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>Preprocessing MiSeq data (Lotus</w:t>
      </w:r>
      <w:r w:rsidR="00B0704F">
        <w:rPr>
          <w:rFonts w:ascii="Arial" w:hAnsi="Arial" w:cs="Arial"/>
          <w:b/>
          <w:bCs/>
          <w:sz w:val="20"/>
          <w:szCs w:val="20"/>
          <w:lang w:val="en-GB"/>
        </w:rPr>
        <w:t xml:space="preserve"> SC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Where can files/scripts be found on server (cluster, genomeDK)?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/home/amartyn/3_LotusSYM_LjSC/V5V7_analysis/Oct25</w:t>
      </w:r>
    </w:p>
    <w:p w:rsidR="00B0704F" w:rsidRDefault="00B0704F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V5V7_Apr23]$ conda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conda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V5V7_Apr23]$ qiime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(qiime2-2021.4) [amartyn@fe-open-01 Oct25]$ qiime info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System versions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Installed plugins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cutadapt: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dada2: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deblur: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demux: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emperor: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gneiss: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metadata: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rescript: 2021.8.0+1.ge5a2628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taxa: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types: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vsearch: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Application config directory</w:t>
      </w:r>
    </w:p>
    <w:p w:rsidR="002B6F69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/home/amartyn/miniconda3/envs/qiime2-2021.4/var/q2cli</w:t>
      </w:r>
    </w:p>
    <w:p w:rsid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</w:p>
    <w:p w:rsidR="00CE0E8B" w:rsidRDefault="00CE0E8B" w:rsidP="002B6F69">
      <w:pPr>
        <w:rPr>
          <w:rFonts w:ascii="Arial" w:hAnsi="Arial" w:cs="Arial"/>
          <w:sz w:val="20"/>
          <w:szCs w:val="20"/>
          <w:lang w:val="en-GB"/>
        </w:rPr>
      </w:pP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>(qiime2-2021.4) [amartyn@fe-open-01 Oct25]$ vsearch --version</w:t>
      </w: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>vsearch v2.7.0_linux_x86_64, 503.4GB RAM, 64 cores</w:t>
      </w: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>https://github.com/torognes/vsearch</w:t>
      </w: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en-GB"/>
        </w:rPr>
      </w:pP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>Rognes T, Flouri T, Nichols B, Quince C, Mahe F (2016)</w:t>
      </w: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>VSEARCH: a versatile open source tool for metagenomics</w:t>
      </w:r>
    </w:p>
    <w:p w:rsidR="00CE0E8B" w:rsidRPr="00CE0E8B" w:rsidRDefault="00CE0E8B" w:rsidP="00CE0E8B">
      <w:pPr>
        <w:rPr>
          <w:rFonts w:ascii="Arial" w:hAnsi="Arial" w:cs="Arial"/>
          <w:sz w:val="20"/>
          <w:szCs w:val="20"/>
          <w:lang w:val="de-DE"/>
        </w:rPr>
      </w:pPr>
      <w:r w:rsidRPr="00CE0E8B">
        <w:rPr>
          <w:rFonts w:ascii="Arial" w:hAnsi="Arial" w:cs="Arial"/>
          <w:sz w:val="20"/>
          <w:szCs w:val="20"/>
          <w:lang w:val="de-DE"/>
        </w:rPr>
        <w:t>PeerJ 4:e2584 doi: 10.7717/peerj.2584 https://doi.org/10.7717/peerj.2584</w:t>
      </w:r>
    </w:p>
    <w:p w:rsidR="00CE0E8B" w:rsidRPr="00CE0E8B" w:rsidRDefault="00CE0E8B" w:rsidP="002B6F69">
      <w:pPr>
        <w:rPr>
          <w:rFonts w:ascii="Arial" w:hAnsi="Arial" w:cs="Arial"/>
          <w:sz w:val="20"/>
          <w:szCs w:val="20"/>
          <w:lang w:val="de-DE"/>
        </w:rPr>
      </w:pPr>
    </w:p>
    <w:p w:rsidR="00A15A51" w:rsidRDefault="00A15A51" w:rsidP="002B6F69">
      <w:pPr>
        <w:rPr>
          <w:rFonts w:ascii="Arial" w:hAnsi="Arial" w:cs="Arial"/>
          <w:sz w:val="20"/>
          <w:szCs w:val="20"/>
          <w:lang w:val="en-GB"/>
        </w:rPr>
      </w:pPr>
    </w:p>
    <w:p w:rsidR="00A15A51" w:rsidRDefault="00A15A51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lastRenderedPageBreak/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#!/bin/bash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tools import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--type 'SampleData[PairedEndSequencesWithQuality]'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LotusSC_manifest.txt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LotusSC_paired-end-demux.qza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demux summarize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--i-data ./LotusSC_paired-end-demux.qza \</w:t>
      </w:r>
    </w:p>
    <w:p w:rsid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--o-visualization ./LotusSC_paired-end-demux.qzv</w:t>
      </w:r>
    </w:p>
    <w:p w:rsidR="00A15A51" w:rsidRP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#!/bin/bash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dada2 denoise-paired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--i-demultiplexed-seqs ./LotusSC_paired-end-demux.qza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--p-trunc-len-f 220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--p-trunc-len-r 200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--o-table ./LotusSC_ASVtable.qza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--o-representative-sequences ./LotusSC_repseqs.qza \</w:t>
      </w:r>
    </w:p>
    <w:p w:rsid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--o-denoising-stats ./LotusSC_stats.qza</w:t>
      </w:r>
    </w:p>
    <w:p w:rsidR="00A15A51" w:rsidRP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#!/bin/bash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--mem=16g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metadata tabulate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--m-input-file ./LotusSC_stats.qza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--o-visualization  ./LotusSC_stats.qzv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feature-table summarize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--i-table ./LotusSC_ASVtable.qza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--m-sample-metadata-file ./LotusSC_metadata.txt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--o-visualization ./LotusSC_ASVtable.qzv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lastRenderedPageBreak/>
        <w:t>qiime feature-table tabulate-seqs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--i-data ./LotusSC_repseqs.qza \</w:t>
      </w:r>
    </w:p>
    <w:p w:rsid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--o-visualization ./LotusSC_repseqs.qzv</w:t>
      </w:r>
    </w:p>
    <w:p w:rsidR="003A297A" w:rsidRPr="00AD6146" w:rsidRDefault="003A297A" w:rsidP="003A297A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#!/bin/bash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tools import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LotusSCv5v7.fasta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LotusSCv5v7.qza \</w:t>
      </w:r>
    </w:p>
    <w:p w:rsid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--type 'FeatureData[Sequence]'</w:t>
      </w:r>
    </w:p>
    <w:p w:rsidR="00A15A51" w:rsidRP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#!/bin/bash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vsearch cluster-features-open-reference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--i-table LotusSC_ASVtable.qza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--i-sequences LotusSC_repseqs.qza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--i-reference-sequences LotusSCv5v7.qza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--o-clustered-table LotusSC_clustered_table_99.qza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--o-clustered-sequences LotusSC_clustered_rep_seqs_99.qza \</w:t>
      </w:r>
    </w:p>
    <w:p w:rsid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--o-new-reference-sequences LotusSC_new-ref-seqs-or-99.qza</w:t>
      </w:r>
    </w:p>
    <w:p w:rsidR="00A15A51" w:rsidRP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Default="00A15A51" w:rsidP="00A15A51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#!/bin/bash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LotusSC_new-ref-seqs-or-99.qza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LotusSC_new-ref-seqs-or-99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mv LotusSC_new-ref-seqs-or-99/dna-sequences.fasta LotusSC_new-ref-seqs-or-99/LotusSC_new-ref-seqs-or-99.fasta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LotusSC_clustered_rep_seqs_99.qza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LotusSC_clustered_rep_seqs_99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mv LotusSC_clustered_rep_seqs_99/dna-sequences.fasta LotusSC_clustered_rep_seqs_99/LotusSC_clustered_rep_seqs_99.fasta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lastRenderedPageBreak/>
        <w:t xml:space="preserve">  --input-path LotusSC_clustered_table_99.qza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LotusSC_clustered_table_99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biom convert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-i LotusSC_clustered_table_99/feature-table.biom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-o LotusSC_clustered_table_99/LotusSC_ASVtable.tsv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--to-tsv</w:t>
      </w:r>
    </w:p>
    <w:sectPr w:rsidR="00A15A51" w:rsidRPr="00A15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4552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E0FE3"/>
    <w:rsid w:val="002F0AE0"/>
    <w:rsid w:val="003219BE"/>
    <w:rsid w:val="0034504E"/>
    <w:rsid w:val="00353A92"/>
    <w:rsid w:val="00393E57"/>
    <w:rsid w:val="003A042F"/>
    <w:rsid w:val="003A297A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959C8"/>
    <w:rsid w:val="008A194E"/>
    <w:rsid w:val="008D6B06"/>
    <w:rsid w:val="008F27BC"/>
    <w:rsid w:val="009022F1"/>
    <w:rsid w:val="0091667D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15A51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0704F"/>
    <w:rsid w:val="00B14C5D"/>
    <w:rsid w:val="00B15EDB"/>
    <w:rsid w:val="00B21AD9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E0E8B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11346"/>
    <w:rsid w:val="00E31738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A58F5A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3</cp:revision>
  <dcterms:created xsi:type="dcterms:W3CDTF">2025-10-19T09:53:00Z</dcterms:created>
  <dcterms:modified xsi:type="dcterms:W3CDTF">2025-10-27T16:28:00Z</dcterms:modified>
</cp:coreProperties>
</file>