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B5CD" w14:textId="0C2EF012" w:rsidR="003C45B5" w:rsidRDefault="005D13E2">
      <w:pPr>
        <w:rPr>
          <w:rFonts w:ascii="標楷體" w:eastAsia="標楷體" w:hAnsi="標楷體"/>
          <w:szCs w:val="24"/>
        </w:rPr>
      </w:pPr>
      <w:r w:rsidRPr="005D13E2">
        <w:rPr>
          <w:rFonts w:ascii="標楷體" w:eastAsia="標楷體" w:hAnsi="標楷體"/>
          <w:szCs w:val="24"/>
        </w:rPr>
        <w:t>N</w:t>
      </w:r>
      <w:r w:rsidR="003C45B5" w:rsidRPr="005D13E2">
        <w:rPr>
          <w:rFonts w:ascii="標楷體" w:eastAsia="標楷體" w:hAnsi="標楷體"/>
          <w:szCs w:val="24"/>
        </w:rPr>
        <w:t>otebookllm</w:t>
      </w:r>
      <w:r w:rsidRPr="005D13E2">
        <w:rPr>
          <w:rFonts w:ascii="標楷體" w:eastAsia="標楷體" w:hAnsi="標楷體"/>
          <w:szCs w:val="24"/>
        </w:rPr>
        <w:t xml:space="preserve"> </w:t>
      </w:r>
      <w:r w:rsidRPr="005D13E2">
        <w:rPr>
          <w:rFonts w:ascii="標楷體" w:eastAsia="標楷體" w:hAnsi="標楷體" w:hint="eastAsia"/>
          <w:szCs w:val="24"/>
        </w:rPr>
        <w:t>簡化prompt(僅初步測試完成 待驗證</w:t>
      </w:r>
      <w:r w:rsidR="00290ED6">
        <w:rPr>
          <w:rFonts w:ascii="標楷體" w:eastAsia="標楷體" w:hAnsi="標楷體" w:hint="eastAsia"/>
          <w:szCs w:val="24"/>
        </w:rPr>
        <w:t>穩定性</w:t>
      </w:r>
      <w:r w:rsidRPr="005D13E2">
        <w:rPr>
          <w:rFonts w:ascii="標楷體" w:eastAsia="標楷體" w:hAnsi="標楷體" w:hint="eastAsia"/>
          <w:szCs w:val="24"/>
        </w:rPr>
        <w:t>)</w:t>
      </w:r>
    </w:p>
    <w:p w14:paraId="36B69BBC" w14:textId="77777777" w:rsidR="005D13E2" w:rsidRPr="005D13E2" w:rsidRDefault="005D13E2">
      <w:pPr>
        <w:rPr>
          <w:rFonts w:ascii="標楷體" w:eastAsia="標楷體" w:hAnsi="標楷體"/>
          <w:szCs w:val="24"/>
        </w:rPr>
      </w:pPr>
    </w:p>
    <w:p w14:paraId="39C89CE1" w14:textId="51E15871" w:rsidR="0036402B" w:rsidRPr="003C45B5" w:rsidRDefault="00D65603">
      <w:pPr>
        <w:rPr>
          <w:rFonts w:ascii="標楷體" w:eastAsia="標楷體" w:hAnsi="標楷體"/>
          <w:b/>
          <w:bCs/>
          <w:sz w:val="40"/>
          <w:szCs w:val="40"/>
        </w:rPr>
      </w:pPr>
      <w:r w:rsidRPr="003C45B5">
        <w:rPr>
          <w:rFonts w:ascii="標楷體" w:eastAsia="標楷體" w:hAnsi="標楷體" w:hint="eastAsia"/>
          <w:b/>
          <w:bCs/>
          <w:sz w:val="40"/>
          <w:szCs w:val="40"/>
        </w:rPr>
        <w:t>第一段p</w:t>
      </w:r>
      <w:r w:rsidRPr="003C45B5">
        <w:rPr>
          <w:rFonts w:ascii="標楷體" w:eastAsia="標楷體" w:hAnsi="標楷體"/>
          <w:b/>
          <w:bCs/>
          <w:sz w:val="40"/>
          <w:szCs w:val="40"/>
        </w:rPr>
        <w:t>rompt</w:t>
      </w:r>
    </w:p>
    <w:p w14:paraId="0A4583A3" w14:textId="1C4F74B6" w:rsidR="00D65603" w:rsidRPr="003C45B5" w:rsidRDefault="00D65603">
      <w:pPr>
        <w:rPr>
          <w:rFonts w:ascii="標楷體" w:eastAsia="標楷體" w:hAnsi="標楷體"/>
        </w:rPr>
      </w:pPr>
      <w:r w:rsidRPr="003C45B5">
        <w:rPr>
          <w:rFonts w:ascii="標楷體" w:eastAsia="標楷體" w:hAnsi="標楷體" w:hint="eastAsia"/>
        </w:rPr>
        <w:t>請從Q-cake碳盤查報告中，找出年產量。請直接以JSON格式回傳，格式為：{"總產品產量": 數值, "單位": "原文單位"}。</w:t>
      </w:r>
    </w:p>
    <w:p w14:paraId="5B8A6981" w14:textId="77777777" w:rsidR="00D65603" w:rsidRPr="003C45B5" w:rsidRDefault="00D65603">
      <w:pPr>
        <w:rPr>
          <w:rFonts w:ascii="標楷體" w:eastAsia="標楷體" w:hAnsi="標楷體"/>
        </w:rPr>
      </w:pPr>
    </w:p>
    <w:p w14:paraId="23BE27FA" w14:textId="640435A6" w:rsidR="00D65603" w:rsidRPr="003C45B5" w:rsidRDefault="00D65603">
      <w:pPr>
        <w:rPr>
          <w:rFonts w:ascii="標楷體" w:eastAsia="標楷體" w:hAnsi="標楷體"/>
          <w:b/>
          <w:bCs/>
          <w:sz w:val="40"/>
          <w:szCs w:val="40"/>
        </w:rPr>
      </w:pPr>
      <w:r w:rsidRPr="003C45B5">
        <w:rPr>
          <w:rFonts w:ascii="標楷體" w:eastAsia="標楷體" w:hAnsi="標楷體" w:hint="eastAsia"/>
          <w:b/>
          <w:bCs/>
          <w:sz w:val="40"/>
          <w:szCs w:val="40"/>
        </w:rPr>
        <w:t>第二段prompt</w:t>
      </w:r>
    </w:p>
    <w:p w14:paraId="40CFE487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請根據Q-cake碳盤查報告、PCR文件以及提供的下拉選單 (${pull})，生成一份完整的產品碳盤查JSON表格。</w:t>
      </w:r>
    </w:p>
    <w:p w14:paraId="027EE537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輸出必須嚴格遵守以下規則：</w:t>
      </w:r>
    </w:p>
    <w:p w14:paraId="592C1E1C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0C8BFBAF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僅限使用Q-cake碳盤查報告中明確提供的資訊，嚴禁從其他來源（包括模型記憶、語料庫、常識、過往學習資料）補齊或推測資料。</w:t>
      </w:r>
    </w:p>
    <w:p w14:paraId="71431514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358C9C6C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表格欄位結構如下，並嚴格對應Excel格式：</w:t>
      </w:r>
    </w:p>
    <w:p w14:paraId="6E59B452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0267ACDF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A2 "生命週期階段", B2 "群組", C2 "名稱", D2 "總活動量", E2 "總活動量單位", F2 "每單位數量", G2 "每單位數量單位", H2 "排放係數名稱", I2 "排放係數數值", J2 "排放係數單位", K2 "排放係數數據來源", L2 "備註"。</w:t>
      </w:r>
    </w:p>
    <w:p w14:paraId="5E5F9CE2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15127AF3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計算規則：</w:t>
      </w:r>
    </w:p>
    <w:p w14:paraId="01037587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7CC066D3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首先從報告中找出「本年度產品總產量」或「總生產數量」。</w:t>
      </w:r>
    </w:p>
    <w:p w14:paraId="7C35A1FD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30945D86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「總活動量」（D欄）必須是「每單位數量」（F欄）×「產品總產量」的最終數值，禁止寫成算式。</w:t>
      </w:r>
    </w:p>
    <w:p w14:paraId="46D4A5D6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66EAD982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若報告中未明寫「每單位數量」，則請用「總活動量」除以「產品總產量」來計算「每單位數量」。</w:t>
      </w:r>
    </w:p>
    <w:p w14:paraId="5AA7371A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5BF9C958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若報告同時提供「總活動量」和「每單位數量」但計算不符，請以「每單位數量」為主重新計算「總活動量」。</w:t>
      </w:r>
    </w:p>
    <w:p w14:paraId="18AE1A33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6A2FD936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請謹慎判斷是否為「標的產品總活動量」，若為「全廠總活動量」，</w:t>
      </w:r>
      <w:proofErr w:type="gramStart"/>
      <w:r w:rsidRPr="003C45B5">
        <w:rPr>
          <w:rFonts w:ascii="標楷體" w:eastAsia="標楷體" w:hAnsi="標楷體" w:hint="eastAsia"/>
        </w:rPr>
        <w:t>需乘以</w:t>
      </w:r>
      <w:proofErr w:type="gramEnd"/>
      <w:r w:rsidRPr="003C45B5">
        <w:rPr>
          <w:rFonts w:ascii="標楷體" w:eastAsia="標楷體" w:hAnsi="標楷體" w:hint="eastAsia"/>
        </w:rPr>
        <w:t>「標的產品</w:t>
      </w:r>
      <w:proofErr w:type="gramStart"/>
      <w:r w:rsidRPr="003C45B5">
        <w:rPr>
          <w:rFonts w:ascii="標楷體" w:eastAsia="標楷體" w:hAnsi="標楷體" w:hint="eastAsia"/>
        </w:rPr>
        <w:t>佔</w:t>
      </w:r>
      <w:proofErr w:type="gramEnd"/>
      <w:r w:rsidRPr="003C45B5">
        <w:rPr>
          <w:rFonts w:ascii="標楷體" w:eastAsia="標楷體" w:hAnsi="標楷體" w:hint="eastAsia"/>
        </w:rPr>
        <w:t>全廠比例」來計算。</w:t>
      </w:r>
    </w:p>
    <w:p w14:paraId="48ACDFC8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2B11DC77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lastRenderedPageBreak/>
        <w:t>排放係數相關欄位（H、I、J、K欄）：</w:t>
      </w:r>
    </w:p>
    <w:p w14:paraId="67438EC7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25C9686C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只能填寫報告中明確出現的內容，嚴禁引用其他來源。</w:t>
      </w:r>
    </w:p>
    <w:p w14:paraId="3AB7C1F0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3697F1B3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「排放係數數據來源」（K欄）預設為空，只有報告中明確說明來源時才可填入。若報告僅提供排放係數數值而無來源，來源欄位請保持空白。</w:t>
      </w:r>
    </w:p>
    <w:p w14:paraId="7E202DE0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338CE003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若報告未提供任何排放係數資訊（數值、單位、來源），請保持這三欄為空。若有提及排放係數數值，務必填寫「排放係數名稱」。</w:t>
      </w:r>
    </w:p>
    <w:p w14:paraId="3E7AB3D3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04516C3D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標楷體" w:eastAsia="標楷體" w:hAnsi="標楷體" w:hint="eastAsia"/>
        </w:rPr>
        <w:t>「排放係數單位」（</w:t>
      </w:r>
      <w:r w:rsidRPr="003C45B5">
        <w:rPr>
          <w:rFonts w:ascii="標楷體" w:eastAsia="標楷體" w:hAnsi="標楷體"/>
        </w:rPr>
        <w:t>J</w:t>
      </w:r>
      <w:r w:rsidRPr="003C45B5">
        <w:rPr>
          <w:rFonts w:ascii="標楷體" w:eastAsia="標楷體" w:hAnsi="標楷體" w:hint="eastAsia"/>
        </w:rPr>
        <w:t>欄）需為功能單位</w:t>
      </w:r>
      <w:proofErr w:type="gramStart"/>
      <w:r w:rsidRPr="003C45B5">
        <w:rPr>
          <w:rFonts w:ascii="標楷體" w:eastAsia="標楷體" w:hAnsi="標楷體" w:hint="eastAsia"/>
        </w:rPr>
        <w:t>（</w:t>
      </w:r>
      <w:proofErr w:type="gramEnd"/>
      <w:r w:rsidRPr="003C45B5">
        <w:rPr>
          <w:rFonts w:ascii="標楷體" w:eastAsia="標楷體" w:hAnsi="標楷體" w:hint="eastAsia"/>
        </w:rPr>
        <w:t>例如「公斤</w:t>
      </w:r>
      <w:r w:rsidRPr="003C45B5">
        <w:rPr>
          <w:rFonts w:ascii="標楷體" w:eastAsia="標楷體" w:hAnsi="標楷體"/>
        </w:rPr>
        <w:t xml:space="preserve"> CO</w:t>
      </w:r>
      <w:r w:rsidRPr="003C45B5">
        <w:rPr>
          <w:rFonts w:ascii="Times New Roman" w:eastAsia="標楷體" w:hAnsi="Times New Roman" w:cs="Times New Roman"/>
        </w:rPr>
        <w:t>₂</w:t>
      </w:r>
      <w:r w:rsidRPr="003C45B5">
        <w:rPr>
          <w:rFonts w:ascii="標楷體" w:eastAsia="標楷體" w:hAnsi="標楷體"/>
        </w:rPr>
        <w:t>e</w:t>
      </w:r>
      <w:r w:rsidRPr="003C45B5">
        <w:rPr>
          <w:rFonts w:ascii="標楷體" w:eastAsia="標楷體" w:hAnsi="標楷體" w:hint="eastAsia"/>
        </w:rPr>
        <w:t>／立方公尺」→「立方公尺」），並與下拉選單選項一致。如果單位只有「</w:t>
      </w:r>
      <w:r w:rsidRPr="003C45B5">
        <w:rPr>
          <w:rFonts w:ascii="標楷體" w:eastAsia="標楷體" w:hAnsi="標楷體"/>
        </w:rPr>
        <w:t>CO</w:t>
      </w:r>
      <w:r w:rsidRPr="003C45B5">
        <w:rPr>
          <w:rFonts w:ascii="Times New Roman" w:eastAsia="標楷體" w:hAnsi="Times New Roman" w:cs="Times New Roman"/>
        </w:rPr>
        <w:t>₂</w:t>
      </w:r>
      <w:r w:rsidRPr="003C45B5">
        <w:rPr>
          <w:rFonts w:ascii="標楷體" w:eastAsia="標楷體" w:hAnsi="標楷體"/>
        </w:rPr>
        <w:t>e</w:t>
      </w:r>
      <w:r w:rsidRPr="003C45B5">
        <w:rPr>
          <w:rFonts w:ascii="標楷體" w:eastAsia="標楷體" w:hAnsi="標楷體" w:hint="eastAsia"/>
        </w:rPr>
        <w:t>」，則填「</w:t>
      </w:r>
      <w:r w:rsidRPr="003C45B5">
        <w:rPr>
          <w:rFonts w:ascii="標楷體" w:eastAsia="標楷體" w:hAnsi="標楷體"/>
        </w:rPr>
        <w:t>CO</w:t>
      </w:r>
      <w:r w:rsidRPr="003C45B5">
        <w:rPr>
          <w:rFonts w:ascii="Times New Roman" w:eastAsia="標楷體" w:hAnsi="Times New Roman" w:cs="Times New Roman"/>
        </w:rPr>
        <w:t>₂</w:t>
      </w:r>
      <w:r w:rsidRPr="003C45B5">
        <w:rPr>
          <w:rFonts w:ascii="標楷體" w:eastAsia="標楷體" w:hAnsi="標楷體"/>
        </w:rPr>
        <w:t>e</w:t>
      </w:r>
      <w:r w:rsidRPr="003C45B5">
        <w:rPr>
          <w:rFonts w:ascii="標楷體" w:eastAsia="標楷體" w:hAnsi="標楷體" w:hint="eastAsia"/>
        </w:rPr>
        <w:t>」。</w:t>
      </w:r>
    </w:p>
    <w:p w14:paraId="42B217AF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45435EE7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下拉選單與單位匹配：</w:t>
      </w:r>
    </w:p>
    <w:p w14:paraId="449CA4F3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4870E0BC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所有選項（「生命週期階段」、「群組」、「單位」）都必須嚴格從提供的下拉選單（${pull}）中選取，嚴禁自創或修改（例如「公斤」需選取「公斤(kg)」）。</w:t>
      </w:r>
    </w:p>
    <w:p w14:paraId="2D6A59B3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63FFF3DA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「群組」欄位定義請參照${group}。</w:t>
      </w:r>
    </w:p>
    <w:p w14:paraId="6D3AEB80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086990A1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掃描與擷取原則：</w:t>
      </w:r>
    </w:p>
    <w:p w14:paraId="54DE1F2B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685E94AD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完整掃描Q-cake碳盤查報告與PCR文件，</w:t>
      </w:r>
      <w:proofErr w:type="gramStart"/>
      <w:r w:rsidRPr="003C45B5">
        <w:rPr>
          <w:rFonts w:ascii="標楷體" w:eastAsia="標楷體" w:hAnsi="標楷體" w:hint="eastAsia"/>
        </w:rPr>
        <w:t>逐頁逐</w:t>
      </w:r>
      <w:proofErr w:type="gramEnd"/>
      <w:r w:rsidRPr="003C45B5">
        <w:rPr>
          <w:rFonts w:ascii="標楷體" w:eastAsia="標楷體" w:hAnsi="標楷體" w:hint="eastAsia"/>
        </w:rPr>
        <w:t>段檢查所有與活動數據有關的內容。</w:t>
      </w:r>
    </w:p>
    <w:p w14:paraId="0F7AABCF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701DDA72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活動數據包括：原物料與加工品、能源（電、蒸汽、燃料等）、包裝材料與包裝廢棄物、冷媒、製冷設備、水資源、廢棄物處理、運輸與物流配送、銷售、儲存與產品後處理。</w:t>
      </w:r>
    </w:p>
    <w:p w14:paraId="445234BC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20BDEABD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即使僅在報告某處簡單提及，也必須提取為一筆資料。</w:t>
      </w:r>
    </w:p>
    <w:p w14:paraId="30E3115A" w14:textId="77777777" w:rsidR="00F5677D" w:rsidRPr="003C45B5" w:rsidRDefault="00F5677D" w:rsidP="00F5677D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121D887C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輸出格式：</w:t>
      </w:r>
    </w:p>
    <w:p w14:paraId="1209A7E9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177B453A" w14:textId="77777777" w:rsidR="00F5677D" w:rsidRPr="003C45B5" w:rsidRDefault="00F5677D" w:rsidP="00F5677D">
      <w:pPr>
        <w:rPr>
          <w:rFonts w:ascii="標楷體" w:eastAsia="標楷體" w:hAnsi="標楷體" w:hint="eastAsia"/>
        </w:rPr>
      </w:pPr>
      <w:proofErr w:type="gramStart"/>
      <w:r w:rsidRPr="003C45B5">
        <w:rPr>
          <w:rFonts w:ascii="標楷體" w:eastAsia="標楷體" w:hAnsi="標楷體" w:hint="eastAsia"/>
        </w:rPr>
        <w:t>請僅回</w:t>
      </w:r>
      <w:proofErr w:type="gramEnd"/>
      <w:r w:rsidRPr="003C45B5">
        <w:rPr>
          <w:rFonts w:ascii="標楷體" w:eastAsia="標楷體" w:hAnsi="標楷體" w:hint="eastAsia"/>
        </w:rPr>
        <w:t>傳JSON陣列格式的資料表，每列對應一筆活動。</w:t>
      </w:r>
    </w:p>
    <w:p w14:paraId="6F1B82A8" w14:textId="77777777" w:rsidR="00F5677D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71720BD4" w14:textId="0D7056E7" w:rsidR="00D65603" w:rsidRPr="003C45B5" w:rsidRDefault="00F5677D" w:rsidP="00F5677D">
      <w:pPr>
        <w:rPr>
          <w:rFonts w:ascii="標楷體" w:eastAsia="標楷體" w:hAnsi="標楷體"/>
        </w:rPr>
      </w:pPr>
      <w:r w:rsidRPr="003C45B5">
        <w:rPr>
          <w:rFonts w:ascii="標楷體" w:eastAsia="標楷體" w:hAnsi="標楷體" w:hint="eastAsia"/>
        </w:rPr>
        <w:t>禁止包含任何解釋文字、註解、說明、提示、標頭文字或總產量資料。</w:t>
      </w:r>
    </w:p>
    <w:p w14:paraId="54AAC885" w14:textId="77777777" w:rsidR="00F5677D" w:rsidRPr="003C45B5" w:rsidRDefault="00F5677D" w:rsidP="00F5677D">
      <w:pPr>
        <w:rPr>
          <w:rFonts w:ascii="標楷體" w:eastAsia="標楷體" w:hAnsi="標楷體"/>
        </w:rPr>
      </w:pPr>
    </w:p>
    <w:p w14:paraId="1B2E22EC" w14:textId="305FD1AF" w:rsidR="00F5677D" w:rsidRPr="003C45B5" w:rsidRDefault="00F5677D" w:rsidP="00F5677D">
      <w:pPr>
        <w:rPr>
          <w:rFonts w:ascii="標楷體" w:eastAsia="標楷體" w:hAnsi="標楷體"/>
          <w:b/>
          <w:bCs/>
          <w:sz w:val="40"/>
          <w:szCs w:val="40"/>
        </w:rPr>
      </w:pPr>
      <w:r w:rsidRPr="003C45B5">
        <w:rPr>
          <w:rFonts w:ascii="標楷體" w:eastAsia="標楷體" w:hAnsi="標楷體" w:hint="eastAsia"/>
          <w:b/>
          <w:bCs/>
          <w:sz w:val="40"/>
          <w:szCs w:val="40"/>
        </w:rPr>
        <w:t>第三段prompt</w:t>
      </w:r>
    </w:p>
    <w:p w14:paraId="6DF0EB7D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lastRenderedPageBreak/>
        <w:t>請根據提供的JSON資料（${cleanJsonString1}），並參照排放係數資料庫（${carbonCSVContent}）以及功能單位下拉選單（${pull}），針對排放係數相關欄位 (H, I, J, K) 進行智能補齊與完善。</w:t>
      </w:r>
    </w:p>
    <w:p w14:paraId="4E870735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輸出必須嚴格遵守以下規則：</w:t>
      </w:r>
    </w:p>
    <w:p w14:paraId="2D2C4C34" w14:textId="77777777" w:rsidR="003C45B5" w:rsidRPr="003C45B5" w:rsidRDefault="003C45B5" w:rsidP="003C45B5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17743977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智能補齊與完善邏輯 (此處已調整原始規則)：</w:t>
      </w:r>
    </w:p>
    <w:p w14:paraId="60CD4426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3DBC4F4E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優先判斷： 首先根據「名稱」（C欄）查找資料庫中的「項目名稱」，並確保排放係數資料庫中「宣告單位」與JSON中「每單位數量單位」（G欄）完全一致。</w:t>
      </w:r>
    </w:p>
    <w:p w14:paraId="7C3B3395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0636C994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若找不到匹配的資料，或單位不符： 該筆資料的 H, I, J, K 四個欄位將保持原始內容不變（無論原始是空白或有內容）。</w:t>
      </w:r>
    </w:p>
    <w:p w14:paraId="7EDFDC59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6D153B44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若找到匹配的資料且單位相符，則進行補齊或完善：</w:t>
      </w:r>
    </w:p>
    <w:p w14:paraId="628F8022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Segoe UI Emoji" w:eastAsia="標楷體" w:hAnsi="Segoe UI Emoji" w:cs="Segoe UI Emoji"/>
        </w:rPr>
        <w:t>▪</w:t>
      </w:r>
    </w:p>
    <w:p w14:paraId="36338FDD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如果「排放係數數值」(I欄) 為空： 則從資料庫中補齊 H, I, J, K 四個欄位。</w:t>
      </w:r>
    </w:p>
    <w:p w14:paraId="7322E042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Segoe UI Emoji" w:eastAsia="標楷體" w:hAnsi="Segoe UI Emoji" w:cs="Segoe UI Emoji"/>
        </w:rPr>
        <w:t>▪</w:t>
      </w:r>
    </w:p>
    <w:p w14:paraId="1C022F0D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如果「排放係數數值」(I欄) 已有內容，但「排放係數單位」(J欄) 或「排放係數數據來源」(K欄) 為空：</w:t>
      </w:r>
    </w:p>
    <w:p w14:paraId="1AD3CEEE" w14:textId="77777777" w:rsidR="003C45B5" w:rsidRPr="003C45B5" w:rsidRDefault="003C45B5" w:rsidP="003C45B5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4AB645B2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允許補齊「排放係數名稱」(H欄)、「排放係數單位」(J欄)、「排放係數數據來源」(K欄)。</w:t>
      </w:r>
    </w:p>
    <w:p w14:paraId="4D9C9135" w14:textId="77777777" w:rsidR="003C45B5" w:rsidRPr="003C45B5" w:rsidRDefault="003C45B5" w:rsidP="003C45B5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0A7B8C67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「排放係數數值」(I欄)：請保持原始數值不變，禁止覆寫。</w:t>
      </w:r>
    </w:p>
    <w:p w14:paraId="40C5FF58" w14:textId="77777777" w:rsidR="003C45B5" w:rsidRPr="003C45B5" w:rsidRDefault="003C45B5" w:rsidP="003C45B5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06E1A817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proofErr w:type="gramStart"/>
      <w:r w:rsidRPr="003C45B5">
        <w:rPr>
          <w:rFonts w:ascii="標楷體" w:eastAsia="標楷體" w:hAnsi="標楷體" w:hint="eastAsia"/>
        </w:rPr>
        <w:t>（</w:t>
      </w:r>
      <w:proofErr w:type="gramEnd"/>
      <w:r w:rsidRPr="003C45B5">
        <w:rPr>
          <w:rFonts w:ascii="標楷體" w:eastAsia="標楷體" w:hAnsi="標楷體" w:hint="eastAsia"/>
        </w:rPr>
        <w:t>此規則修改自原始 3.txt 對 H, I, J, K 欄位絕對禁止更動的限制。）</w:t>
      </w:r>
    </w:p>
    <w:p w14:paraId="19FA3B05" w14:textId="77777777" w:rsidR="003C45B5" w:rsidRPr="003C45B5" w:rsidRDefault="003C45B5" w:rsidP="003C45B5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2FB6FF4A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補齊內容格式：</w:t>
      </w:r>
    </w:p>
    <w:p w14:paraId="1A6C96DF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52E4AC72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"排放係數名稱" → 對應資料庫中名稱。</w:t>
      </w:r>
    </w:p>
    <w:p w14:paraId="29B87D8A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25B4CEBB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"排放係數數值" → 資料庫中最新年度的數值 (僅在 I 欄為空時填入)。</w:t>
      </w:r>
    </w:p>
    <w:p w14:paraId="246BAD3C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51E18D58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"排放係數單位" → 僅可選擇 ${pull} 中提供的功能單位。</w:t>
      </w:r>
    </w:p>
    <w:p w14:paraId="54F84BCC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5480C15A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 xml:space="preserve">"排放係數數據來源" → 使用格式：「環境部,2023」（對應資料庫的 </w:t>
      </w:r>
      <w:r w:rsidRPr="003C45B5">
        <w:rPr>
          <w:rFonts w:ascii="標楷體" w:eastAsia="標楷體" w:hAnsi="標楷體" w:hint="eastAsia"/>
        </w:rPr>
        <w:lastRenderedPageBreak/>
        <w:t>department 與 announcementyear）。</w:t>
      </w:r>
    </w:p>
    <w:p w14:paraId="6A867747" w14:textId="77777777" w:rsidR="003C45B5" w:rsidRPr="003C45B5" w:rsidRDefault="003C45B5" w:rsidP="003C45B5">
      <w:pPr>
        <w:rPr>
          <w:rFonts w:ascii="標楷體" w:eastAsia="標楷體" w:hAnsi="標楷體"/>
        </w:rPr>
      </w:pPr>
      <w:proofErr w:type="gramStart"/>
      <w:r w:rsidRPr="003C45B5">
        <w:rPr>
          <w:rFonts w:ascii="標楷體" w:eastAsia="標楷體" w:hAnsi="標楷體" w:hint="eastAsia"/>
        </w:rPr>
        <w:t>•</w:t>
      </w:r>
      <w:proofErr w:type="gramEnd"/>
    </w:p>
    <w:p w14:paraId="439AD9FA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禁止行為：</w:t>
      </w:r>
    </w:p>
    <w:p w14:paraId="26A916FA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3FE32F6A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嚴禁任何自創、推測或「猜測」補齊。</w:t>
      </w:r>
    </w:p>
    <w:p w14:paraId="099ED100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2CC49829" w14:textId="77777777" w:rsidR="003C45B5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禁止調整或格式化原有資料。</w:t>
      </w:r>
    </w:p>
    <w:p w14:paraId="0D0E285A" w14:textId="77777777" w:rsidR="003C45B5" w:rsidRPr="003C45B5" w:rsidRDefault="003C45B5" w:rsidP="003C45B5">
      <w:pPr>
        <w:rPr>
          <w:rFonts w:ascii="標楷體" w:eastAsia="標楷體" w:hAnsi="標楷體"/>
        </w:rPr>
      </w:pPr>
      <w:r w:rsidRPr="003C45B5">
        <w:rPr>
          <w:rFonts w:ascii="MS Gothic" w:eastAsia="MS Gothic" w:hAnsi="MS Gothic" w:cs="MS Gothic" w:hint="eastAsia"/>
        </w:rPr>
        <w:t>◦</w:t>
      </w:r>
    </w:p>
    <w:p w14:paraId="6D2A0E5C" w14:textId="732EB4CC" w:rsidR="00F5677D" w:rsidRPr="003C45B5" w:rsidRDefault="003C45B5" w:rsidP="003C45B5">
      <w:pPr>
        <w:rPr>
          <w:rFonts w:ascii="標楷體" w:eastAsia="標楷體" w:hAnsi="標楷體" w:hint="eastAsia"/>
        </w:rPr>
      </w:pPr>
      <w:r w:rsidRPr="003C45B5">
        <w:rPr>
          <w:rFonts w:ascii="標楷體" w:eastAsia="標楷體" w:hAnsi="標楷體" w:hint="eastAsia"/>
        </w:rPr>
        <w:t>禁止任何解釋文字、註解、說明或提示，僅回傳JSON陣列格式。</w:t>
      </w:r>
    </w:p>
    <w:p w14:paraId="17F0194D" w14:textId="77777777" w:rsidR="00D65603" w:rsidRPr="003C45B5" w:rsidRDefault="00D65603">
      <w:pPr>
        <w:rPr>
          <w:rFonts w:ascii="標楷體" w:eastAsia="標楷體" w:hAnsi="標楷體"/>
        </w:rPr>
      </w:pPr>
    </w:p>
    <w:p w14:paraId="407CFCC0" w14:textId="77777777" w:rsidR="00D65603" w:rsidRPr="003C45B5" w:rsidRDefault="00D65603">
      <w:pPr>
        <w:rPr>
          <w:rFonts w:ascii="標楷體" w:eastAsia="標楷體" w:hAnsi="標楷體" w:hint="eastAsia"/>
        </w:rPr>
      </w:pPr>
    </w:p>
    <w:sectPr w:rsidR="00D65603" w:rsidRPr="003C4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2C69" w14:textId="77777777" w:rsidR="00BD6F92" w:rsidRDefault="00BD6F92" w:rsidP="00D65603">
      <w:r>
        <w:separator/>
      </w:r>
    </w:p>
  </w:endnote>
  <w:endnote w:type="continuationSeparator" w:id="0">
    <w:p w14:paraId="5295FCC9" w14:textId="77777777" w:rsidR="00BD6F92" w:rsidRDefault="00BD6F92" w:rsidP="00D6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FF7E" w14:textId="77777777" w:rsidR="00BD6F92" w:rsidRDefault="00BD6F92" w:rsidP="00D65603">
      <w:r>
        <w:separator/>
      </w:r>
    </w:p>
  </w:footnote>
  <w:footnote w:type="continuationSeparator" w:id="0">
    <w:p w14:paraId="027C5D7E" w14:textId="77777777" w:rsidR="00BD6F92" w:rsidRDefault="00BD6F92" w:rsidP="00D65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B"/>
    <w:rsid w:val="00290ED6"/>
    <w:rsid w:val="002F05F3"/>
    <w:rsid w:val="0036402B"/>
    <w:rsid w:val="003C45B5"/>
    <w:rsid w:val="005D13E2"/>
    <w:rsid w:val="00BD6F92"/>
    <w:rsid w:val="00D65603"/>
    <w:rsid w:val="00F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AEF8"/>
  <w15:chartTrackingRefBased/>
  <w15:docId w15:val="{AB8AE4FB-1502-4BB4-9535-A3D1E475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56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5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56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tsai</dc:creator>
  <cp:keywords/>
  <dc:description/>
  <cp:lastModifiedBy>anna tsai</cp:lastModifiedBy>
  <cp:revision>7</cp:revision>
  <dcterms:created xsi:type="dcterms:W3CDTF">2025-06-20T12:44:00Z</dcterms:created>
  <dcterms:modified xsi:type="dcterms:W3CDTF">2025-06-20T12:48:00Z</dcterms:modified>
</cp:coreProperties>
</file>