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22E8A3" w14:paraId="3DC3772C" wp14:textId="02F184AA">
      <w:pPr>
        <w:rPr>
          <w:rFonts w:ascii="Calibri" w:hAnsi="Calibri" w:eastAsia="Calibri" w:cs="Calibri" w:asciiTheme="minorAscii" w:hAnsiTheme="minorAscii" w:eastAsiaTheme="minorAscii" w:cstheme="minorAscii"/>
          <w:b w:val="1"/>
          <w:bCs w:val="1"/>
          <w:sz w:val="24"/>
          <w:szCs w:val="24"/>
        </w:rPr>
      </w:pPr>
      <w:r w:rsidRPr="4C079FE0" w:rsidR="4C079FE0">
        <w:rPr>
          <w:rFonts w:ascii="Calibri" w:hAnsi="Calibri" w:eastAsia="Calibri" w:cs="Calibri" w:asciiTheme="minorAscii" w:hAnsiTheme="minorAscii" w:eastAsiaTheme="minorAscii" w:cstheme="minorAscii"/>
          <w:b w:val="1"/>
          <w:bCs w:val="1"/>
          <w:sz w:val="24"/>
          <w:szCs w:val="24"/>
        </w:rPr>
        <w:t>Zadatak 1</w:t>
      </w:r>
    </w:p>
    <w:p w:rsidR="4AB25543" w:rsidP="59D9B27E" w:rsidRDefault="4AB25543" w14:paraId="14BDA33A" w14:textId="265303A7">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59D9B27E" w:rsidR="59D9B27E">
        <w:rPr>
          <w:rFonts w:ascii="Calibri" w:hAnsi="Calibri" w:eastAsia="Calibri" w:cs="Calibri" w:asciiTheme="minorAscii" w:hAnsiTheme="minorAscii" w:eastAsiaTheme="minorAscii" w:cstheme="minorAscii"/>
          <w:b w:val="1"/>
          <w:bCs w:val="1"/>
          <w:sz w:val="24"/>
          <w:szCs w:val="24"/>
        </w:rPr>
        <w:t>Tema: Prodaja</w:t>
      </w:r>
    </w:p>
    <w:p w:rsidR="4AB25543" w:rsidP="59D9B27E" w:rsidRDefault="4AB25543" w14:paraId="2AD9A67A" w14:textId="622ACDB6">
      <w:pPr>
        <w:rPr>
          <w:rFonts w:ascii="Calibri" w:hAnsi="Calibri" w:eastAsia="Calibri" w:cs="Calibri"/>
          <w:noProof/>
          <w:sz w:val="22"/>
          <w:szCs w:val="22"/>
          <w:lang w:val="en-US"/>
        </w:rPr>
      </w:pPr>
      <w:r w:rsidRPr="59D9B27E" w:rsidR="59D9B27E">
        <w:rPr>
          <w:rFonts w:ascii="Calibri" w:hAnsi="Calibri" w:eastAsia="Calibri" w:cs="Calibri"/>
          <w:noProof/>
          <w:sz w:val="22"/>
          <w:szCs w:val="22"/>
          <w:lang w:val="en-US"/>
        </w:rPr>
        <w:t>Data vam je prezentacija koja objašnjava koncepte domena. Domenski model koji možete koristiti kao osnovu je dat uz zadatak (pogledati u folderu).</w:t>
      </w:r>
    </w:p>
    <w:p w:rsidR="2B0DDC1F" w:rsidP="2B0DDC1F" w:rsidRDefault="2B0DDC1F" w14:paraId="5912590E" w14:textId="46A5843A">
      <w:pPr>
        <w:pStyle w:val="Normal"/>
        <w:rPr>
          <w:rFonts w:ascii="Calibri" w:hAnsi="Calibri" w:eastAsia="Calibri" w:cs="Calibri" w:asciiTheme="minorAscii" w:hAnsiTheme="minorAscii" w:eastAsiaTheme="minorAscii" w:cstheme="minorAscii"/>
          <w:b w:val="1"/>
          <w:bCs w:val="1"/>
        </w:rPr>
      </w:pPr>
      <w:r w:rsidRPr="59D9B27E" w:rsidR="59D9B27E">
        <w:rPr>
          <w:rFonts w:ascii="Calibri" w:hAnsi="Calibri" w:eastAsia="Calibri" w:cs="Calibri" w:asciiTheme="minorAscii" w:hAnsiTheme="minorAscii" w:eastAsiaTheme="minorAscii" w:cstheme="minorAscii"/>
          <w:b w:val="1"/>
          <w:bCs w:val="1"/>
        </w:rPr>
        <w:t>Kratak</w:t>
      </w:r>
      <w:r w:rsidRPr="59D9B27E" w:rsidR="59D9B27E">
        <w:rPr>
          <w:rFonts w:ascii="Calibri" w:hAnsi="Calibri" w:eastAsia="Calibri" w:cs="Calibri" w:asciiTheme="minorAscii" w:hAnsiTheme="minorAscii" w:eastAsiaTheme="minorAscii" w:cstheme="minorAscii"/>
          <w:b w:val="1"/>
          <w:bCs w:val="1"/>
        </w:rPr>
        <w:t xml:space="preserve"> </w:t>
      </w:r>
      <w:r w:rsidRPr="59D9B27E" w:rsidR="59D9B27E">
        <w:rPr>
          <w:rFonts w:ascii="Calibri" w:hAnsi="Calibri" w:eastAsia="Calibri" w:cs="Calibri" w:asciiTheme="minorAscii" w:hAnsiTheme="minorAscii" w:eastAsiaTheme="minorAscii" w:cstheme="minorAscii"/>
          <w:b w:val="1"/>
          <w:bCs w:val="1"/>
        </w:rPr>
        <w:t>opis</w:t>
      </w:r>
      <w:r w:rsidRPr="59D9B27E" w:rsidR="59D9B27E">
        <w:rPr>
          <w:rFonts w:ascii="Calibri" w:hAnsi="Calibri" w:eastAsia="Calibri" w:cs="Calibri" w:asciiTheme="minorAscii" w:hAnsiTheme="minorAscii" w:eastAsiaTheme="minorAscii" w:cstheme="minorAscii"/>
          <w:b w:val="1"/>
          <w:bCs w:val="1"/>
        </w:rPr>
        <w:t xml:space="preserve"> dela </w:t>
      </w:r>
      <w:r w:rsidRPr="59D9B27E" w:rsidR="59D9B27E">
        <w:rPr>
          <w:rFonts w:ascii="Calibri" w:hAnsi="Calibri" w:eastAsia="Calibri" w:cs="Calibri" w:asciiTheme="minorAscii" w:hAnsiTheme="minorAscii" w:eastAsiaTheme="minorAscii" w:cstheme="minorAscii"/>
          <w:b w:val="1"/>
          <w:bCs w:val="1"/>
        </w:rPr>
        <w:t>bitnog</w:t>
      </w:r>
      <w:r w:rsidRPr="59D9B27E" w:rsidR="59D9B27E">
        <w:rPr>
          <w:rFonts w:ascii="Calibri" w:hAnsi="Calibri" w:eastAsia="Calibri" w:cs="Calibri" w:asciiTheme="minorAscii" w:hAnsiTheme="minorAscii" w:eastAsiaTheme="minorAscii" w:cstheme="minorAscii"/>
          <w:b w:val="1"/>
          <w:bCs w:val="1"/>
        </w:rPr>
        <w:t xml:space="preserve"> za </w:t>
      </w:r>
      <w:r w:rsidRPr="59D9B27E" w:rsidR="59D9B27E">
        <w:rPr>
          <w:rFonts w:ascii="Calibri" w:hAnsi="Calibri" w:eastAsia="Calibri" w:cs="Calibri" w:asciiTheme="minorAscii" w:hAnsiTheme="minorAscii" w:eastAsiaTheme="minorAscii" w:cstheme="minorAscii"/>
          <w:b w:val="1"/>
          <w:bCs w:val="1"/>
        </w:rPr>
        <w:t>zadatak</w:t>
      </w:r>
      <w:r w:rsidRPr="59D9B27E" w:rsidR="59D9B27E">
        <w:rPr>
          <w:rFonts w:ascii="Calibri" w:hAnsi="Calibri" w:eastAsia="Calibri" w:cs="Calibri" w:asciiTheme="minorAscii" w:hAnsiTheme="minorAscii" w:eastAsiaTheme="minorAscii" w:cstheme="minorAscii"/>
          <w:b w:val="1"/>
          <w:bCs w:val="1"/>
        </w:rPr>
        <w:t>:</w:t>
      </w:r>
    </w:p>
    <w:p w:rsidR="59D9B27E" w:rsidP="59D9B27E" w:rsidRDefault="59D9B27E" w14:paraId="3BC28A70" w14:textId="5A2F88C8">
      <w:pPr>
        <w:pStyle w:val="Normal"/>
        <w:suppressLineNumbers w:val="0"/>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b w:val="0"/>
          <w:bCs w:val="0"/>
        </w:rPr>
      </w:pPr>
      <w:r w:rsidRPr="59D9B27E" w:rsidR="59D9B27E">
        <w:rPr>
          <w:rFonts w:ascii="Calibri" w:hAnsi="Calibri" w:eastAsia="Calibri" w:cs="Calibri" w:asciiTheme="minorAscii" w:hAnsiTheme="minorAscii" w:eastAsiaTheme="minorAscii" w:cstheme="minorAscii"/>
        </w:rPr>
        <w:t xml:space="preserve">Preduzeće se bavi prodajom robe ili usluga poslovnim partnerima. Ta delatnost uključuje više dokumenata. </w:t>
      </w:r>
      <w:r w:rsidRPr="59D9B27E" w:rsidR="59D9B27E">
        <w:rPr>
          <w:rFonts w:ascii="Calibri" w:hAnsi="Calibri" w:eastAsia="Calibri" w:cs="Calibri" w:asciiTheme="minorAscii" w:hAnsiTheme="minorAscii" w:eastAsiaTheme="minorAscii" w:cstheme="minorAscii"/>
          <w:b w:val="1"/>
          <w:bCs w:val="1"/>
        </w:rPr>
        <w:t xml:space="preserve">Cenovnik </w:t>
      </w:r>
      <w:r w:rsidRPr="59D9B27E" w:rsidR="59D9B27E">
        <w:rPr>
          <w:rFonts w:ascii="Calibri" w:hAnsi="Calibri" w:eastAsia="Calibri" w:cs="Calibri" w:asciiTheme="minorAscii" w:hAnsiTheme="minorAscii" w:eastAsiaTheme="minorAscii" w:cstheme="minorAscii"/>
        </w:rPr>
        <w:t xml:space="preserve">definiše cenu svake robe ili usluge koju preduzeće nudi u nekom vremenskom periodu. </w:t>
      </w:r>
      <w:r w:rsidRPr="59D9B27E" w:rsidR="59D9B27E">
        <w:rPr>
          <w:rFonts w:ascii="Calibri" w:hAnsi="Calibri" w:eastAsia="Calibri" w:cs="Calibri" w:asciiTheme="minorAscii" w:hAnsiTheme="minorAscii" w:eastAsiaTheme="minorAscii" w:cstheme="minorAscii"/>
          <w:b w:val="1"/>
          <w:bCs w:val="1"/>
        </w:rPr>
        <w:t xml:space="preserve">Narudžbenicom </w:t>
      </w:r>
      <w:r w:rsidRPr="59D9B27E" w:rsidR="59D9B27E">
        <w:rPr>
          <w:rFonts w:ascii="Calibri" w:hAnsi="Calibri" w:eastAsia="Calibri" w:cs="Calibri" w:asciiTheme="minorAscii" w:hAnsiTheme="minorAscii" w:eastAsiaTheme="minorAscii" w:cstheme="minorAscii"/>
          <w:b w:val="0"/>
          <w:bCs w:val="0"/>
        </w:rPr>
        <w:t xml:space="preserve">poslovni partner saopštava koju robu ili usluge naručuje, i u kojoj količini. </w:t>
      </w:r>
      <w:r w:rsidRPr="59D9B27E" w:rsidR="59D9B27E">
        <w:rPr>
          <w:rFonts w:ascii="Calibri" w:hAnsi="Calibri" w:eastAsia="Calibri" w:cs="Calibri" w:asciiTheme="minorAscii" w:hAnsiTheme="minorAscii" w:eastAsiaTheme="minorAscii" w:cstheme="minorAscii"/>
          <w:b w:val="1"/>
          <w:bCs w:val="1"/>
        </w:rPr>
        <w:t xml:space="preserve">Faktura koju </w:t>
      </w:r>
      <w:r w:rsidRPr="59D9B27E" w:rsidR="59D9B27E">
        <w:rPr>
          <w:rFonts w:ascii="Calibri" w:hAnsi="Calibri" w:eastAsia="Calibri" w:cs="Calibri" w:asciiTheme="minorAscii" w:hAnsiTheme="minorAscii" w:eastAsiaTheme="minorAscii" w:cstheme="minorAscii"/>
          <w:b w:val="0"/>
          <w:bCs w:val="0"/>
        </w:rPr>
        <w:t>preduzeće izdaje definiše tačno šta je i za koliko prodato.</w:t>
      </w:r>
    </w:p>
    <w:p w:rsidR="59D9B27E" w:rsidP="59D9B27E" w:rsidRDefault="59D9B27E" w14:paraId="6B2B4CCD" w14:textId="1991696C">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rPr>
      </w:pPr>
      <w:r w:rsidRPr="59D9B27E" w:rsidR="59D9B27E">
        <w:rPr>
          <w:rFonts w:ascii="Calibri" w:hAnsi="Calibri" w:eastAsia="Calibri" w:cs="Calibri" w:asciiTheme="minorAscii" w:hAnsiTheme="minorAscii" w:eastAsiaTheme="minorAscii" w:cstheme="minorAscii"/>
        </w:rPr>
        <w:t xml:space="preserve">Zadatak je napraviti aplikaciju za prodaju koja omogućava sledeći tok. Preduzeće definiše cenovnik za robu ili usluge koje nudi, gde je datumom početka važenja definisano od kada se on koristi. Cenovnik je moguće kopirati, pri čemu je moguće definisati procentualno uvećanje (ili umanjenje) cene. </w:t>
      </w:r>
    </w:p>
    <w:p w:rsidR="59D9B27E" w:rsidP="59D9B27E" w:rsidRDefault="59D9B27E" w14:paraId="39CC3F90" w14:textId="1E60C309">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rPr>
      </w:pPr>
      <w:r w:rsidRPr="4D4A0C7C" w:rsidR="4D4A0C7C">
        <w:rPr>
          <w:rFonts w:ascii="Calibri" w:hAnsi="Calibri" w:eastAsia="Calibri" w:cs="Calibri" w:asciiTheme="minorAscii" w:hAnsiTheme="minorAscii" w:eastAsiaTheme="minorAscii" w:cstheme="minorAscii"/>
        </w:rPr>
        <w:t>Zatim, trebalo bi omogućiti kreiranje narudžbenice. Prodavac pregleda datu narudžbenicu, i, u slučaju da su svi preduslovi zadovoljeni, za narudžbenicu izdaje fakturu. Faktura uključuje i informacije ceni i o PDV-u pojedinačnih stavki, ukupnu osnovicu i obračunat ukupni PDV, te ukupni iznos. Uz to, automatski se kreira otpremnica.</w:t>
      </w:r>
    </w:p>
    <w:p w:rsidR="4622E8A3" w:rsidP="4622E8A3" w:rsidRDefault="4622E8A3" w14:paraId="04BED5BF" w14:textId="0809322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rPr>
      </w:pPr>
      <w:r w:rsidRPr="4AB25543" w:rsidR="4AB25543">
        <w:rPr>
          <w:rFonts w:ascii="Calibri" w:hAnsi="Calibri" w:eastAsia="Calibri" w:cs="Calibri" w:asciiTheme="minorAscii" w:hAnsiTheme="minorAscii" w:eastAsiaTheme="minorAscii" w:cstheme="minorAscii"/>
          <w:b w:val="1"/>
          <w:bCs w:val="1"/>
        </w:rPr>
        <w:t>Potrebno</w:t>
      </w:r>
      <w:r w:rsidRPr="4AB25543" w:rsidR="4AB25543">
        <w:rPr>
          <w:rFonts w:ascii="Calibri" w:hAnsi="Calibri" w:eastAsia="Calibri" w:cs="Calibri" w:asciiTheme="minorAscii" w:hAnsiTheme="minorAscii" w:eastAsiaTheme="minorAscii" w:cstheme="minorAscii"/>
          <w:b w:val="1"/>
          <w:bCs w:val="1"/>
        </w:rPr>
        <w:t xml:space="preserve"> je:</w:t>
      </w:r>
    </w:p>
    <w:p w:rsidR="4622E8A3" w:rsidP="4622E8A3" w:rsidRDefault="4622E8A3" w14:paraId="3A8544C7" w14:textId="66E2B3A6">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4C227184" w:rsidR="4C227184">
        <w:rPr>
          <w:rFonts w:ascii="Calibri" w:hAnsi="Calibri" w:eastAsia="Calibri" w:cs="Calibri" w:asciiTheme="minorAscii" w:hAnsiTheme="minorAscii" w:eastAsiaTheme="minorAscii" w:cstheme="minorAscii"/>
        </w:rPr>
        <w:t>Napraviti Wireframe dijagram (skicu) stranice</w:t>
      </w:r>
    </w:p>
    <w:p w:rsidR="4622E8A3" w:rsidP="4C227184" w:rsidRDefault="4622E8A3" w14:paraId="68E9DD1B" w14:textId="1504E042">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9D9B27E" w:rsidR="59D9B27E">
        <w:rPr>
          <w:rFonts w:ascii="Calibri" w:hAnsi="Calibri" w:eastAsia="Calibri" w:cs="Calibri" w:asciiTheme="minorAscii" w:hAnsiTheme="minorAscii" w:eastAsiaTheme="minorAscii" w:cstheme="minorAscii"/>
        </w:rPr>
        <w:t>Na kojoj se definiše cenovnik (uz mogućnost kopiranja);</w:t>
      </w:r>
    </w:p>
    <w:p w:rsidR="4622E8A3" w:rsidP="59D9B27E" w:rsidRDefault="4622E8A3" w14:paraId="2C18A1E0" w14:textId="3D28A40D">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sz w:val="22"/>
          <w:szCs w:val="22"/>
          <w:lang w:val="en-US"/>
        </w:rPr>
      </w:pPr>
      <w:r w:rsidRPr="59D9B27E" w:rsidR="59D9B27E">
        <w:rPr>
          <w:rFonts w:ascii="Calibri" w:hAnsi="Calibri" w:eastAsia="Calibri" w:cs="Calibri" w:asciiTheme="minorAscii" w:hAnsiTheme="minorAscii" w:eastAsiaTheme="minorAscii" w:cstheme="minorAscii"/>
          <w:sz w:val="22"/>
          <w:szCs w:val="22"/>
        </w:rPr>
        <w:t xml:space="preserve">Na kojoj se kreira narudžbenica (ili </w:t>
      </w:r>
      <w:r w:rsidRPr="59D9B27E" w:rsidR="59D9B27E">
        <w:rPr>
          <w:rFonts w:ascii="Calibri" w:hAnsi="Calibri" w:eastAsia="Calibri" w:cs="Calibri" w:asciiTheme="minorAscii" w:hAnsiTheme="minorAscii" w:eastAsiaTheme="minorAscii" w:cstheme="minorAscii"/>
          <w:i w:val="1"/>
          <w:iCs w:val="1"/>
          <w:sz w:val="22"/>
          <w:szCs w:val="22"/>
          <w:u w:val="none"/>
        </w:rPr>
        <w:t>upload</w:t>
      </w:r>
      <w:r w:rsidRPr="59D9B27E" w:rsidR="59D9B27E">
        <w:rPr>
          <w:rFonts w:ascii="Calibri" w:hAnsi="Calibri" w:eastAsia="Calibri" w:cs="Calibri" w:asciiTheme="minorAscii" w:hAnsiTheme="minorAscii" w:eastAsiaTheme="minorAscii" w:cstheme="minorAscii"/>
          <w:sz w:val="22"/>
          <w:szCs w:val="22"/>
        </w:rPr>
        <w:t>-uje), te se omogućava generisanje fakture;</w:t>
      </w:r>
    </w:p>
    <w:p w:rsidR="4622E8A3" w:rsidP="59D9B27E" w:rsidRDefault="4622E8A3" w14:paraId="05DF2B87" w14:textId="3D975312">
      <w:pPr>
        <w:pStyle w:val="ListParagraph"/>
        <w:numPr>
          <w:ilvl w:val="1"/>
          <w:numId w:val="1"/>
        </w:numPr>
        <w:bidi w:val="0"/>
        <w:spacing w:before="0" w:beforeAutospacing="off" w:after="160" w:afterAutospacing="off" w:line="259" w:lineRule="auto"/>
        <w:ind w:right="0"/>
        <w:jc w:val="left"/>
        <w:rPr>
          <w:rFonts w:ascii="Calibri" w:hAnsi="Calibri" w:eastAsia="Calibri" w:cs="Calibri"/>
          <w:b w:val="0"/>
          <w:bCs w:val="0"/>
          <w:i w:val="0"/>
          <w:iCs w:val="0"/>
          <w:noProof/>
          <w:sz w:val="22"/>
          <w:szCs w:val="22"/>
          <w:lang w:val="en-US"/>
        </w:rPr>
      </w:pPr>
      <w:r w:rsidRPr="59D9B27E" w:rsidR="59D9B27E">
        <w:rPr>
          <w:rFonts w:ascii="Calibri" w:hAnsi="Calibri" w:eastAsia="Calibri" w:cs="Calibri" w:asciiTheme="minorAscii" w:hAnsiTheme="minorAscii" w:eastAsiaTheme="minorAscii" w:cstheme="minorAscii"/>
          <w:sz w:val="22"/>
          <w:szCs w:val="22"/>
        </w:rPr>
        <w:t>Na kojoj se pruža uvid u fakture sa stavkama i omogućava njeno štampanje u PDF.</w:t>
      </w:r>
    </w:p>
    <w:p w:rsidR="4622E8A3" w:rsidP="59D9B27E" w:rsidRDefault="4622E8A3" w14:paraId="500EBD7F" w14:textId="0085A392">
      <w:pPr>
        <w:pStyle w:val="ListParagraph"/>
        <w:numPr>
          <w:ilvl w:val="0"/>
          <w:numId w:val="1"/>
        </w:numPr>
        <w:bidi w:val="0"/>
        <w:spacing w:before="0" w:beforeAutospacing="off" w:after="160" w:afterAutospacing="off" w:line="259" w:lineRule="auto"/>
        <w:ind w:right="0"/>
        <w:jc w:val="left"/>
        <w:rPr>
          <w:rFonts w:ascii="Calibri" w:hAnsi="Calibri" w:eastAsia="Calibri" w:cs="Calibri"/>
          <w:b w:val="0"/>
          <w:bCs w:val="0"/>
          <w:i w:val="0"/>
          <w:iCs w:val="0"/>
          <w:noProof/>
          <w:sz w:val="22"/>
          <w:szCs w:val="22"/>
          <w:lang w:val="en-US"/>
        </w:rPr>
      </w:pPr>
      <w:r w:rsidRPr="59D9B27E" w:rsidR="59D9B27E">
        <w:rPr>
          <w:rFonts w:ascii="Calibri" w:hAnsi="Calibri" w:eastAsia="Calibri" w:cs="Calibri"/>
          <w:b w:val="0"/>
          <w:bCs w:val="0"/>
          <w:i w:val="0"/>
          <w:iCs w:val="0"/>
          <w:noProof/>
          <w:sz w:val="22"/>
          <w:szCs w:val="22"/>
          <w:lang w:val="en-US"/>
        </w:rPr>
        <w:t>Kreirati domenski model aplikacije tako da podrži ove funkcionalnosti. Voditi računa o validaciji, kardinalitetima, zabrani brisanja i kaskadnom brisanju.</w:t>
      </w:r>
    </w:p>
    <w:p w:rsidR="4622E8A3" w:rsidP="4622E8A3" w:rsidRDefault="4622E8A3" w14:paraId="59A3963A" w14:textId="7701EA70">
      <w:pPr>
        <w:pStyle w:val="ListParagraph"/>
        <w:numPr>
          <w:ilvl w:val="0"/>
          <w:numId w:val="1"/>
        </w:numPr>
        <w:bidi w:val="0"/>
        <w:spacing w:before="0" w:beforeAutospacing="off" w:after="160" w:afterAutospacing="off" w:line="259" w:lineRule="auto"/>
        <w:ind w:right="0"/>
        <w:jc w:val="left"/>
        <w:rPr>
          <w:sz w:val="22"/>
          <w:szCs w:val="22"/>
        </w:rPr>
      </w:pPr>
      <w:r w:rsidRPr="06EBC9F4" w:rsidR="06EBC9F4">
        <w:rPr>
          <w:rFonts w:ascii="Calibri" w:hAnsi="Calibri" w:eastAsia="Calibri" w:cs="Calibri" w:asciiTheme="minorAscii" w:hAnsiTheme="minorAscii" w:eastAsiaTheme="minorAscii" w:cstheme="minorAscii"/>
        </w:rPr>
        <w:t>Prodiskutovati sa asistentom o tome da li je to dobra osnova za dalji rad.</w:t>
      </w:r>
    </w:p>
    <w:p w:rsidR="4622E8A3" w:rsidP="4622E8A3" w:rsidRDefault="4622E8A3" w14:paraId="7178A0CB" w14:textId="7FCE2C4C">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06EBC9F4" w:rsidR="06EBC9F4">
        <w:rPr>
          <w:rFonts w:ascii="Calibri" w:hAnsi="Calibri" w:eastAsia="Calibri" w:cs="Calibri" w:asciiTheme="minorAscii" w:hAnsiTheme="minorAscii" w:eastAsiaTheme="minorAscii" w:cstheme="minorAscii"/>
        </w:rPr>
        <w:t>Napraviti korisnički interfejs na osnovu wireframe dijagrama. Ostale stranice izgenerisati.</w:t>
      </w:r>
    </w:p>
    <w:p w:rsidR="4622E8A3" w:rsidP="4622E8A3" w:rsidRDefault="4622E8A3" w14:paraId="4A5B6C53" w14:textId="76AC343F">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4D4A0C7C" w:rsidR="4D4A0C7C">
        <w:rPr>
          <w:rFonts w:ascii="Calibri" w:hAnsi="Calibri" w:eastAsia="Calibri" w:cs="Calibri" w:asciiTheme="minorAscii" w:hAnsiTheme="minorAscii" w:eastAsiaTheme="minorAscii" w:cstheme="minorAscii"/>
        </w:rPr>
        <w:t xml:space="preserve">Dodati potrebne microflow-ove koji izvršavaju logiku opisanih funkcionalnosti. </w:t>
      </w:r>
    </w:p>
    <w:p w:rsidR="4C227184" w:rsidP="4C227184" w:rsidRDefault="4C227184" w14:paraId="1023EB91" w14:textId="114B1A18">
      <w:pPr>
        <w:spacing w:before="0" w:beforeAutospacing="off" w:after="160" w:afterAutospacing="off" w:line="259" w:lineRule="auto"/>
        <w:ind w:left="0" w:right="0"/>
        <w:jc w:val="left"/>
        <w:rPr>
          <w:rFonts w:ascii="Calibri" w:hAnsi="Calibri" w:eastAsia="Calibri" w:cs="Calibri"/>
          <w:b w:val="0"/>
          <w:bCs w:val="0"/>
          <w:i w:val="0"/>
          <w:iCs w:val="0"/>
          <w:noProof/>
          <w:color w:val="000000" w:themeColor="text1" w:themeTint="FF" w:themeShade="FF"/>
          <w:sz w:val="22"/>
          <w:szCs w:val="22"/>
          <w:lang w:val="en-US"/>
        </w:rPr>
      </w:pPr>
      <w:r w:rsidRPr="4D4A0C7C" w:rsidR="4D4A0C7C">
        <w:rPr>
          <w:rFonts w:ascii="Calibri" w:hAnsi="Calibri" w:eastAsia="Calibri" w:cs="Calibri"/>
          <w:b w:val="1"/>
          <w:bCs w:val="1"/>
          <w:i w:val="0"/>
          <w:iCs w:val="0"/>
          <w:noProof/>
          <w:color w:val="000000" w:themeColor="text1" w:themeTint="FF" w:themeShade="FF"/>
          <w:sz w:val="22"/>
          <w:szCs w:val="22"/>
          <w:lang w:val="en-US"/>
        </w:rPr>
        <w:t>Smernice</w:t>
      </w:r>
      <w:r w:rsidRPr="4D4A0C7C" w:rsidR="4D4A0C7C">
        <w:rPr>
          <w:rFonts w:ascii="Calibri" w:hAnsi="Calibri" w:eastAsia="Calibri" w:cs="Calibri"/>
          <w:b w:val="0"/>
          <w:bCs w:val="0"/>
          <w:i w:val="0"/>
          <w:iCs w:val="0"/>
          <w:noProof/>
          <w:color w:val="000000" w:themeColor="text1" w:themeTint="FF" w:themeShade="FF"/>
          <w:sz w:val="22"/>
          <w:szCs w:val="22"/>
          <w:lang w:val="en-US"/>
        </w:rPr>
        <w:t>:</w:t>
      </w:r>
    </w:p>
    <w:p w:rsidR="4D4A0C7C" w:rsidP="4D4A0C7C" w:rsidRDefault="4D4A0C7C" w14:paraId="33EC7E77" w14:textId="7940C878">
      <w:pPr>
        <w:spacing w:before="0" w:beforeAutospacing="off" w:after="160" w:afterAutospacing="off" w:line="259" w:lineRule="auto"/>
        <w:ind w:left="0" w:right="0"/>
        <w:jc w:val="left"/>
        <w:rPr>
          <w:rFonts w:ascii="Calibri" w:hAnsi="Calibri" w:eastAsia="Calibri" w:cs="Calibri"/>
          <w:noProof/>
          <w:color w:val="000000" w:themeColor="text1" w:themeTint="FF" w:themeShade="FF"/>
          <w:sz w:val="22"/>
          <w:szCs w:val="22"/>
          <w:lang w:val="en-US"/>
        </w:rPr>
      </w:pPr>
      <w:r w:rsidRPr="4D4A0C7C" w:rsidR="4D4A0C7C">
        <w:rPr>
          <w:rFonts w:ascii="Calibri" w:hAnsi="Calibri" w:eastAsia="Calibri" w:cs="Calibri"/>
          <w:noProof/>
          <w:color w:val="000000" w:themeColor="text1" w:themeTint="FF" w:themeShade="FF"/>
          <w:sz w:val="22"/>
          <w:szCs w:val="22"/>
          <w:lang w:val="en-US"/>
        </w:rPr>
        <w:t>Aplikacija se radi u Mendix alatu. Pri tome, potrebno je omogućiti online services i dodati asistenta kao kolaboratora (</w:t>
      </w:r>
      <w:r w:rsidRPr="4D4A0C7C" w:rsidR="4D4A0C7C">
        <w:rPr>
          <w:rFonts w:ascii="Calibri" w:hAnsi="Calibri" w:eastAsia="Calibri" w:cs="Calibri"/>
          <w:i w:val="1"/>
          <w:iCs w:val="1"/>
          <w:noProof/>
          <w:color w:val="000000" w:themeColor="text1" w:themeTint="FF" w:themeShade="FF"/>
          <w:sz w:val="22"/>
          <w:szCs w:val="22"/>
          <w:lang w:val="en-US"/>
        </w:rPr>
        <w:t>business engineer</w:t>
      </w:r>
      <w:r w:rsidRPr="4D4A0C7C" w:rsidR="4D4A0C7C">
        <w:rPr>
          <w:rFonts w:ascii="Calibri" w:hAnsi="Calibri" w:eastAsia="Calibri" w:cs="Calibri"/>
          <w:noProof/>
          <w:color w:val="000000" w:themeColor="text1" w:themeTint="FF" w:themeShade="FF"/>
          <w:sz w:val="22"/>
          <w:szCs w:val="22"/>
          <w:lang w:val="en-US"/>
        </w:rPr>
        <w:t xml:space="preserve"> uloga). Upišite link ka sprinteru na sledećem dokumentu: (()). U redovnim intervalima ispratite rad komitovanjem. O bezbednosnim aspektima aplikacije ne morate voditi računa. Detalji zadatka su opisani na vežbama koje su ispraćene prezentacijom koju možete konsultovati. Domenski model je takođe moguće naći u istim materijalima. Za sve nedoumice koje nisu objašnjene u materijalima se možete obratiti asistentu.</w:t>
      </w:r>
    </w:p>
    <w:p w:rsidR="4D4A0C7C" w:rsidP="4D4A0C7C" w:rsidRDefault="4D4A0C7C" w14:paraId="0B98285B" w14:textId="43E6DDE3">
      <w:pPr>
        <w:pStyle w:val="Normal"/>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c684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40eb8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22E8A3"/>
    <w:rsid w:val="06EBC9F4"/>
    <w:rsid w:val="103260FF"/>
    <w:rsid w:val="2B0DDC1F"/>
    <w:rsid w:val="4622E8A3"/>
    <w:rsid w:val="466886E4"/>
    <w:rsid w:val="4AB25543"/>
    <w:rsid w:val="4C079FE0"/>
    <w:rsid w:val="4C227184"/>
    <w:rsid w:val="4D4A0C7C"/>
    <w:rsid w:val="59D9B27E"/>
    <w:rsid w:val="7223A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AB25543"/>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AB25543"/>
    <w:pPr>
      <w:spacing/>
      <w:ind w:left="720"/>
      <w:contextualSpacing/>
    </w:pPr>
  </w:style>
  <w:style w:type="paragraph" w:styleId="Heading1">
    <w:uiPriority w:val="9"/>
    <w:name w:val="heading 1"/>
    <w:basedOn w:val="Normal"/>
    <w:next w:val="Normal"/>
    <w:link w:val="Heading1Char"/>
    <w:qFormat/>
    <w:rsid w:val="4AB25543"/>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AB25543"/>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AB25543"/>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AB25543"/>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AB25543"/>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AB25543"/>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AB25543"/>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AB25543"/>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AB25543"/>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AB25543"/>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AB25543"/>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AB2554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AB25543"/>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4AB25543"/>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AB25543"/>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AB25543"/>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4AB25543"/>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4AB25543"/>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4AB25543"/>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4AB25543"/>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4AB25543"/>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4AB25543"/>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4AB25543"/>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4AB25543"/>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4AB25543"/>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4AB25543"/>
    <w:rPr>
      <w:i w:val="1"/>
      <w:iCs w:val="1"/>
      <w:noProof/>
      <w:color w:val="4472C4" w:themeColor="accent1" w:themeTint="FF" w:themeShade="FF"/>
      <w:lang w:val="en-US"/>
    </w:rPr>
  </w:style>
  <w:style w:type="paragraph" w:styleId="TOC1">
    <w:uiPriority w:val="39"/>
    <w:name w:val="toc 1"/>
    <w:basedOn w:val="Normal"/>
    <w:next w:val="Normal"/>
    <w:unhideWhenUsed/>
    <w:rsid w:val="4AB25543"/>
    <w:pPr>
      <w:spacing w:after="100"/>
    </w:pPr>
  </w:style>
  <w:style w:type="paragraph" w:styleId="TOC2">
    <w:uiPriority w:val="39"/>
    <w:name w:val="toc 2"/>
    <w:basedOn w:val="Normal"/>
    <w:next w:val="Normal"/>
    <w:unhideWhenUsed/>
    <w:rsid w:val="4AB25543"/>
    <w:pPr>
      <w:spacing w:after="100"/>
      <w:ind w:left="220"/>
    </w:pPr>
  </w:style>
  <w:style w:type="paragraph" w:styleId="TOC3">
    <w:uiPriority w:val="39"/>
    <w:name w:val="toc 3"/>
    <w:basedOn w:val="Normal"/>
    <w:next w:val="Normal"/>
    <w:unhideWhenUsed/>
    <w:rsid w:val="4AB25543"/>
    <w:pPr>
      <w:spacing w:after="100"/>
      <w:ind w:left="440"/>
    </w:pPr>
  </w:style>
  <w:style w:type="paragraph" w:styleId="TOC4">
    <w:uiPriority w:val="39"/>
    <w:name w:val="toc 4"/>
    <w:basedOn w:val="Normal"/>
    <w:next w:val="Normal"/>
    <w:unhideWhenUsed/>
    <w:rsid w:val="4AB25543"/>
    <w:pPr>
      <w:spacing w:after="100"/>
      <w:ind w:left="660"/>
    </w:pPr>
  </w:style>
  <w:style w:type="paragraph" w:styleId="TOC5">
    <w:uiPriority w:val="39"/>
    <w:name w:val="toc 5"/>
    <w:basedOn w:val="Normal"/>
    <w:next w:val="Normal"/>
    <w:unhideWhenUsed/>
    <w:rsid w:val="4AB25543"/>
    <w:pPr>
      <w:spacing w:after="100"/>
      <w:ind w:left="880"/>
    </w:pPr>
  </w:style>
  <w:style w:type="paragraph" w:styleId="TOC6">
    <w:uiPriority w:val="39"/>
    <w:name w:val="toc 6"/>
    <w:basedOn w:val="Normal"/>
    <w:next w:val="Normal"/>
    <w:unhideWhenUsed/>
    <w:rsid w:val="4AB25543"/>
    <w:pPr>
      <w:spacing w:after="100"/>
      <w:ind w:left="1100"/>
    </w:pPr>
  </w:style>
  <w:style w:type="paragraph" w:styleId="TOC7">
    <w:uiPriority w:val="39"/>
    <w:name w:val="toc 7"/>
    <w:basedOn w:val="Normal"/>
    <w:next w:val="Normal"/>
    <w:unhideWhenUsed/>
    <w:rsid w:val="4AB25543"/>
    <w:pPr>
      <w:spacing w:after="100"/>
      <w:ind w:left="1320"/>
    </w:pPr>
  </w:style>
  <w:style w:type="paragraph" w:styleId="TOC8">
    <w:uiPriority w:val="39"/>
    <w:name w:val="toc 8"/>
    <w:basedOn w:val="Normal"/>
    <w:next w:val="Normal"/>
    <w:unhideWhenUsed/>
    <w:rsid w:val="4AB25543"/>
    <w:pPr>
      <w:spacing w:after="100"/>
      <w:ind w:left="1540"/>
    </w:pPr>
  </w:style>
  <w:style w:type="paragraph" w:styleId="TOC9">
    <w:uiPriority w:val="39"/>
    <w:name w:val="toc 9"/>
    <w:basedOn w:val="Normal"/>
    <w:next w:val="Normal"/>
    <w:unhideWhenUsed/>
    <w:rsid w:val="4AB25543"/>
    <w:pPr>
      <w:spacing w:after="100"/>
      <w:ind w:left="1760"/>
    </w:pPr>
  </w:style>
  <w:style w:type="paragraph" w:styleId="EndnoteText">
    <w:uiPriority w:val="99"/>
    <w:name w:val="endnote text"/>
    <w:basedOn w:val="Normal"/>
    <w:semiHidden/>
    <w:unhideWhenUsed/>
    <w:link w:val="EndnoteTextChar"/>
    <w:rsid w:val="4AB25543"/>
    <w:rPr>
      <w:sz w:val="20"/>
      <w:szCs w:val="20"/>
    </w:rPr>
    <w:pPr>
      <w:spacing w:after="0"/>
    </w:pPr>
  </w:style>
  <w:style w:type="character" w:styleId="EndnoteTextChar" w:customStyle="true">
    <w:uiPriority w:val="99"/>
    <w:name w:val="Endnote Text Char"/>
    <w:basedOn w:val="DefaultParagraphFont"/>
    <w:semiHidden/>
    <w:link w:val="EndnoteText"/>
    <w:rsid w:val="4AB25543"/>
    <w:rPr>
      <w:noProof/>
      <w:sz w:val="20"/>
      <w:szCs w:val="20"/>
      <w:lang w:val="en-US"/>
    </w:rPr>
  </w:style>
  <w:style w:type="paragraph" w:styleId="Footer">
    <w:uiPriority w:val="99"/>
    <w:name w:val="footer"/>
    <w:basedOn w:val="Normal"/>
    <w:unhideWhenUsed/>
    <w:link w:val="FooterChar"/>
    <w:rsid w:val="4AB25543"/>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AB25543"/>
    <w:rPr>
      <w:noProof/>
      <w:lang w:val="en-US"/>
    </w:rPr>
  </w:style>
  <w:style w:type="paragraph" w:styleId="FootnoteText">
    <w:uiPriority w:val="99"/>
    <w:name w:val="footnote text"/>
    <w:basedOn w:val="Normal"/>
    <w:semiHidden/>
    <w:unhideWhenUsed/>
    <w:link w:val="FootnoteTextChar"/>
    <w:rsid w:val="4AB25543"/>
    <w:rPr>
      <w:sz w:val="20"/>
      <w:szCs w:val="20"/>
    </w:rPr>
    <w:pPr>
      <w:spacing w:after="0"/>
    </w:pPr>
  </w:style>
  <w:style w:type="character" w:styleId="FootnoteTextChar" w:customStyle="true">
    <w:uiPriority w:val="99"/>
    <w:name w:val="Footnote Text Char"/>
    <w:basedOn w:val="DefaultParagraphFont"/>
    <w:semiHidden/>
    <w:link w:val="FootnoteText"/>
    <w:rsid w:val="4AB25543"/>
    <w:rPr>
      <w:noProof/>
      <w:sz w:val="20"/>
      <w:szCs w:val="20"/>
      <w:lang w:val="en-US"/>
    </w:rPr>
  </w:style>
  <w:style w:type="paragraph" w:styleId="Header">
    <w:uiPriority w:val="99"/>
    <w:name w:val="header"/>
    <w:basedOn w:val="Normal"/>
    <w:unhideWhenUsed/>
    <w:link w:val="HeaderChar"/>
    <w:rsid w:val="4AB25543"/>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AB25543"/>
    <w:rPr>
      <w:noProof/>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6b8245c0f104f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2024-05-17T16:10:15.0198653Z</dcterms:modified>
  <lastModifiedBy>Nenad Todorovic</lastModifiedBy>
</coreProperties>
</file>