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center"/>
        <w:spacing w:lineRule="auto"/>
        <w:rPr>
          <w:rStyle w:val="10"/>
          <w:rFonts w:ascii="Times New Roman" w:eastAsia="Times New Roman" w:hAnsi="Times New Roman"/>
          <w:sz w:val="40"/>
          <w:szCs w:val="40"/>
          <w:rtl w:val="off"/>
        </w:rPr>
      </w:pPr>
      <w:r>
        <w:rPr>
          <w:rStyle w:val="10"/>
          <w:rFonts w:ascii="Times New Roman" w:eastAsia="Times New Roman" w:hAnsi="Times New Roman" w:hint="default"/>
          <w:sz w:val="40"/>
          <w:szCs w:val="40"/>
        </w:rPr>
        <w:t xml:space="preserve">Видение 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Краткое название: Бронирование ресторанов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  <w:r>
        <w:rPr>
          <w:rFonts w:ascii="Times New Roman" w:eastAsia="Times New Roman" w:hAnsi="Times New Roman"/>
          <w:color w:val="000011"/>
          <w:sz w:val="28"/>
          <w:szCs w:val="28"/>
          <w:rtl w:val="off"/>
        </w:rPr>
        <w:t>Полное название: Сервис для просмотра и бронирования ресторанов</w:t>
      </w:r>
    </w:p>
    <w:p>
      <w:pPr>
        <w:bidi w:val="off"/>
        <w:jc w:val="both"/>
        <w:spacing w:lineRule="auto"/>
        <w:rPr>
          <w:rFonts w:ascii="Times New Roman" w:eastAsia="Times New Roman" w:hAnsi="Times New Roman"/>
          <w:color w:val="000011"/>
          <w:sz w:val="28"/>
          <w:szCs w:val="28"/>
          <w:rtl w:val="off"/>
        </w:rPr>
      </w:pPr>
    </w:p>
    <w:p>
      <w:pPr>
        <w:pStyle w:val="1"/>
        <w:rPr>
          <w:rFonts w:ascii="Times New Roman" w:eastAsia="Times New Roman" w:hAnsi="Times New Roman"/>
          <w:rtl w:val="off"/>
        </w:rPr>
      </w:pPr>
      <w:r>
        <w:rPr>
          <w:rFonts w:ascii="Times New Roman" w:eastAsia="Times New Roman" w:hAnsi="Times New Roman" w:hint="default"/>
          <w:rtl w:val="off"/>
        </w:rPr>
        <w:t>Введение</w:t>
      </w:r>
    </w:p>
    <w:p>
      <w:pPr>
        <w:pStyle w:val="a1"/>
        <w:rPr>
          <w:rtl w:val="off"/>
        </w:rPr>
      </w:pPr>
    </w:p>
    <w:p>
      <w:pPr>
        <w:pStyle w:val="a1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Сервис предназначен для подбора необходимого ресторана (просмотр меню, вид кухни и другая информация) и бронирование места в выбранном ресторане.</w:t>
      </w:r>
    </w:p>
    <w:p>
      <w:pPr>
        <w:pStyle w:val="a1"/>
        <w:rPr>
          <w:rtl w:val="off"/>
        </w:rPr>
      </w:pPr>
    </w:p>
    <w:p>
      <w:pPr>
        <w:pStyle w:val="1"/>
        <w:rPr>
          <w:rtl w:val="off"/>
        </w:rPr>
      </w:pPr>
      <w:r>
        <w:rPr>
          <w:rFonts w:ascii="Times New Roman" w:eastAsia="Times New Roman" w:hAnsi="Times New Roman" w:hint="default"/>
          <w:rtl w:val="off"/>
        </w:rPr>
        <w:t>Возможности</w:t>
      </w:r>
    </w:p>
    <w:p>
      <w:pPr>
        <w:rPr>
          <w:rFonts w:ascii="Times New Roman" w:eastAsia="Times New Roman" w:hAnsi="Times New Roman"/>
          <w:sz w:val="28"/>
          <w:szCs w:val="28"/>
        </w:rPr>
      </w:pP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Просмотр общедоступных страниц и ресурсов сайта (например, главная страница или страница конкретного ресторана).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Забронировать ресторан (гостям необходимо будет каждый раз вводить свои данные, в отличии от авторизированных пользователей).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Изменить бронь (изменить дату или время), используя номер телефона или номер брони.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Отменить бронь,  используя номер телефона или номер брони.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Подписка на рассылки и уведомления.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Оставить отзыв о работе сервиса.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Оставить отзыв о ресторане.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Добавить ресторан в избранное.</w:t>
      </w:r>
    </w:p>
    <w:p>
      <w:pPr>
        <w:pStyle w:val="af3"/>
        <w:numPr>
          <w:ilvl w:val="0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Личный кабинет:</w:t>
      </w:r>
    </w:p>
    <w:p>
      <w:pPr>
        <w:pStyle w:val="af3"/>
        <w:numPr>
          <w:ilvl w:val="1"/>
          <w:numId w:val="1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Информация о пользователе – просмотр, редактирование</w:t>
      </w:r>
      <w:r>
        <w:rPr>
          <w:rFonts w:ascii="Times New Roman" w:eastAsia="Times New Roman" w:hAnsi="Times New Roman"/>
          <w:sz w:val="28"/>
          <w:szCs w:val="28"/>
          <w:rtl w:val="off"/>
        </w:rPr>
        <w:t>.</w:t>
      </w:r>
    </w:p>
    <w:p>
      <w:pPr>
        <w:pStyle w:val="af3"/>
        <w:numPr>
          <w:ilvl w:val="1"/>
          <w:numId w:val="1"/>
        </w:numPr>
        <w:rPr>
          <w:rFonts w:ascii="Times New Roman" w:eastAsia="Times New Roman" w:hAnsi="Times New Roman"/>
          <w:b/>
          <w:i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Просмотр истории брони.</w:t>
      </w:r>
    </w:p>
    <w:p>
      <w:pPr>
        <w:pStyle w:val="af3"/>
        <w:numPr>
          <w:ilvl w:val="0"/>
          <w:numId w:val="2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Times New Roman" w:hAnsi="Times New Roman" w:hint="default"/>
          <w:color w:val="000000"/>
          <w:sz w:val="28"/>
          <w:szCs w:val="28"/>
          <w:shd w:val="clear" w:color="auto" w:fill="FFFFFF"/>
          <w:rtl w:val="off"/>
        </w:rPr>
        <w:t>С</w:t>
      </w:r>
      <w:r>
        <w:rPr>
          <w:rFonts w:ascii="Times New Roman" w:eastAsia="Times New Roman" w:hAnsi="Times New Roman" w:hint="default"/>
          <w:color w:val="000000"/>
          <w:sz w:val="28"/>
          <w:szCs w:val="28"/>
          <w:shd w:val="clear" w:color="auto" w:fill="FFFFFF"/>
        </w:rPr>
        <w:t>татистика по ресторану (количество брони через сайт, количество отмены брони, количество новых отзывов о ресторане за месяц).</w:t>
      </w:r>
    </w:p>
    <w:p>
      <w:pPr>
        <w:pStyle w:val="af3"/>
        <w:numPr>
          <w:ilvl w:val="0"/>
          <w:numId w:val="3"/>
        </w:num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color w:val="000000"/>
          <w:sz w:val="28"/>
          <w:szCs w:val="28"/>
          <w:shd w:val="clear" w:color="auto" w:fill="FFFFFF"/>
        </w:rPr>
        <w:t xml:space="preserve">  </w:t>
      </w:r>
      <w:r>
        <w:rPr>
          <w:rFonts w:ascii="Times New Roman" w:eastAsia="Times New Roman" w:hAnsi="Times New Roman" w:hint="default"/>
          <w:color w:val="000000"/>
          <w:sz w:val="28"/>
          <w:szCs w:val="28"/>
          <w:shd w:val="clear" w:color="auto" w:fill="FFFFFF"/>
          <w:rtl w:val="off"/>
        </w:rPr>
        <w:t>К</w:t>
      </w:r>
      <w:r>
        <w:rPr>
          <w:rFonts w:ascii="Times New Roman" w:eastAsia="Times New Roman" w:hAnsi="Times New Roman" w:hint="default"/>
          <w:color w:val="000000"/>
          <w:sz w:val="28"/>
          <w:szCs w:val="28"/>
          <w:shd w:val="clear" w:color="auto" w:fill="FFFFFF"/>
        </w:rPr>
        <w:t>арта.</w:t>
      </w:r>
    </w:p>
    <w:p>
      <w:pPr>
        <w:pStyle w:val="af3"/>
        <w:numPr>
          <w:ilvl w:val="0"/>
          <w:numId w:val="3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главной странице будет доступна фильтрация ресторанов по следующим параметрам:</w:t>
      </w:r>
    </w:p>
    <w:p>
      <w:pPr>
        <w:pStyle w:val="af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Средний чек.</w:t>
      </w:r>
    </w:p>
    <w:p>
      <w:pPr>
        <w:pStyle w:val="af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Вид кухни.</w:t>
      </w:r>
    </w:p>
    <w:p>
      <w:pPr>
        <w:pStyle w:val="af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Наличие безналичной оплаты.</w:t>
      </w:r>
    </w:p>
    <w:p>
      <w:pPr>
        <w:pStyle w:val="af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Открыты сейчас.</w:t>
      </w:r>
    </w:p>
    <w:p>
      <w:pPr>
        <w:pStyle w:val="af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Тип заведения (бар, кафе, кофейня и т.д.).</w:t>
      </w:r>
    </w:p>
    <w:p>
      <w:pPr>
        <w:pStyle w:val="af3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Район.</w:t>
      </w:r>
    </w:p>
    <w:p>
      <w:pPr>
        <w:pStyle w:val="af3"/>
        <w:ind w:leftChars="137" w:left="799" w:hanging="525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Локализация сайта на  английский язык.</w:t>
      </w:r>
    </w:p>
    <w:p>
      <w:pPr>
        <w:pStyle w:val="af3"/>
        <w:ind w:leftChars="137" w:left="799" w:hanging="525"/>
        <w:numPr>
          <w:ilvl w:val="0"/>
          <w:numId w:val="4"/>
        </w:num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/>
          <w:sz w:val="28"/>
          <w:szCs w:val="28"/>
        </w:rPr>
        <w:t>Регистрация на сайте (требуемые данные: имя, номер телефона и эл. почта).</w:t>
      </w:r>
    </w:p>
    <w:p>
      <w:pPr>
        <w:pStyle w:val="af3"/>
        <w:ind w:leftChars="137" w:left="799" w:hanging="525"/>
        <w:numPr>
          <w:ilvl w:val="0"/>
          <w:numId w:val="4"/>
        </w:numPr>
      </w:pPr>
      <w:r>
        <w:rPr>
          <w:rFonts w:ascii="Times New Roman" w:eastAsia="Times New Roman" w:hAnsi="Times New Roman"/>
          <w:sz w:val="28"/>
          <w:szCs w:val="28"/>
        </w:rPr>
        <w:t>Авторизация на сайте (по номеру телефона или по эл. почте).</w:t>
      </w:r>
    </w:p>
    <w:p>
      <w:pPr>
        <w:pStyle w:val="a1"/>
        <w:rPr>
          <w:rtl w:val="off"/>
        </w:rPr>
      </w:pPr>
    </w:p>
    <w:p>
      <w:pPr>
        <w:pStyle w:val="a1"/>
        <w:rPr>
          <w:rtl w:val="off"/>
        </w:rPr>
      </w:pPr>
    </w:p>
    <w:p>
      <w:pPr>
        <w:pStyle w:val="1"/>
        <w:rPr>
          <w:rFonts w:ascii="Times New Roman" w:eastAsia="Times New Roman" w:hAnsi="Times New Roman" w:hint="default"/>
          <w:rtl w:val="off"/>
        </w:rPr>
      </w:pPr>
      <w:r>
        <w:rPr>
          <w:rFonts w:ascii="Times New Roman" w:eastAsia="Times New Roman" w:hAnsi="Times New Roman" w:hint="default"/>
          <w:rtl w:val="off"/>
        </w:rPr>
        <w:t>Рынок</w:t>
      </w:r>
    </w:p>
    <w:p>
      <w:pPr>
        <w:pStyle w:val="a1"/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pStyle w:val="21"/>
        <w:rPr>
          <w:rFonts w:ascii="Times New Roman" w:eastAsia="Times New Roman" w:hAnsi="Times New Roman" w:hint="default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Заинтересованный лица</w:t>
      </w:r>
    </w:p>
    <w:p>
      <w:pPr>
        <w:pStyle w:val="af3"/>
        <w:ind w:leftChars="0"/>
        <w:numPr>
          <w:ilvl w:val="0"/>
          <w:numId w:val="5"/>
        </w:num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Пользователь - получает полную информацию о ресторане (меню, галерея, описание, расположение, дополнительные услуги и тд.), что позволяет выбрать необходимый вариант.</w:t>
      </w:r>
    </w:p>
    <w:p>
      <w:pPr>
        <w:pStyle w:val="af3"/>
        <w:ind w:leftChars="0"/>
        <w:numPr>
          <w:ilvl w:val="0"/>
          <w:numId w:val="5"/>
        </w:num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 xml:space="preserve">Владельцы ресторанов - продвижение, большая заинтересованность местом, увеличение потока клиентов. </w:t>
      </w:r>
    </w:p>
    <w:p>
      <w:pPr>
        <w:rPr>
          <w:rtl w:val="off"/>
        </w:rPr>
      </w:pPr>
    </w:p>
    <w:p>
      <w:pPr>
        <w:pStyle w:val="21"/>
        <w:rPr>
          <w:rFonts w:ascii="Times New Roman" w:eastAsia="Times New Roman" w:hAnsi="Times New Roman" w:hint="default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Продвижение</w:t>
      </w:r>
    </w:p>
    <w:p>
      <w:pPr>
        <w:ind w:firstLine="0"/>
        <w:rPr>
          <w:caps w:val="off"/>
          <w:rFonts w:ascii="Times New Roman" w:eastAsia="Times New Roman" w:hAnsi="Times New Roman" w:cs="-apple-system"/>
          <w:b w:val="0"/>
          <w:i w:val="0"/>
          <w:sz w:val="12"/>
        </w:rPr>
      </w:pPr>
    </w:p>
    <w:p>
      <w:pPr>
        <w:pStyle w:val="af3"/>
        <w:ind w:leftChars="0"/>
        <w:numPr>
          <w:ilvl w:val="0"/>
          <w:numId w:val="6"/>
        </w:numP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  <w:rtl w:val="off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Поисковый маркетинг (SEM)</w:t>
      </w:r>
    </w:p>
    <w:p>
      <w:pPr>
        <w:pStyle w:val="af3"/>
        <w:ind w:leftChars="0"/>
        <w:numPr>
          <w:ilvl w:val="0"/>
          <w:numId w:val="6"/>
        </w:num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Соцсети ( VK, Instagram и тд)</w:t>
      </w:r>
    </w:p>
    <w:p>
      <w:pPr>
        <w:pStyle w:val="af3"/>
        <w:ind w:leftChars="0"/>
        <w:numPr>
          <w:ilvl w:val="0"/>
          <w:numId w:val="6"/>
        </w:numP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</w:pPr>
      <w:r>
        <w:rPr>
          <w:caps w:val="off"/>
          <w:rFonts w:ascii="Times New Roman" w:eastAsia="Times New Roman" w:hAnsi="Times New Roman" w:cs="-apple-system"/>
          <w:b w:val="0"/>
          <w:i w:val="0"/>
          <w:sz w:val="28"/>
          <w:szCs w:val="28"/>
        </w:rPr>
        <w:t>E-mail-маркетинг</w:t>
      </w:r>
    </w:p>
    <w:p>
      <w:pPr>
        <w:rPr>
          <w:rFonts w:ascii="Times New Roman" w:eastAsia="Times New Roman" w:hAnsi="Times New Roman" w:hint="default"/>
          <w:color w:val="4F81BD"/>
          <w:sz w:val="24"/>
          <w:szCs w:val="24"/>
          <w:rtl w:val="off"/>
        </w:rPr>
      </w:pPr>
    </w:p>
    <w:p>
      <w:pPr>
        <w:rPr>
          <w:rFonts w:ascii="Times New Roman" w:eastAsia="Times New Roman" w:hAnsi="Times New Roman"/>
          <w:color w:val="4F81BD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color w:val="4F81BD"/>
          <w:sz w:val="28"/>
          <w:szCs w:val="28"/>
        </w:rPr>
        <w:t>SWOT-анализ</w:t>
      </w:r>
    </w:p>
    <w:p>
      <w:pPr>
        <w:rPr>
          <w:rtl w:val="off"/>
        </w:rPr>
      </w:pPr>
    </w:p>
    <w:tbl>
      <w:tblPr>
        <w:tblStyle w:val="-54"/>
        <w:tblLook w:val="04A0" w:firstRow="1" w:lastRow="0" w:firstColumn="1" w:lastColumn="0" w:noHBand="0" w:noVBand="1"/>
        <w:tblLayout w:type="autofit"/>
      </w:tblPr>
      <w:tblGrid>
        <w:gridCol w:w="1884"/>
        <w:gridCol w:w="3874"/>
        <w:gridCol w:w="42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top"/>
          </w:tcPr>
          <w:p>
            <w:pP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Внутренние</w:t>
            </w:r>
          </w:p>
        </w:tc>
        <w:tc>
          <w:tcPr>
            <w:tcW w:w="3874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Сильные стороны</w:t>
            </w:r>
          </w:p>
        </w:tc>
        <w:tc>
          <w:tcPr>
            <w:tcW w:w="4232" w:type="dxa"/>
            <w:vAlign w:val="top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Слабые стороны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continue"/>
            <w:vAlign w:val="top"/>
          </w:tcPr>
          <w:p>
            <w:pP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</w:p>
        </w:tc>
        <w:tc>
          <w:tcPr>
            <w:tcW w:w="3874" w:type="dxa"/>
            <w:vAlign w:val="top"/>
          </w:tcPr>
          <w:p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numPr>
                <w:ilvl w:val="0"/>
                <w:numId w:val="7"/>
              </w:numP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знание предметной области</w:t>
            </w:r>
          </w:p>
          <w:p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numPr>
                <w:ilvl w:val="0"/>
                <w:numId w:val="7"/>
              </w:numP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большое количество идей</w:t>
            </w:r>
          </w:p>
        </w:tc>
        <w:tc>
          <w:tcPr>
            <w:tcW w:w="4232" w:type="dxa"/>
            <w:vAlign w:val="top"/>
          </w:tcPr>
          <w:p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numPr>
                <w:ilvl w:val="0"/>
                <w:numId w:val="8"/>
              </w:numP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отсутствие опыта в создании сайта</w:t>
            </w:r>
          </w:p>
          <w:p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numPr>
                <w:ilvl w:val="0"/>
                <w:numId w:val="8"/>
              </w:numP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 xml:space="preserve">отсутствие денежных средств на запуск и продвижение сайта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top"/>
          </w:tcPr>
          <w:p>
            <w:pP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Внешние</w:t>
            </w:r>
          </w:p>
        </w:tc>
        <w:tc>
          <w:tcPr>
            <w:tcW w:w="3874" w:type="dxa"/>
            <w:vAlign w:val="top"/>
          </w:tcPr>
          <w:p>
            <w:pPr>
              <w:rPr>
                <w:rFonts w:ascii="Times New Roman" w:eastAsia="Times New Roman" w:hAnsi="Times New Roman" w:hint="default"/>
                <w:b/>
                <w:bCs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b/>
                <w:bCs/>
                <w:sz w:val="24"/>
                <w:szCs w:val="24"/>
                <w:rtl w:val="off"/>
              </w:rPr>
              <w:t>Возможности</w:t>
            </w:r>
          </w:p>
        </w:tc>
        <w:tc>
          <w:tcPr>
            <w:tcW w:w="4232" w:type="dxa"/>
            <w:vAlign w:val="top"/>
          </w:tcPr>
          <w:p>
            <w:pPr>
              <w:rPr>
                <w:rFonts w:ascii="Times New Roman" w:eastAsia="Times New Roman" w:hAnsi="Times New Roman" w:hint="default"/>
                <w:b/>
                <w:bCs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b/>
                <w:bCs/>
                <w:sz w:val="24"/>
                <w:szCs w:val="24"/>
                <w:rtl w:val="off"/>
              </w:rPr>
              <w:t>Угрозы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continue"/>
            <w:vAlign w:val="top"/>
          </w:tcPr>
          <w:p>
            <w:pP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</w:p>
        </w:tc>
        <w:tc>
          <w:tcPr>
            <w:tcW w:w="3874" w:type="dxa"/>
            <w:vAlign w:val="top"/>
          </w:tcPr>
          <w:p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numPr>
                <w:ilvl w:val="0"/>
                <w:numId w:val="9"/>
              </w:numP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низкая конкуренция</w:t>
            </w:r>
          </w:p>
          <w:p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numPr>
                <w:ilvl w:val="0"/>
                <w:numId w:val="9"/>
              </w:numP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привлечение посетителей в ресторан</w:t>
            </w:r>
          </w:p>
        </w:tc>
        <w:tc>
          <w:tcPr>
            <w:tcW w:w="4232" w:type="dxa"/>
            <w:vAlign w:val="top"/>
          </w:tcPr>
          <w:p>
            <w:pPr>
              <w:pStyle w:val="af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ind w:leftChars="0"/>
              <w:numPr>
                <w:ilvl w:val="0"/>
                <w:numId w:val="9"/>
              </w:numP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отсутствие прибыли</w:t>
            </w:r>
          </w:p>
        </w:tc>
      </w:tr>
    </w:tbl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rPr>
          <w:rtl w:val="off"/>
        </w:rPr>
      </w:pPr>
    </w:p>
    <w:p>
      <w:pPr>
        <w:pStyle w:val="1"/>
        <w:rPr>
          <w:rFonts w:ascii="Times New Roman" w:eastAsia="Times New Roman" w:hAnsi="Times New Roman"/>
          <w:sz w:val="32"/>
          <w:szCs w:val="32"/>
          <w:rtl w:val="off"/>
        </w:rPr>
      </w:pPr>
      <w:r>
        <w:rPr>
          <w:rFonts w:ascii="Times New Roman" w:eastAsia="Times New Roman" w:hAnsi="Times New Roman" w:hint="default"/>
          <w:sz w:val="32"/>
          <w:szCs w:val="32"/>
          <w:rtl w:val="off"/>
        </w:rPr>
        <w:t>Конкуренты</w:t>
      </w:r>
    </w:p>
    <w:p>
      <w:pPr>
        <w:pStyle w:val="a1"/>
        <w:rPr>
          <w:rFonts w:ascii="Times New Roman" w:eastAsia="Times New Roman" w:hAnsi="Times New Roman"/>
          <w:sz w:val="32"/>
          <w:szCs w:val="32"/>
          <w:rtl w:val="off"/>
        </w:rPr>
      </w:pPr>
    </w:p>
    <w:tbl>
      <w:tblPr>
        <w:tblStyle w:val="-54"/>
        <w:tblW w:w="9593" w:type="dxa"/>
        <w:tblLook w:val="04A0" w:firstRow="1" w:lastRow="0" w:firstColumn="1" w:lastColumn="0" w:noHBand="0" w:noVBand="1"/>
        <w:tblLayout w:type="autofit"/>
      </w:tblPr>
      <w:tblGrid>
        <w:gridCol w:w="4796"/>
        <w:gridCol w:w="47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>
            <w:pPr>
              <w:pStyle w:val="a1"/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Конкуренты</w:t>
            </w:r>
          </w:p>
        </w:tc>
        <w:tc>
          <w:tcPr>
            <w:tcW w:w="4796" w:type="dxa"/>
          </w:tcPr>
          <w:p>
            <w:pPr>
              <w:pStyle w:val="a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Отличительные признаки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>
            <w:pPr>
              <w:pStyle w:val="a1"/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Трипадвизор</w:t>
            </w:r>
          </w:p>
        </w:tc>
        <w:tc>
          <w:tcPr>
            <w:tcW w:w="4796" w:type="dxa"/>
          </w:tcPr>
          <w:p>
            <w:pPr>
              <w:pStyle w:val="a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содержит подробную информацию о ресторанах, но не имеет функции бронирования.</w:t>
            </w:r>
          </w:p>
        </w:tc>
      </w:tr>
      <w:tr>
        <w:trPr>
          <w:trHeight w:val="129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</w:tcPr>
          <w:p>
            <w:pPr>
              <w:pStyle w:val="a1"/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Афиша рестораны</w:t>
            </w:r>
          </w:p>
        </w:tc>
        <w:tc>
          <w:tcPr>
            <w:tcW w:w="4796" w:type="dxa"/>
          </w:tcPr>
          <w:p>
            <w:pPr>
              <w:pStyle w:val="a1"/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содержит информацию о малом количестве ресторанов, имеется функция бронирование, но не доступна в городе Сургут.</w:t>
            </w:r>
          </w:p>
        </w:tc>
      </w:tr>
    </w:tbl>
    <w:p>
      <w:pPr>
        <w:pStyle w:val="a1"/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pStyle w:val="21"/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Style w:val="a1"/>
          <w:rFonts w:ascii="Times New Roman" w:eastAsia="Times New Roman" w:hAnsi="Times New Roman" w:hint="default"/>
          <w:b w:val="0"/>
          <w:bCs w:val="0"/>
          <w:sz w:val="32"/>
          <w:szCs w:val="32"/>
        </w:rPr>
        <w:t>Дополнительная спецификация</w:t>
      </w:r>
    </w:p>
    <w:p>
      <w:pPr>
        <w:pStyle w:val="a1"/>
        <w:rPr>
          <w:rFonts w:ascii="Times New Roman" w:eastAsia="Times New Roman" w:hAnsi="Times New Roman" w:hint="default"/>
          <w:sz w:val="28"/>
          <w:szCs w:val="28"/>
          <w:rtl w:val="off"/>
        </w:rPr>
      </w:pPr>
    </w:p>
    <w:p>
      <w:pPr>
        <w:pStyle w:val="21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  <w:rtl w:val="off"/>
        </w:rPr>
        <w:t>Нефункциональные требования</w:t>
      </w:r>
    </w:p>
    <w:p>
      <w:pPr>
        <w:pStyle w:val="a1"/>
        <w:rPr>
          <w:rFonts w:ascii="Times New Roman" w:eastAsia="Times New Roman" w:hAnsi="Times New Roman" w:hint="default"/>
          <w:sz w:val="28"/>
          <w:szCs w:val="28"/>
        </w:rPr>
      </w:pPr>
    </w:p>
    <w:p>
      <w:pPr>
        <w:pStyle w:val="af3"/>
        <w:ind w:leftChars="0"/>
        <w:numPr>
          <w:ilvl w:val="0"/>
          <w:numId w:val="10"/>
        </w:numPr>
        <w:rPr>
          <w:rFonts w:ascii="Times New Roman" w:eastAsia="Times New Roman" w:hAnsi="Times New Roman" w:hint="default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Пользовательский интерфейс должен быть удобным, каждый пользователь мог интуитивно понять на какую кнопку нажать, чтобы совершить нужное действие.</w:t>
      </w:r>
    </w:p>
    <w:p>
      <w:pPr>
        <w:pStyle w:val="af3"/>
        <w:ind w:leftChars="0"/>
        <w:numPr>
          <w:ilvl w:val="0"/>
          <w:numId w:val="10"/>
        </w:numPr>
        <w:rPr>
          <w:rFonts w:ascii="Times New Roman" w:eastAsia="Times New Roman" w:hAnsi="Times New Roman" w:hint="default"/>
          <w:sz w:val="28"/>
          <w:szCs w:val="28"/>
        </w:rPr>
      </w:pPr>
      <w:r>
        <w:rPr>
          <w:rFonts w:ascii="Times New Roman" w:eastAsia="Times New Roman" w:hAnsi="Times New Roman" w:hint="default"/>
          <w:sz w:val="28"/>
          <w:szCs w:val="28"/>
        </w:rPr>
        <w:t>Веб-</w:t>
      </w:r>
      <w:r>
        <w:rPr>
          <w:rFonts w:ascii="Times New Roman" w:eastAsia="Times New Roman" w:hAnsi="Times New Roman" w:hint="default"/>
          <w:sz w:val="28"/>
          <w:szCs w:val="28"/>
          <w:rtl w:val="off"/>
        </w:rPr>
        <w:t>сайт</w:t>
      </w:r>
      <w:r>
        <w:rPr>
          <w:rFonts w:ascii="Times New Roman" w:eastAsia="Times New Roman" w:hAnsi="Times New Roman" w:hint="default"/>
          <w:sz w:val="28"/>
          <w:szCs w:val="28"/>
        </w:rPr>
        <w:t xml:space="preserve"> должно работать в следующих браузерах: google chrome, mozilla firefox, safari, opera.</w:t>
      </w:r>
    </w:p>
    <w:p>
      <w:pPr>
        <w:pStyle w:val="af3"/>
        <w:ind w:leftChars="0"/>
        <w:numPr>
          <w:ilvl w:val="0"/>
          <w:numId w:val="10"/>
        </w:numPr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28"/>
          <w:szCs w:val="28"/>
        </w:rPr>
        <w:t>Время отклика страницы должно быть не более 5 секунд.</w:t>
      </w:r>
    </w:p>
    <w:p>
      <w:pPr>
        <w:rPr>
          <w:rtl w:val="off"/>
        </w:rPr>
      </w:pPr>
    </w:p>
    <w:p>
      <w:pPr>
        <w:pStyle w:val="1"/>
        <w:rPr>
          <w:rFonts w:ascii="Times New Roman" w:eastAsia="Times New Roman" w:hAnsi="Times New Roman"/>
          <w:sz w:val="28"/>
          <w:szCs w:val="28"/>
          <w:rtl w:val="off"/>
        </w:rPr>
      </w:pPr>
      <w:r>
        <w:rPr>
          <w:rFonts w:ascii="Times New Roman" w:eastAsia="Times New Roman" w:hAnsi="Times New Roman" w:hint="default"/>
          <w:sz w:val="32"/>
          <w:szCs w:val="32"/>
          <w:rtl w:val="off"/>
        </w:rPr>
        <w:t>Словарь терминов</w:t>
      </w:r>
    </w:p>
    <w:p>
      <w:pPr>
        <w:pStyle w:val="a1"/>
        <w:rPr>
          <w:rtl w:val="off"/>
        </w:rPr>
      </w:pPr>
    </w:p>
    <w:tbl>
      <w:tblPr>
        <w:tblStyle w:val="-54"/>
        <w:tblLook w:val="04A0" w:firstRow="1" w:lastRow="0" w:firstColumn="1" w:lastColumn="0" w:noHBand="0" w:noVBand="1"/>
        <w:tblLayout w:type="autofit"/>
      </w:tblPr>
      <w:tblGrid>
        <w:gridCol w:w="2316"/>
        <w:gridCol w:w="4421"/>
        <w:gridCol w:w="197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>
            <w:pPr>
              <w:pStyle w:val="a1"/>
              <w:rPr>
                <w:rFonts w:ascii="Times New Roman" w:eastAsia="Times New Roman" w:hAnsi="Times New Roman" w:hint="default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Термин</w:t>
            </w:r>
          </w:p>
        </w:tc>
        <w:tc>
          <w:tcPr>
            <w:tcW w:w="4421" w:type="dxa"/>
          </w:tcPr>
          <w:p>
            <w:pPr>
              <w:pStyle w:val="a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hint="default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Описание</w:t>
            </w:r>
          </w:p>
        </w:tc>
        <w:tc>
          <w:tcPr>
            <w:tcW w:w="1979" w:type="dxa"/>
          </w:tcPr>
          <w:p>
            <w:pPr>
              <w:pStyle w:val="a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hint="default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Синоним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>
            <w:pPr>
              <w:pStyle w:val="a1"/>
              <w:rPr>
                <w:rFonts w:ascii="Times New Roman" w:eastAsia="Times New Roman" w:hAnsi="Times New Roman" w:hint="default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Регистрация</w:t>
            </w:r>
          </w:p>
        </w:tc>
        <w:tc>
          <w:tcPr>
            <w:tcW w:w="4421" w:type="dxa"/>
          </w:tcPr>
          <w:p>
            <w:pPr>
              <w:pStyle w:val="a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hint="default"/>
                <w:sz w:val="24"/>
                <w:szCs w:val="24"/>
              </w:rPr>
            </w:pP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  <w:szCs w:val="24"/>
                <w:rtl w:val="off"/>
              </w:rPr>
              <w:t>с</w:t>
            </w: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  <w:szCs w:val="24"/>
              </w:rPr>
              <w:t>оздание</w:t>
            </w: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  <w:szCs w:val="24"/>
              </w:rPr>
              <w:t xml:space="preserve">  учетной записи</w:t>
            </w:r>
            <w:r>
              <w:rPr>
                <w:caps w:val="off"/>
                <w:rFonts w:ascii="Times New Roman" w:eastAsia="Times New Roman" w:hAnsi="Times New Roman" w:cs="arial"/>
                <w:b w:val="0"/>
                <w:i w:val="0"/>
                <w:sz w:val="24"/>
                <w:szCs w:val="24"/>
                <w:rtl w:val="off"/>
              </w:rPr>
              <w:t>на сайте</w:t>
            </w:r>
          </w:p>
        </w:tc>
        <w:tc>
          <w:tcPr>
            <w:tcW w:w="1979" w:type="dxa"/>
          </w:tcPr>
          <w:p>
            <w:pPr>
              <w:pStyle w:val="a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hint="default"/>
                <w:sz w:val="24"/>
                <w:szCs w:val="24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>
            <w:pPr>
              <w:pStyle w:val="a1"/>
              <w:rPr>
                <w:rFonts w:ascii="Times New Roman" w:eastAsia="Times New Roman" w:hAnsi="Times New Roman" w:hint="default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Авторизация</w:t>
            </w:r>
          </w:p>
        </w:tc>
        <w:tc>
          <w:tcPr>
            <w:tcW w:w="4421" w:type="dxa"/>
          </w:tcPr>
          <w:p>
            <w:pPr>
              <w:pStyle w:val="a1"/>
              <w:rPr>
                <w:rFonts w:ascii="Times New Roman" w:eastAsia="Times New Roman" w:hAnsi="Times New Roman" w:hint="default"/>
                <w:sz w:val="24"/>
                <w:szCs w:val="24"/>
              </w:rPr>
            </w:pPr>
            <w:r>
              <w:rPr>
                <w:caps w:val="off"/>
                <w:rFonts w:ascii="Times New Roman" w:eastAsia="Times New Roman" w:hAnsi="Times New Roman" w:cs="sans-serif"/>
                <w:b w:val="0"/>
                <w:i w:val="0"/>
                <w:sz w:val="24"/>
                <w:szCs w:val="24"/>
              </w:rPr>
              <w:t>предоставление определённому лицу или группе лиц прав на выполнение определённых действий</w:t>
            </w:r>
          </w:p>
        </w:tc>
        <w:tc>
          <w:tcPr>
            <w:tcW w:w="1979" w:type="dxa"/>
          </w:tcPr>
          <w:p>
            <w:pPr>
              <w:pStyle w:val="a1"/>
              <w:rPr>
                <w:rFonts w:ascii="Times New Roman" w:eastAsia="Times New Roman" w:hAnsi="Times New Roman" w:hint="default"/>
                <w:sz w:val="24"/>
                <w:szCs w:val="24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>
            <w:pPr>
              <w:pStyle w:val="a1"/>
              <w:rPr>
                <w:rFonts w:ascii="Times New Roman" w:eastAsia="Times New Roman" w:hAnsi="Times New Roman" w:hint="default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Веб-сайт</w:t>
            </w:r>
          </w:p>
        </w:tc>
        <w:tc>
          <w:tcPr>
            <w:tcW w:w="4421" w:type="dxa"/>
          </w:tcPr>
          <w:p>
            <w:pPr>
              <w:pStyle w:val="a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hint="default"/>
                <w:sz w:val="24"/>
                <w:szCs w:val="24"/>
              </w:rPr>
            </w:pPr>
            <w:r>
              <w:rPr>
                <w:caps w:val="off"/>
                <w:rFonts w:ascii="Times New Roman" w:eastAsia="Times New Roman" w:hAnsi="Times New Roman" w:cs="sans-serif"/>
                <w:b w:val="0"/>
                <w:i w:val="0"/>
                <w:sz w:val="24"/>
                <w:szCs w:val="24"/>
              </w:rPr>
              <w:t>одна или несколько логически связанных между собой веб-страниц; также место расположения контента сервера. </w:t>
            </w:r>
          </w:p>
        </w:tc>
        <w:tc>
          <w:tcPr>
            <w:tcW w:w="1979" w:type="dxa"/>
          </w:tcPr>
          <w:p>
            <w:pPr>
              <w:pStyle w:val="a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hint="default"/>
                <w:sz w:val="24"/>
                <w:szCs w:val="24"/>
              </w:rPr>
            </w:pPr>
            <w:r>
              <w:rPr>
                <w:rFonts w:ascii="Times New Roman" w:eastAsia="Times New Roman" w:hAnsi="Times New Roman" w:hint="default"/>
                <w:sz w:val="24"/>
                <w:szCs w:val="24"/>
                <w:rtl w:val="off"/>
              </w:rPr>
              <w:t>Веб-сервис, портал, страница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6" w:type="dxa"/>
          </w:tcPr>
          <w:p>
            <w:pPr>
              <w:pStyle w:val="a1"/>
              <w:rPr>
                <w:rFonts w:ascii="Times New Roman" w:eastAsia="Times New Roman" w:hAnsi="Times New Roman" w:hint="default"/>
                <w:sz w:val="24"/>
                <w:szCs w:val="24"/>
              </w:rPr>
            </w:pPr>
            <w:r>
              <w:rPr>
                <w:caps w:val="off"/>
                <w:rFonts w:ascii="Times New Roman" w:eastAsia="Times New Roman" w:hAnsi="Times New Roman" w:cs="-apple-system"/>
                <w:b/>
                <w:i w:val="0"/>
                <w:sz w:val="24"/>
                <w:szCs w:val="24"/>
              </w:rPr>
              <w:t>SEM</w:t>
            </w:r>
          </w:p>
        </w:tc>
        <w:tc>
          <w:tcPr>
            <w:tcW w:w="4421" w:type="dxa"/>
          </w:tcPr>
          <w:p>
            <w:pPr>
              <w:pStyle w:val="a1"/>
              <w:rPr>
                <w:rFonts w:ascii="Times New Roman" w:eastAsia="Times New Roman" w:hAnsi="Times New Roman" w:hint="default"/>
                <w:sz w:val="24"/>
                <w:szCs w:val="24"/>
              </w:rPr>
            </w:pPr>
            <w:r>
              <w:rPr>
                <w:caps w:val="off"/>
                <w:rFonts w:ascii="Times New Roman" w:eastAsia="Times New Roman" w:hAnsi="Times New Roman" w:cs="sans-serif"/>
                <w:b w:val="0"/>
                <w:i w:val="0"/>
                <w:sz w:val="24"/>
                <w:szCs w:val="24"/>
              </w:rPr>
              <w:t>комплекс мероприятий, направленный на увеличение посещаемости сайта его целевой аудиторией с помощью поисковых машин.</w:t>
            </w:r>
          </w:p>
        </w:tc>
        <w:tc>
          <w:tcPr>
            <w:tcW w:w="1979" w:type="dxa"/>
          </w:tcPr>
          <w:p>
            <w:pPr>
              <w:pStyle w:val="a1"/>
              <w:rPr>
                <w:rFonts w:ascii="Times New Roman" w:eastAsia="Times New Roman" w:hAnsi="Times New Roman" w:hint="default"/>
                <w:sz w:val="24"/>
                <w:szCs w:val="24"/>
              </w:rPr>
            </w:pPr>
          </w:p>
        </w:tc>
      </w:tr>
    </w:tbl>
    <w:p>
      <w:pPr>
        <w:pStyle w:val="a1"/>
        <w:rPr/>
      </w:pPr>
    </w:p>
    <w:sectPr>
      <w:pgSz w:w="11906" w:h="16838"/>
      <w:pgMar w:top="1985" w:right="1701" w:bottom="1701" w:left="1701" w:header="720" w:footer="720" w:gutter="0"/>
      <w:cols/>
      <w:docGrid w:linePitch="170" w:charSpace="-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charset w:val="00"/>
    <w:notTrueType w:val="true"/>
    <w:sig w:usb0="E0002EFF" w:usb1="C000785B" w:usb2="00000009" w:usb3="00000001" w:csb0="400001FF" w:csb1="FFFF0000"/>
  </w:font>
  <w:font w:name="-apple-system">
    <w:charset w:val="00"/>
    <w:notTrueType w:val="false"/>
  </w:font>
  <w:font w:name="arial">
    <w:notTrueType w:val="false"/>
  </w:font>
  <w:font w:name="sans-serif">
    <w:notTrueType w:val="false"/>
  </w:font>
  <w:font w:name="Wingdings">
    <w:panose1 w:val="05000000000000000000"/>
    <w:charset w:val="00"/>
    <w:notTrueType w:val="true"/>
    <w:sig w:usb0="00000001" w:usb1="00000001" w:usb2="00000001" w:usb3="00000001" w:csb0="80000000" w:csb1="00000001"/>
  </w:font>
  <w:font w:name="Courier New">
    <w:panose1 w:val="02070309020205020404"/>
    <w:charset w:val="00"/>
    <w:notTrueType w:val="true"/>
    <w:sig w:usb0="E0002EFF" w:usb1="C0007843" w:usb2="00000009" w:usb3="00000001" w:csb0="400001FF" w:csb1="FFFF0000"/>
  </w:font>
  <w:font w:name="Symbol">
    <w:panose1 w:val="05050102010706020507"/>
    <w:charset w:val="00"/>
    <w:notTrueType w:val="true"/>
    <w:sig w:usb0="00000001" w:usb1="00000001" w:usb2="00000001" w:usb3="00000001" w:csb0="80000000" w:csb1="00000001"/>
  </w:font>
  <w:font w:name="맑은 고딕">
    <w:panose1 w:val="020B0503020000020004"/>
    <w:charset w:val="00"/>
    <w:notTrueType w:val="tru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tmpl w:val="954472e"/>
    <w:lvl w:ilvl="0" w:tplc="fffffff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0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>
    <w:nsid w:val="26c20842"/>
    <w:multiLevelType w:val="hybridMultilevel"/>
    <w:tmpl w:val="e4dc8e7e"/>
    <w:lvl w:ilvl="0" w:tplc="fffffff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entative="on" w:tplc="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ffff7320"/>
    <w:multiLevelType w:val="hybridMultilevel"/>
    <w:tmpl w:val="8d5efc3c"/>
    <w:lvl w:ilvl="0" w:tplc="fffffff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3">
    <w:nsid w:val="f7bffe50"/>
    <w:multiLevelType w:val="hybridMultilevel"/>
    <w:tmpl w:val="c908bd2e"/>
    <w:lvl w:ilvl="0" w:tplc="409006c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6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20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4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8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32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6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40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400" w:hanging="400"/>
      </w:pPr>
      <w:rPr>
        <w:rFonts w:ascii="Wingdings" w:hAnsi="Wingdings"/>
      </w:rPr>
    </w:lvl>
  </w:abstractNum>
  <w:abstractNum w:abstractNumId="4">
    <w:nsid w:val="ffffdb3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5">
    <w:nsid w:val="7fffa3f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6">
    <w:nsid w:val="7fffa3f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7">
    <w:nsid w:val="ffffdb3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8">
    <w:nsid w:val="fffef5d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9">
    <w:nsid w:val="ffffdb3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3">
    <w:name w:val="List Paragraph"/>
    <w:basedOn w:val="a1"/>
    <w:qFormat/>
    <w:pPr>
      <w:ind w:left="720"/>
      <w:contextualSpacing/>
    </w:pPr>
  </w:style>
  <w:style w:type="paragraph" w:styleId="a1">
    <w:name w:val="Normal"/>
    <w:qFormat/>
  </w:style>
  <w:style w:type="paragraph" w:styleId="21">
    <w:name w:val="heading 2"/>
    <w:basedOn w:val="a1"/>
    <w:next w:val="a1"/>
    <w:link w:val="Normal"/>
    <w:qFormat/>
    <w:pPr>
      <w:keepNext/>
      <w:keepLines/>
      <w:outlineLvl w:val="1"/>
      <w:spacing w:after="0" w:before="40"/>
    </w:pPr>
    <w:rPr>
      <w:rFonts w:asciiTheme="majorHAnsi" w:eastAsiaTheme="majorEastAsia" w:hAnsiTheme="majorHAnsi" w:cstheme="majorBidi"/>
      <w:color w:val="2E74B5"/>
      <w:sz w:val="26"/>
      <w:szCs w:val="26"/>
    </w:rPr>
  </w:style>
  <w:style w:type="paragraph" w:styleId="1">
    <w:name w:val="heading 1"/>
    <w:basedOn w:val="a1"/>
    <w:next w:val="a1"/>
    <w:link w:val="Normal"/>
    <w:qFormat/>
    <w:pPr>
      <w:keepNext/>
      <w:keepLines/>
      <w:outlineLvl w:val="0"/>
      <w:spacing w:after="0" w:before="24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customStyle="1" w:styleId="10">
    <w:name w:val="Заголовок 1 Знак"/>
    <w:basedOn w:val="a2"/>
    <w:link w:val="Normal"/>
    <w:rPr>
      <w:rFonts w:asciiTheme="majorHAnsi" w:eastAsiaTheme="majorEastAsia" w:hAnsiTheme="majorHAnsi" w:cstheme="majorBidi"/>
      <w:color w:val="2E74B5"/>
      <w:sz w:val="32"/>
      <w:szCs w:val="32"/>
    </w:rPr>
  </w:style>
  <w:style w:type="table" w:styleId="-54">
    <w:name w:val="Light Grid Accent 5"/>
    <w:basedOn w:val="a3"/>
    <w:pPr>
      <w:spacing w:after="0" w:line="240" w:lineRule="auto"/>
    </w:pPr>
    <w:rPr>
      <w:lang w:val="en-US"/>
    </w:rPr>
    <w:tblPr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StyleColBandSize w:val="1"/>
      <w:tblStyleRowBandSize w:val="1"/>
    </w:tblPr>
    <w:tblStylePr w:type="firstRow">
      <w:pPr>
        <w:spacing w:afterLines="0" w:afterAutospacing="0" w:beforeLines="0" w:beforeAutospacing="0" w:line="240" w:lineRule="auto"/>
      </w:pPr>
      <w:rPr>
        <w:rFonts w:asciiTheme="majorHAnsi" w:eastAsiaTheme="majorEastAsia" w:hAnsiTheme="majorHAnsi" w:cstheme="majorHAnsi"/>
        <w:b/>
        <w:bCs/>
      </w:rPr>
      <w:tblPr/>
      <w:tcPr>
        <w:tcBorders>
          <w:top w:val="single" w:sz="4" w:space="0" w:color="4BACC6"/>
          <w:left w:val="single" w:sz="4" w:space="0" w:color="4BACC6"/>
          <w:bottom w:val="single" w:sz="6" w:space="0" w:color="4BACC6"/>
          <w:right w:val="single" w:sz="4" w:space="0" w:color="4BACC6"/>
          <w:insideH w:val="nil"/>
          <w:insideV w:val="single" w:sz="4" w:space="0" w:color="4BACC6"/>
        </w:tcBorders>
      </w:tcPr>
    </w:tblStylePr>
    <w:tblStylePr w:type="lastRow">
      <w:pPr>
        <w:spacing w:afterLines="0" w:afterAutospacing="0" w:beforeLines="0" w:beforeAutospacing="0" w:line="240" w:lineRule="auto"/>
      </w:pPr>
      <w:rPr>
        <w:rFonts w:asciiTheme="majorHAnsi" w:eastAsiaTheme="majorHAnsi" w:hAnsiTheme="majorHAnsi" w:cstheme="majorHAnsi"/>
        <w:b/>
        <w:bCs/>
      </w:rPr>
      <w:tblPr/>
      <w:tcPr>
        <w:tcBorders>
          <w:top w:val="doub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single" w:sz="4" w:space="0" w:color="4BACC6"/>
        </w:tcBorders>
      </w:tcPr>
    </w:tblStylePr>
    <w:tblStylePr w:type="firstCol">
      <w:rPr>
        <w:rFonts w:asciiTheme="majorHAnsi" w:eastAsiaTheme="majorHAnsi" w:hAnsiTheme="majorHAnsi" w:cstheme="majorHAnsi"/>
        <w:b/>
        <w:bCs/>
      </w:rPr>
    </w:tblStylePr>
    <w:tblStylePr w:type="lastCol">
      <w:rPr>
        <w:rFonts w:asciiTheme="majorHAnsi" w:eastAsiaTheme="majorHAnsi" w:hAnsiTheme="majorHAnsi" w:cstheme="majorHAnsi"/>
        <w:b/>
        <w:bCs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</w:tcPr>
    </w:tblStylePr>
    <w:tblStylePr w:type="band1Vert"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auto" w:fill="E3EDF2"/>
      </w:tcPr>
    </w:tblStylePr>
    <w:tblStylePr w:type="band1Horz"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V w:val="single" w:sz="4" w:space="0" w:color="4BACC6"/>
        </w:tcBorders>
        <w:shd w:val="clear" w:color="auto" w:fill="E3ED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anna8</cp:lastModifiedBy>
  <cp:revision>1</cp:revision>
  <dcterms:modified xsi:type="dcterms:W3CDTF">2018-11-20T11:30:28Z</dcterms:modified>
  <cp:version>0900.0000.01</cp:version>
</cp:coreProperties>
</file>