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epigenetic</w:t>
      </w:r>
      <w:r>
        <w:t xml:space="preserve"> </w:t>
      </w:r>
      <w:r>
        <w:t xml:space="preserve">state</w:t>
      </w:r>
      <w:r>
        <w:t xml:space="preserve"> </w:t>
      </w:r>
      <w:r>
        <w:t xml:space="preserve">correlates</w:t>
      </w:r>
      <w:r>
        <w:t xml:space="preserve"> </w:t>
      </w:r>
      <w:r>
        <w:t xml:space="preserve">with</w:t>
      </w:r>
      <w:r>
        <w:t xml:space="preserve"> </w:t>
      </w:r>
      <w:r>
        <w:t xml:space="preserve">gene</w:t>
      </w:r>
      <w:r>
        <w:t xml:space="preserve"> </w:t>
      </w:r>
      <w:r>
        <w:t xml:space="preserve">expression</w:t>
      </w:r>
      <w:r>
        <w:t xml:space="preserve"> </w:t>
      </w:r>
      <w:r>
        <w:t xml:space="preserve">across</w:t>
      </w:r>
      <w:r>
        <w:t xml:space="preserve"> </w:t>
      </w:r>
      <w:r>
        <w:t xml:space="preserve">nine</w:t>
      </w:r>
      <w:r>
        <w:t xml:space="preserve"> </w:t>
      </w:r>
      <w:r>
        <w:t xml:space="preserve">inbred</w:t>
      </w:r>
      <w:r>
        <w:t xml:space="preserve"> </w:t>
      </w:r>
      <w:r>
        <w:t xml:space="preserve">strains</w:t>
      </w:r>
      <w:r>
        <w:t xml:space="preserve"> </w:t>
      </w:r>
      <w:r>
        <w:t xml:space="preserve">of</w:t>
      </w:r>
      <w:r>
        <w:t xml:space="preserve"> </w:t>
      </w:r>
      <w:r>
        <w:t xml:space="preserve">mice</w:t>
      </w:r>
    </w:p>
    <w:bookmarkStart w:id="20" w:name="abstract"/>
    <w:p>
      <w:pPr>
        <w:pStyle w:val="Heading1"/>
      </w:pPr>
      <w:r>
        <w:t xml:space="preserve">Abstract</w:t>
      </w:r>
    </w:p>
    <w:p>
      <w:pPr>
        <w:pStyle w:val="FirstParagraph"/>
      </w:pPr>
      <w:r>
        <w:t xml:space="preserve">It is well established that epigenetic features, such as</w:t>
      </w:r>
      <w:r>
        <w:t xml:space="preserve"> </w:t>
      </w:r>
      <w:r>
        <w:t xml:space="preserve">histone modifications and DNA methylation, are associated</w:t>
      </w:r>
      <w:r>
        <w:t xml:space="preserve"> </w:t>
      </w:r>
      <w:r>
        <w:t xml:space="preserve">gene expression across cell types. However, it is not well</w:t>
      </w:r>
      <w:r>
        <w:t xml:space="preserve"> </w:t>
      </w:r>
      <w:r>
        <w:t xml:space="preserve">known how variation in genotype affects epigenetic state,</w:t>
      </w:r>
      <w:r>
        <w:t xml:space="preserve"> </w:t>
      </w:r>
      <w:r>
        <w:t xml:space="preserve">or to what extent such variation contributes to variation</w:t>
      </w:r>
      <w:r>
        <w:t xml:space="preserve"> </w:t>
      </w:r>
      <w:r>
        <w:t xml:space="preserve">in gene expression across genetically distinct individuals.</w:t>
      </w:r>
      <w:r>
        <w:t xml:space="preserve"> </w:t>
      </w:r>
      <w:r>
        <w:t xml:space="preserve">Here we investigated the relationship between heritable</w:t>
      </w:r>
      <w:r>
        <w:t xml:space="preserve"> </w:t>
      </w:r>
      <w:r>
        <w:t xml:space="preserve">epigenetic variation and gene expression in hepatocytes</w:t>
      </w:r>
      <w:r>
        <w:t xml:space="preserve"> </w:t>
      </w:r>
      <w:r>
        <w:t xml:space="preserve">across nine inbred mouse strains. Eight of the inbred strains</w:t>
      </w:r>
      <w:r>
        <w:t xml:space="preserve"> </w:t>
      </w:r>
      <w:r>
        <w:t xml:space="preserve">were founders of the diversity outbred (DO) mice, and the ninth</w:t>
      </w:r>
      <w:r>
        <w:t xml:space="preserve"> </w:t>
      </w:r>
      <w:r>
        <w:t xml:space="preserve">was DBA/2J, which, along with C57BL/6J, is one of the founders</w:t>
      </w:r>
      <w:r>
        <w:t xml:space="preserve"> </w:t>
      </w:r>
      <w:r>
        <w:t xml:space="preserve">of the BxD recombinant inbred panel of mice. We surveyed four</w:t>
      </w:r>
      <w:r>
        <w:t xml:space="preserve"> </w:t>
      </w:r>
      <w:r>
        <w:t xml:space="preserve">histone modifications, H3K4me1, H3K4me3, H3K27me3 and H3K27ac,</w:t>
      </w:r>
      <w:r>
        <w:t xml:space="preserve"> </w:t>
      </w:r>
      <w:r>
        <w:t xml:space="preserve">as well as DNA methylation. We used ChromHMM to identify</w:t>
      </w:r>
      <w:r>
        <w:t xml:space="preserve"> </w:t>
      </w:r>
      <w:r>
        <w:t xml:space="preserve">14 chromatin states representing distinct combinations</w:t>
      </w:r>
      <w:r>
        <w:t xml:space="preserve"> </w:t>
      </w:r>
      <w:r>
        <w:t xml:space="preserve">of the four measured histone modifications. We found that variation</w:t>
      </w:r>
      <w:r>
        <w:t xml:space="preserve"> </w:t>
      </w:r>
      <w:r>
        <w:t xml:space="preserve">in chromatin state mirrored genetic variation across the inbred</w:t>
      </w:r>
      <w:r>
        <w:t xml:space="preserve"> </w:t>
      </w:r>
      <w:r>
        <w:t xml:space="preserve">strains. Furthermore, epigenetic variation was correlated with gene</w:t>
      </w:r>
      <w:r>
        <w:t xml:space="preserve"> </w:t>
      </w:r>
      <w:r>
        <w:t xml:space="preserve">expression across strains. The correspondence between epigenetic</w:t>
      </w:r>
      <w:r>
        <w:t xml:space="preserve"> </w:t>
      </w:r>
      <w:r>
        <w:t xml:space="preserve">state and gene expression was replicated in an independent population</w:t>
      </w:r>
      <w:r>
        <w:t xml:space="preserve"> </w:t>
      </w:r>
      <w:r>
        <w:t xml:space="preserve">of DO mice in which we imputed local epigenetic state. In contrast,</w:t>
      </w:r>
      <w:r>
        <w:t xml:space="preserve"> </w:t>
      </w:r>
      <w:r>
        <w:t xml:space="preserve">we found that DNA methylation did not vary across inbred strains and</w:t>
      </w:r>
      <w:r>
        <w:t xml:space="preserve"> </w:t>
      </w:r>
      <w:r>
        <w:t xml:space="preserve">was not correlated with variation in expression in DO mice. This</w:t>
      </w:r>
      <w:r>
        <w:t xml:space="preserve"> </w:t>
      </w:r>
      <w:r>
        <w:t xml:space="preserve">work suggests that chromatin state is highly influenced by local</w:t>
      </w:r>
      <w:r>
        <w:t xml:space="preserve"> </w:t>
      </w:r>
      <w:r>
        <w:t xml:space="preserve">genotype and may be a primary mode through which expression</w:t>
      </w:r>
      <w:r>
        <w:t xml:space="preserve"> </w:t>
      </w:r>
      <w:r>
        <w:t xml:space="preserve">quantitative trait loci (eQTLs) are mediated. We further</w:t>
      </w:r>
      <w:r>
        <w:t xml:space="preserve"> </w:t>
      </w:r>
      <w:r>
        <w:t xml:space="preserve">demonstrate that strain variation in chromatin state, paired</w:t>
      </w:r>
      <w:r>
        <w:t xml:space="preserve"> </w:t>
      </w:r>
      <w:r>
        <w:t xml:space="preserve">with gene expression is useful for annotation of functional</w:t>
      </w:r>
      <w:r>
        <w:t xml:space="preserve"> </w:t>
      </w:r>
      <w:r>
        <w:t xml:space="preserve">regions of the mouse genome. Finally, we provide, to our</w:t>
      </w:r>
      <w:r>
        <w:t xml:space="preserve"> </w:t>
      </w:r>
      <w:r>
        <w:t xml:space="preserve">knowledge, the first data resource that documents variation in</w:t>
      </w:r>
      <w:r>
        <w:t xml:space="preserve"> </w:t>
      </w:r>
      <w:r>
        <w:t xml:space="preserve">chromatin state across genetically distinct individuals.</w:t>
      </w:r>
    </w:p>
    <w:bookmarkEnd w:id="20"/>
    <w:bookmarkStart w:id="21" w:name="introduction"/>
    <w:p>
      <w:pPr>
        <w:pStyle w:val="Heading1"/>
      </w:pPr>
      <w:r>
        <w:t xml:space="preserve">Introduction</w:t>
      </w:r>
    </w:p>
    <w:p>
      <w:pPr>
        <w:pStyle w:val="FirstParagraph"/>
      </w:pPr>
      <w:r>
        <w:t xml:space="preserve">Epigenetic modifications to DNA and its associated histone proteins</w:t>
      </w:r>
      <w:r>
        <w:t xml:space="preserve"> </w:t>
      </w:r>
      <w:r>
        <w:t xml:space="preserve">influence the accessibility of DNA to transcription machinery,</w:t>
      </w:r>
      <w:r>
        <w:t xml:space="preserve"> </w:t>
      </w:r>
      <w:r>
        <w:t xml:space="preserve">and are associated with up- and down-regulation of gene expression</w:t>
      </w:r>
      <w:r>
        <w:t xml:space="preserve"> </w:t>
      </w:r>
      <w:r>
        <w:t xml:space="preserve">[1–3]</w:t>
      </w:r>
      <w:r>
        <w:t xml:space="preserve">. Across</w:t>
      </w:r>
      <w:r>
        <w:t xml:space="preserve"> </w:t>
      </w:r>
      <w:r>
        <w:t xml:space="preserve">cell types, unique combinatorial patterns of histone modifications</w:t>
      </w:r>
      <w:r>
        <w:t xml:space="preserve"> </w:t>
      </w:r>
      <w:r>
        <w:t xml:space="preserve">mark chromatin states that establish cell type-specific patterns of</w:t>
      </w:r>
      <w:r>
        <w:t xml:space="preserve"> </w:t>
      </w:r>
      <w:r>
        <w:t xml:space="preserve">gene expression</w:t>
      </w:r>
      <w:r>
        <w:t xml:space="preserve"> </w:t>
      </w:r>
      <w:r>
        <w:t xml:space="preserve">[4]</w:t>
      </w:r>
      <w:r>
        <w:t xml:space="preserve">. Similarly, the methylation</w:t>
      </w:r>
      <w:r>
        <w:t xml:space="preserve"> </w:t>
      </w:r>
      <w:r>
        <w:t xml:space="preserve">of CpG sites around gene promoters and enhancers influences</w:t>
      </w:r>
      <w:r>
        <w:t xml:space="preserve"> </w:t>
      </w:r>
      <w:r>
        <w:t xml:space="preserve">transcription in a cell type-specific manner</w:t>
      </w:r>
      <w:r>
        <w:t xml:space="preserve"> </w:t>
      </w:r>
      <w:r>
        <w:t xml:space="preserve">[6,7]</w:t>
      </w:r>
      <w:r>
        <w:t xml:space="preserve">.</w:t>
      </w:r>
    </w:p>
    <w:p>
      <w:pPr>
        <w:pStyle w:val="BodyText"/>
      </w:pPr>
      <w:r>
        <w:t xml:space="preserve">Patterns of histone modifications and DNA methylation are established</w:t>
      </w:r>
      <w:r>
        <w:t xml:space="preserve"> </w:t>
      </w:r>
      <w:r>
        <w:t xml:space="preserve">during development. The result is a canonical epigenetic landscape</w:t>
      </w:r>
      <w:r>
        <w:t xml:space="preserve"> </w:t>
      </w:r>
      <w:r>
        <w:t xml:space="preserve">for coordination of major patterns of gene expression</w:t>
      </w:r>
      <w:r>
        <w:t xml:space="preserve"> </w:t>
      </w:r>
      <w:r>
        <w:t xml:space="preserve">for each cell type (for review, see</w:t>
      </w:r>
      <w:r>
        <w:t xml:space="preserve"> </w:t>
      </w:r>
      <w:r>
        <w:t xml:space="preserve">[8,9]</w:t>
      </w:r>
      <w:r>
        <w:t xml:space="preserve">).</w:t>
      </w:r>
      <w:r>
        <w:t xml:space="preserve"> </w:t>
      </w:r>
      <w:r>
        <w:t xml:space="preserve">As an organism ages and responds to its environment, patterns of both</w:t>
      </w:r>
      <w:r>
        <w:t xml:space="preserve"> </w:t>
      </w:r>
      <w:r>
        <w:t xml:space="preserve">histone modifications</w:t>
      </w:r>
      <w:r>
        <w:t xml:space="preserve"> </w:t>
      </w:r>
      <w:r>
        <w:t xml:space="preserve">[10–13]</w:t>
      </w:r>
      <w:r>
        <w:t xml:space="preserve"> </w:t>
      </w:r>
      <w:r>
        <w:t xml:space="preserve">and of</w:t>
      </w:r>
      <w:r>
        <w:t xml:space="preserve"> </w:t>
      </w:r>
      <w:r>
        <w:t xml:space="preserve">DNA methylation</w:t>
      </w:r>
      <w:r>
        <w:t xml:space="preserve"> </w:t>
      </w:r>
      <w:r>
        <w:t xml:space="preserve">[14,15]</w:t>
      </w:r>
      <w:r>
        <w:t xml:space="preserve"> </w:t>
      </w:r>
      <w:r>
        <w:t xml:space="preserve">change. Variation in</w:t>
      </w:r>
      <w:r>
        <w:t xml:space="preserve"> </w:t>
      </w:r>
      <w:r>
        <w:t xml:space="preserve">epigenetic modifications have been linked to premature aging</w:t>
      </w:r>
      <w:r>
        <w:t xml:space="preserve"> </w:t>
      </w:r>
      <w:r>
        <w:t xml:space="preserve">[16,17]</w:t>
      </w:r>
      <w:r>
        <w:t xml:space="preserve">, autism</w:t>
      </w:r>
      <w:r>
        <w:t xml:space="preserve"> </w:t>
      </w:r>
      <w:r>
        <w:t xml:space="preserve">[18,19]</w:t>
      </w:r>
      <w:r>
        <w:t xml:space="preserve">,</w:t>
      </w:r>
      <w:r>
        <w:t xml:space="preserve"> </w:t>
      </w:r>
      <w:r>
        <w:t xml:space="preserve">cancer</w:t>
      </w:r>
      <w:r>
        <w:t xml:space="preserve"> </w:t>
      </w:r>
      <w:r>
        <w:t xml:space="preserve">[20,21]</w:t>
      </w:r>
      <w:r>
        <w:t xml:space="preserve">, and neurological diseases among</w:t>
      </w:r>
      <w:r>
        <w:t xml:space="preserve"> </w:t>
      </w:r>
      <w:r>
        <w:t xml:space="preserve">others</w:t>
      </w:r>
      <w:r>
        <w:t xml:space="preserve"> </w:t>
      </w:r>
      <w:r>
        <w:t xml:space="preserve">[22]</w:t>
      </w:r>
      <w:r>
        <w:t xml:space="preserve">.</w:t>
      </w:r>
    </w:p>
    <w:p>
      <w:pPr>
        <w:pStyle w:val="BodyText"/>
      </w:pPr>
      <w:r>
        <w:t xml:space="preserve">Epigenetic modifications coordinate allow a single genome to</w:t>
      </w:r>
      <w:r>
        <w:t xml:space="preserve"> </w:t>
      </w:r>
      <w:r>
        <w:t xml:space="preserve">give rise to many different types of cells with diverse morphology</w:t>
      </w:r>
      <w:r>
        <w:t xml:space="preserve"> </w:t>
      </w:r>
      <w:r>
        <w:t xml:space="preserve">and physiology. This amazing feature of epigenetic modifications</w:t>
      </w:r>
      <w:r>
        <w:t xml:space="preserve"> </w:t>
      </w:r>
      <w:r>
        <w:t xml:space="preserve">has been intensely studied, and the variation in epigenetic</w:t>
      </w:r>
      <w:r>
        <w:t xml:space="preserve"> </w:t>
      </w:r>
      <w:r>
        <w:t xml:space="preserve">landscapes across cell types has been extensively documented</w:t>
      </w:r>
      <w:r>
        <w:t xml:space="preserve"> </w:t>
      </w:r>
      <w:r>
        <w:t xml:space="preserve">[5,23]</w:t>
      </w:r>
      <w:r>
        <w:t xml:space="preserve">. Less well understood, however, is</w:t>
      </w:r>
      <w:r>
        <w:t xml:space="preserve"> </w:t>
      </w:r>
      <w:r>
        <w:t xml:space="preserve">the role that genetic variation plays in determining epigenetic</w:t>
      </w:r>
      <w:r>
        <w:t xml:space="preserve"> </w:t>
      </w:r>
      <w:r>
        <w:t xml:space="preserve">landscapes.</w:t>
      </w:r>
    </w:p>
    <w:p>
      <w:pPr>
        <w:pStyle w:val="BodyText"/>
      </w:pPr>
      <w:r>
        <w:t xml:space="preserve">Across genetically diverse populations of humans or mice, individual</w:t>
      </w:r>
      <w:r>
        <w:t xml:space="preserve"> </w:t>
      </w:r>
      <w:r>
        <w:t xml:space="preserve">cell types, such as hepatocytes, or cardiomyocytes, have globally</w:t>
      </w:r>
      <w:r>
        <w:t xml:space="preserve"> </w:t>
      </w:r>
      <w:r>
        <w:t xml:space="preserve">similar gene expression profiles that define their role within the</w:t>
      </w:r>
      <w:r>
        <w:t xml:space="preserve"> </w:t>
      </w:r>
      <w:r>
        <w:t xml:space="preserve">greater organism. However, it is also true that across individuals,</w:t>
      </w:r>
      <w:r>
        <w:t xml:space="preserve"> </w:t>
      </w:r>
      <w:r>
        <w:t xml:space="preserve">gene expression varies within the global constraints of cell type.</w:t>
      </w:r>
      <w:r>
        <w:t xml:space="preserve"> </w:t>
      </w:r>
      <w:r>
        <w:t xml:space="preserve">This variation can increase or decrease an organism’s risk of</w:t>
      </w:r>
      <w:r>
        <w:t xml:space="preserve"> </w:t>
      </w:r>
      <w:r>
        <w:t xml:space="preserve">developing disease. Variation in gene expression has been extensively</w:t>
      </w:r>
      <w:r>
        <w:t xml:space="preserve"> </w:t>
      </w:r>
      <w:r>
        <w:t xml:space="preserve">mapped to variation in genetic loci, or expression quantitative trait</w:t>
      </w:r>
      <w:r>
        <w:t xml:space="preserve"> </w:t>
      </w:r>
      <w:r>
        <w:t xml:space="preserve">loci (eQTL). Large, coordinated efforts, such as the Genotype-Tissue</w:t>
      </w:r>
      <w:r>
        <w:t xml:space="preserve"> </w:t>
      </w:r>
      <w:r>
        <w:t xml:space="preserve">Expression (GTEx) Project</w:t>
      </w:r>
      <w:r>
        <w:t xml:space="preserve"> </w:t>
      </w:r>
      <w:r>
        <w:t xml:space="preserve">[24]</w:t>
      </w:r>
      <w:r>
        <w:t xml:space="preserve"> </w:t>
      </w:r>
      <w:r>
        <w:t xml:space="preserve">have identified</w:t>
      </w:r>
      <w:r>
        <w:t xml:space="preserve"> </w:t>
      </w:r>
      <w:r>
        <w:t xml:space="preserve">and catalogued many such loci in humans, and countless independent</w:t>
      </w:r>
      <w:r>
        <w:t xml:space="preserve"> </w:t>
      </w:r>
      <w:r>
        <w:t xml:space="preserve">studies have identified eQTL in mice and other model organisms.</w:t>
      </w:r>
    </w:p>
    <w:p>
      <w:pPr>
        <w:pStyle w:val="BodyText"/>
      </w:pPr>
      <w:r>
        <w:t xml:space="preserve">Although the link between genetic variation and gene expression has</w:t>
      </w:r>
      <w:r>
        <w:t xml:space="preserve"> </w:t>
      </w:r>
      <w:r>
        <w:t xml:space="preserve">been well studied, there is relatively little known about inter-individual</w:t>
      </w:r>
      <w:r>
        <w:t xml:space="preserve"> </w:t>
      </w:r>
      <w:r>
        <w:t xml:space="preserve">variation in epigenetic modifications, and how these variations are</w:t>
      </w:r>
      <w:r>
        <w:t xml:space="preserve"> </w:t>
      </w:r>
      <w:r>
        <w:t xml:space="preserve">related to variations in genotype and gene expression. The generation</w:t>
      </w:r>
      <w:r>
        <w:t xml:space="preserve"> </w:t>
      </w:r>
      <w:r>
        <w:t xml:space="preserve">of a more complete picture of inter-individual variation in epigenetic</w:t>
      </w:r>
      <w:r>
        <w:t xml:space="preserve"> </w:t>
      </w:r>
      <w:r>
        <w:t xml:space="preserve">modifications will increase our understanding of the mechanisms of</w:t>
      </w:r>
      <w:r>
        <w:t xml:space="preserve"> </w:t>
      </w:r>
      <w:r>
        <w:t xml:space="preserve">gene regulation, provide insights into the mechanisms establishing</w:t>
      </w:r>
      <w:r>
        <w:t xml:space="preserve"> </w:t>
      </w:r>
      <w:r>
        <w:t xml:space="preserve">cell type-specific epigenetic landscapes, and to improve the functional</w:t>
      </w:r>
      <w:r>
        <w:t xml:space="preserve"> </w:t>
      </w:r>
      <w:r>
        <w:t xml:space="preserve">annotation of the genome as it relates to the regulation of gene</w:t>
      </w:r>
      <w:r>
        <w:t xml:space="preserve"> </w:t>
      </w:r>
      <w:r>
        <w:t xml:space="preserve">expression. The vast majority of SNPs associated with human</w:t>
      </w:r>
      <w:r>
        <w:t xml:space="preserve"> </w:t>
      </w:r>
      <w:r>
        <w:t xml:space="preserve">disease traits are located in non-coding regions, suggesting that they</w:t>
      </w:r>
      <w:r>
        <w:t xml:space="preserve"> </w:t>
      </w:r>
      <w:r>
        <w:t xml:space="preserve">influence gene regulation, rather than protein function</w:t>
      </w:r>
      <w:r>
        <w:t xml:space="preserve"> </w:t>
      </w:r>
      <w:r>
        <w:t xml:space="preserve">[26,27]</w:t>
      </w:r>
      <w:r>
        <w:t xml:space="preserve">. However, annotation of these regions</w:t>
      </w:r>
      <w:r>
        <w:t xml:space="preserve"> </w:t>
      </w:r>
      <w:r>
        <w:t xml:space="preserve">is difficult without additional genomic features, such as histone</w:t>
      </w:r>
      <w:r>
        <w:t xml:space="preserve"> </w:t>
      </w:r>
      <w:r>
        <w:t xml:space="preserve">modifictions and DNA methylation. Overlaying a map of variation in</w:t>
      </w:r>
      <w:r>
        <w:t xml:space="preserve"> </w:t>
      </w:r>
      <w:r>
        <w:t xml:space="preserve">epigenetic features has the potential to provide a picture of how</w:t>
      </w:r>
      <w:r>
        <w:t xml:space="preserve"> </w:t>
      </w:r>
      <w:r>
        <w:t xml:space="preserve">genetic variation changes functional elements, like enhancers and</w:t>
      </w:r>
      <w:r>
        <w:t xml:space="preserve"> </w:t>
      </w:r>
      <w:r>
        <w:t xml:space="preserve">insulators, in the genome</w:t>
      </w:r>
      <w:r>
        <w:t xml:space="preserve"> </w:t>
      </w:r>
      <w:r>
        <w:t xml:space="preserve">[4,28]</w:t>
      </w:r>
      <w:r>
        <w:t xml:space="preserve">.</w:t>
      </w:r>
    </w:p>
    <w:p>
      <w:pPr>
        <w:pStyle w:val="BodyText"/>
      </w:pPr>
      <w:r>
        <w:t xml:space="preserve">Advances in chromatin immunoprecipitation (ChIP) and sequencing</w:t>
      </w:r>
      <w:r>
        <w:t xml:space="preserve"> </w:t>
      </w:r>
      <w:r>
        <w:t xml:space="preserve">technologies now enable genome-wide surveys of histone modifications</w:t>
      </w:r>
      <w:r>
        <w:t xml:space="preserve"> </w:t>
      </w:r>
      <w:r>
        <w:t xml:space="preserve">with relatively few cells</w:t>
      </w:r>
      <w:r>
        <w:t xml:space="preserve"> </w:t>
      </w:r>
      <w:r>
        <w:t xml:space="preserve">[29]</w:t>
      </w:r>
      <w:r>
        <w:t xml:space="preserve">, thus opening the door to</w:t>
      </w:r>
      <w:r>
        <w:t xml:space="preserve"> </w:t>
      </w:r>
      <w:r>
        <w:t xml:space="preserve">the possibility of cataloging epigenetic variation across more cell</w:t>
      </w:r>
      <w:r>
        <w:t xml:space="preserve"> </w:t>
      </w:r>
      <w:r>
        <w:t xml:space="preserve">types and individuals. Here, we performed a survey of epigenetic</w:t>
      </w:r>
      <w:r>
        <w:t xml:space="preserve"> </w:t>
      </w:r>
      <w:r>
        <w:t xml:space="preserve">variation in hepatocytes across nine inbred mouse strains. We</w:t>
      </w:r>
      <w:r>
        <w:t xml:space="preserve"> </w:t>
      </w:r>
      <w:r>
        <w:t xml:space="preserve">included the eight founders of the Diversity Outbred/Collaborative</w:t>
      </w:r>
      <w:r>
        <w:t xml:space="preserve"> </w:t>
      </w:r>
      <w:r>
        <w:t xml:space="preserve">Cross (DO/CC)</w:t>
      </w:r>
      <w:r>
        <w:t xml:space="preserve"> </w:t>
      </w:r>
      <w:r>
        <w:t xml:space="preserve">[30]</w:t>
      </w:r>
      <w:r>
        <w:t xml:space="preserve"> </w:t>
      </w:r>
      <w:r>
        <w:t xml:space="preserve">mice, as well as DBA/2J, which, along</w:t>
      </w:r>
      <w:r>
        <w:t xml:space="preserve"> </w:t>
      </w:r>
      <w:r>
        <w:t xml:space="preserve">with C57BL/6J, is one of the founders of the widely used BxD recombinant</w:t>
      </w:r>
      <w:r>
        <w:t xml:space="preserve"> </w:t>
      </w:r>
      <w:r>
        <w:t xml:space="preserve">inbred panel of mice</w:t>
      </w:r>
      <w:r>
        <w:t xml:space="preserve"> </w:t>
      </w:r>
      <w:r>
        <w:t xml:space="preserve">[31]</w:t>
      </w:r>
      <w:r>
        <w:t xml:space="preserve">. We assayed four histone</w:t>
      </w:r>
      <w:r>
        <w:t xml:space="preserve"> </w:t>
      </w:r>
      <w:r>
        <w:t xml:space="preserve">modifications (H3K4me1, H3K4me3, H3K27me3, and H3K27ac), as well as</w:t>
      </w:r>
      <w:r>
        <w:t xml:space="preserve"> </w:t>
      </w:r>
      <w:r>
        <w:t xml:space="preserve">DNA methylation. We used ChromHMM</w:t>
      </w:r>
      <w:r>
        <w:t xml:space="preserve"> </w:t>
      </w:r>
      <w:r>
        <w:t xml:space="preserve">[32]</w:t>
      </w:r>
      <w:r>
        <w:t xml:space="preserve"> </w:t>
      </w:r>
      <w:r>
        <w:t xml:space="preserve">to identify</w:t>
      </w:r>
      <w:r>
        <w:t xml:space="preserve"> </w:t>
      </w:r>
      <w:r>
        <w:t xml:space="preserve">14 chromatin states, classified by unique combinations of</w:t>
      </w:r>
      <w:r>
        <w:t xml:space="preserve"> </w:t>
      </w:r>
      <w:r>
        <w:t xml:space="preserve">the four histone marks, and investigated the association between</w:t>
      </w:r>
      <w:r>
        <w:t xml:space="preserve"> </w:t>
      </w:r>
      <w:r>
        <w:t xml:space="preserve">variation in these states and variation in gene expression across the</w:t>
      </w:r>
      <w:r>
        <w:t xml:space="preserve"> </w:t>
      </w:r>
      <w:r>
        <w:t xml:space="preserve">nine strains. We separately investigated the relationship between</w:t>
      </w:r>
      <w:r>
        <w:t xml:space="preserve"> </w:t>
      </w:r>
      <w:r>
        <w:t xml:space="preserve">DNA methylation and gene expression across strains.</w:t>
      </w:r>
    </w:p>
    <w:p>
      <w:pPr>
        <w:pStyle w:val="BodyText"/>
      </w:pPr>
      <w:r>
        <w:t xml:space="preserve">We further investigated the relationship between epigenetic state</w:t>
      </w:r>
      <w:r>
        <w:t xml:space="preserve"> </w:t>
      </w:r>
      <w:r>
        <w:t xml:space="preserve">and gene expression by imputing the 14 chromatin states</w:t>
      </w:r>
      <w:r>
        <w:t xml:space="preserve"> </w:t>
      </w:r>
      <w:r>
        <w:t xml:space="preserve">and DNA methylation into a population of DO mice. We then mapped gene</w:t>
      </w:r>
      <w:r>
        <w:t xml:space="preserve"> </w:t>
      </w:r>
      <w:r>
        <w:t xml:space="preserve">expression to the imputed epigenetic states to assess the extent to</w:t>
      </w:r>
      <w:r>
        <w:t xml:space="preserve"> </w:t>
      </w:r>
      <w:r>
        <w:t xml:space="preserve">which eQTLs are driven by variation in epigenetic modification. We</w:t>
      </w:r>
      <w:r>
        <w:t xml:space="preserve"> </w:t>
      </w:r>
      <w:r>
        <w:t xml:space="preserve">thus linked genetically controlled variation in epigentic modifications</w:t>
      </w:r>
      <w:r>
        <w:t xml:space="preserve"> </w:t>
      </w:r>
      <w:r>
        <w:t xml:space="preserve">to variation in gene expression in mice, and we provide the first</w:t>
      </w:r>
      <w:r>
        <w:t xml:space="preserve"> </w:t>
      </w:r>
      <w:r>
        <w:t xml:space="preserve">resource documenting epigenetic variation across a wide panel of</w:t>
      </w:r>
      <w:r>
        <w:t xml:space="preserve"> </w:t>
      </w:r>
      <w:r>
        <w:t xml:space="preserve">genetically diverse mice.</w:t>
      </w:r>
    </w:p>
    <w:bookmarkEnd w:id="21"/>
    <w:bookmarkStart w:id="49" w:name="materials-and-methods"/>
    <w:p>
      <w:pPr>
        <w:pStyle w:val="Heading1"/>
      </w:pPr>
      <w:r>
        <w:t xml:space="preserve">Materials and Methods</w:t>
      </w:r>
    </w:p>
    <w:bookmarkStart w:id="22" w:name="ethics-statement"/>
    <w:p>
      <w:pPr>
        <w:pStyle w:val="Heading2"/>
      </w:pPr>
      <w:r>
        <w:t xml:space="preserve">Ethics Statement</w:t>
      </w:r>
    </w:p>
    <w:p>
      <w:pPr>
        <w:pStyle w:val="FirstParagraph"/>
      </w:pPr>
      <w:r>
        <w:t xml:space="preserve">Ethics Statement</w:t>
      </w:r>
      <w:r>
        <w:t xml:space="preserve"> </w:t>
      </w:r>
      <w:r>
        <w:t xml:space="preserve">All animal procedures followed Association for Assessment and Accreditation of</w:t>
      </w:r>
      <w:r>
        <w:t xml:space="preserve"> </w:t>
      </w:r>
      <w:r>
        <w:t xml:space="preserve">Laboratory Animal Care guidelines and were approved by Institutional Animal</w:t>
      </w:r>
      <w:r>
        <w:t xml:space="preserve"> </w:t>
      </w:r>
      <w:r>
        <w:t xml:space="preserve">Care and Use Committee (The Jackson Laboratory, Protocol XXX).</w:t>
      </w:r>
    </w:p>
    <w:bookmarkEnd w:id="22"/>
    <w:bookmarkStart w:id="26" w:name="inbred-mice"/>
    <w:p>
      <w:pPr>
        <w:pStyle w:val="Heading2"/>
      </w:pPr>
      <w:r>
        <w:t xml:space="preserve">Inbred Mice</w:t>
      </w:r>
    </w:p>
    <w:p>
      <w:pPr>
        <w:pStyle w:val="FirstParagraph"/>
      </w:pPr>
      <w:r>
        <w:t xml:space="preserve">Three female mice from each of nine inbred strains were used.</w:t>
      </w:r>
      <w:r>
        <w:t xml:space="preserve"> </w:t>
      </w:r>
      <w:r>
        <w:t xml:space="preserve">Eight of these strains (129S1/SvImJ, A/J, C57BL/6J, CAST/EiJ,</w:t>
      </w:r>
      <w:r>
        <w:t xml:space="preserve"> </w:t>
      </w:r>
      <w:r>
        <w:t xml:space="preserve">NOD/ShiLtJ, NZO/HlLtJ, PWK/PhJ, and WSB/EiJ) are the eight</w:t>
      </w:r>
      <w:r>
        <w:t xml:space="preserve"> </w:t>
      </w:r>
      <w:r>
        <w:t xml:space="preserve">strains that served as founders of the Collaborative</w:t>
      </w:r>
      <w:r>
        <w:t xml:space="preserve"> </w:t>
      </w:r>
      <w:r>
        <w:t xml:space="preserve">Cross/Diversity Outbred mice</w:t>
      </w:r>
      <w:r>
        <w:t xml:space="preserve"> </w:t>
      </w:r>
      <w:r>
        <w:t xml:space="preserve">[33]</w:t>
      </w:r>
      <w:r>
        <w:t xml:space="preserve">. The ninth strain, DBA/2J,</w:t>
      </w:r>
      <w:r>
        <w:t xml:space="preserve"> </w:t>
      </w:r>
      <w:r>
        <w:t xml:space="preserve">will facilitate the interpretation of existing and forthcoming</w:t>
      </w:r>
      <w:r>
        <w:t xml:space="preserve"> </w:t>
      </w:r>
      <w:r>
        <w:t xml:space="preserve">genetic mapping data obtained from the BxD recombinant inbred</w:t>
      </w:r>
      <w:r>
        <w:t xml:space="preserve"> </w:t>
      </w:r>
      <w:r>
        <w:t xml:space="preserve">strain panel. Samples were harvested from the mice at 12</w:t>
      </w:r>
      <w:r>
        <w:t xml:space="preserve"> </w:t>
      </w:r>
      <w:r>
        <w:t xml:space="preserve">weeks of age.</w:t>
      </w:r>
    </w:p>
    <w:bookmarkStart w:id="23" w:name="liver-perfusion"/>
    <w:p>
      <w:pPr>
        <w:pStyle w:val="Heading3"/>
      </w:pPr>
      <w:r>
        <w:t xml:space="preserve">Liver perfusion</w:t>
      </w:r>
    </w:p>
    <w:p>
      <w:pPr>
        <w:pStyle w:val="FirstParagraph"/>
      </w:pPr>
      <w:r>
        <w:t xml:space="preserve">To purify hepatocytes from the liver cell population, the mouse livers</w:t>
      </w:r>
      <w:r>
        <w:t xml:space="preserve"> </w:t>
      </w:r>
      <w:r>
        <w:t xml:space="preserve">were perfused with 87 CDU/mL Liberase collagenase with 0.02% CaCl2 in</w:t>
      </w:r>
      <w:r>
        <w:t xml:space="preserve"> </w:t>
      </w:r>
      <w:r>
        <w:t xml:space="preserve">Leffert’s buffer to digest the liver into a single-cell suspension,</w:t>
      </w:r>
      <w:r>
        <w:t xml:space="preserve"> </w:t>
      </w:r>
      <w:r>
        <w:t xml:space="preserve">and then isolated using centrifugation.</w:t>
      </w:r>
    </w:p>
    <w:p>
      <w:pPr>
        <w:pStyle w:val="BodyText"/>
      </w:pPr>
      <w:r>
        <w:t xml:space="preserve">We aliquoted</w:t>
      </w:r>
      <w:r>
        <w:t xml:space="preserve"> </w:t>
      </w:r>
      <m:oMath>
        <m:r>
          <m:t>5</m:t>
        </m:r>
        <m:r>
          <m:t>×</m:t>
        </m:r>
        <m:sSup>
          <m:e>
            <m:r>
              <m:t>10</m:t>
            </m:r>
          </m:e>
          <m:sup>
            <m:r>
              <m:t>6</m:t>
            </m:r>
          </m:sup>
        </m:sSup>
      </m:oMath>
      <w:r>
        <w:t xml:space="preserve"> </w:t>
      </w:r>
      <w:r>
        <w:t xml:space="preserve">cells for each RNA-Seq and bisulfite sequencing,</w:t>
      </w:r>
      <w:r>
        <w:t xml:space="preserve"> </w:t>
      </w:r>
      <w:r>
        <w:t xml:space="preserve">and the rest were cross-linked for ChIP assays. Both aliquots were spun down</w:t>
      </w:r>
      <w:r>
        <w:t xml:space="preserve"> </w:t>
      </w:r>
      <w:r>
        <w:t xml:space="preserve">at 200 rpm for 5 min, and resuspended in</w:t>
      </w:r>
      <w:r>
        <w:t xml:space="preserve"> </w:t>
      </w:r>
      <m:oMath>
        <m:r>
          <m:t>1200</m:t>
        </m:r>
        <m:r>
          <m:t>μ</m:t>
        </m:r>
        <m:r>
          <m:t>L</m:t>
        </m:r>
      </m:oMath>
      <w:r>
        <w:t xml:space="preserve"> </w:t>
      </w:r>
      <w:r>
        <w:t xml:space="preserve">RTL+BME (for RNA-Seq)</w:t>
      </w:r>
      <w:r>
        <w:t xml:space="preserve"> </w:t>
      </w:r>
      <w:r>
        <w:t xml:space="preserve">or frozen as a cell pellet in liquid nitrogen (for bisulfite sequencing).</w:t>
      </w:r>
      <w:r>
        <w:t xml:space="preserve"> </w:t>
      </w:r>
      <w:r>
        <w:t xml:space="preserve">In the sample for ChIP-Seq, protein complexes were cross-linked to DNA</w:t>
      </w:r>
      <w:r>
        <w:t xml:space="preserve"> </w:t>
      </w:r>
      <w:r>
        <w:t xml:space="preserve">using 37% formaldehyde in methanol. All cell samples were stored at -80°C</w:t>
      </w:r>
      <w:r>
        <w:t xml:space="preserve"> </w:t>
      </w:r>
      <w:r>
        <w:t xml:space="preserve">until used (See Supplemental Methods for more detail).</w:t>
      </w:r>
    </w:p>
    <w:bookmarkEnd w:id="23"/>
    <w:bookmarkStart w:id="24" w:name="X6b42587b19196d2401f5f0aaf6759e0fc4f5d5d"/>
    <w:p>
      <w:pPr>
        <w:pStyle w:val="Heading3"/>
      </w:pPr>
      <w:r>
        <w:t xml:space="preserve">Hepatocyte histone binding and gene expression assays</w:t>
      </w:r>
    </w:p>
    <w:p>
      <w:pPr>
        <w:pStyle w:val="FirstParagraph"/>
      </w:pPr>
      <w:r>
        <w:t xml:space="preserve">Hepatocyte samples from 30 treatment and control mice were used in the</w:t>
      </w:r>
      <w:r>
        <w:t xml:space="preserve"> </w:t>
      </w:r>
      <w:r>
        <w:t xml:space="preserve">following assays:</w:t>
      </w:r>
    </w:p>
    <w:p>
      <w:pPr>
        <w:numPr>
          <w:ilvl w:val="0"/>
          <w:numId w:val="1001"/>
        </w:numPr>
        <w:pStyle w:val="Compact"/>
      </w:pPr>
      <w:r>
        <w:t xml:space="preserve">RNA-seq to quantify mRNA and long non-coding RNA expression, with</w:t>
      </w:r>
      <w:r>
        <w:t xml:space="preserve"> </w:t>
      </w:r>
      <w:r>
        <w:t xml:space="preserve">approximately 30 million reads per sample.</w:t>
      </w:r>
    </w:p>
    <w:p>
      <w:pPr>
        <w:numPr>
          <w:ilvl w:val="0"/>
          <w:numId w:val="1001"/>
        </w:numPr>
        <w:pStyle w:val="Compact"/>
      </w:pPr>
      <w:r>
        <w:t xml:space="preserve">Reduced-representation bisulfate sequencing to identify methylation</w:t>
      </w:r>
      <w:r>
        <w:t xml:space="preserve"> </w:t>
      </w:r>
      <w:r>
        <w:t xml:space="preserve">states of approximately two million CpG sites in the genome. The average</w:t>
      </w:r>
      <w:r>
        <w:t xml:space="preserve"> </w:t>
      </w:r>
      <w:r>
        <w:t xml:space="preserve">read depth was 20-30x.</w:t>
      </w:r>
    </w:p>
    <w:p>
      <w:pPr>
        <w:numPr>
          <w:ilvl w:val="0"/>
          <w:numId w:val="1001"/>
        </w:numPr>
        <w:pStyle w:val="Compact"/>
      </w:pPr>
      <w:r>
        <w:t xml:space="preserve">Chromatin immunoprecipitation and sequencing to assess binding of the</w:t>
      </w:r>
      <w:r>
        <w:t xml:space="preserve"> </w:t>
      </w:r>
      <w:r>
        <w:t xml:space="preserve">following histone marks:</w:t>
      </w:r>
    </w:p>
    <w:p>
      <w:pPr>
        <w:numPr>
          <w:ilvl w:val="1"/>
          <w:numId w:val="1002"/>
        </w:numPr>
        <w:pStyle w:val="Compact"/>
      </w:pPr>
      <w:r>
        <w:t xml:space="preserve">H3K4me3 to map active promoters</w:t>
      </w:r>
    </w:p>
    <w:p>
      <w:pPr>
        <w:numPr>
          <w:ilvl w:val="1"/>
          <w:numId w:val="1002"/>
        </w:numPr>
        <w:pStyle w:val="Compact"/>
      </w:pPr>
      <w:r>
        <w:t xml:space="preserve">H3K4me1 to identify active and poised enhancers</w:t>
      </w:r>
    </w:p>
    <w:p>
      <w:pPr>
        <w:numPr>
          <w:ilvl w:val="1"/>
          <w:numId w:val="1002"/>
        </w:numPr>
        <w:pStyle w:val="Compact"/>
      </w:pPr>
      <w:r>
        <w:t xml:space="preserve">H3K27me3 to identify closed chromatin</w:t>
      </w:r>
    </w:p>
    <w:p>
      <w:pPr>
        <w:numPr>
          <w:ilvl w:val="1"/>
          <w:numId w:val="1002"/>
        </w:numPr>
        <w:pStyle w:val="Compact"/>
      </w:pPr>
      <w:r>
        <w:t xml:space="preserve">H3K27ac, to identify actively used enhancers</w:t>
      </w:r>
    </w:p>
    <w:p>
      <w:pPr>
        <w:numPr>
          <w:ilvl w:val="1"/>
          <w:numId w:val="1002"/>
        </w:numPr>
        <w:pStyle w:val="Compact"/>
      </w:pPr>
      <w:r>
        <w:t xml:space="preserve">A negative control (input chromatin)</w:t>
      </w:r>
    </w:p>
    <w:p>
      <w:pPr>
        <w:pStyle w:val="FirstParagraph"/>
      </w:pPr>
      <w:r>
        <w:t xml:space="preserve">Samples are sequenced with</w:t>
      </w:r>
      <w:r>
        <w:t xml:space="preserve"> </w:t>
      </w:r>
      <m:oMath>
        <m:r>
          <m:t>∼</m:t>
        </m:r>
        <m:r>
          <m:t>40</m:t>
        </m:r>
      </m:oMath>
      <w:r>
        <w:t xml:space="preserve"> </w:t>
      </w:r>
      <w:r>
        <w:t xml:space="preserve">million reads per sample.</w:t>
      </w:r>
    </w:p>
    <w:p>
      <w:pPr>
        <w:pStyle w:val="BodyText"/>
      </w:pPr>
      <w:r>
        <w:t xml:space="preserve">The samples for RNA-Seq in RTL+BME buffer were sent to The Jackson Laboratory</w:t>
      </w:r>
      <w:r>
        <w:t xml:space="preserve"> </w:t>
      </w:r>
      <w:r>
        <w:t xml:space="preserve">Gene Expression Service for RNA extraction and library synthesis.</w:t>
      </w:r>
    </w:p>
    <w:bookmarkEnd w:id="24"/>
    <w:bookmarkStart w:id="25" w:name="X0f393ace9542279fa8ab647311084dea76a6c4e"/>
    <w:p>
      <w:pPr>
        <w:pStyle w:val="Heading3"/>
      </w:pPr>
      <w:r>
        <w:t xml:space="preserve">Histone chromatin immunoprecipitation assays</w:t>
      </w:r>
    </w:p>
    <w:p>
      <w:pPr>
        <w:pStyle w:val="FirstParagraph"/>
      </w:pPr>
      <w:r>
        <w:t xml:space="preserve">After extraction, hepatocyte cells were lysed to release the nuclei,</w:t>
      </w:r>
      <w:r>
        <w:t xml:space="preserve"> </w:t>
      </w:r>
      <w:r>
        <w:t xml:space="preserve">spun down, and resuspended in 130ul MNase buffer with 1mM PMSF and 1x</w:t>
      </w:r>
      <w:r>
        <w:t xml:space="preserve"> </w:t>
      </w:r>
      <w:r>
        <w:t xml:space="preserve">protease inhibitor cocktail (Roche) to prevent histone protein degradation.</w:t>
      </w:r>
      <w:r>
        <w:t xml:space="preserve"> </w:t>
      </w:r>
      <w:r>
        <w:t xml:space="preserve">The samples were then digested with 15U of micrococcal nuclease (MNase),</w:t>
      </w:r>
      <w:r>
        <w:t xml:space="preserve"> </w:t>
      </w:r>
      <w:r>
        <w:t xml:space="preserve">which digests the exposed DNA, but leaves the nucleosome-bound DNA intact.</w:t>
      </w:r>
      <w:r>
        <w:t xml:space="preserve"> </w:t>
      </w:r>
      <w:r>
        <w:t xml:space="preserve">We confirmed digestion of nucleosomes into 150bp fragments with with</w:t>
      </w:r>
      <w:r>
        <w:t xml:space="preserve"> </w:t>
      </w:r>
      <w:r>
        <w:t xml:space="preserve">agarose gel. The digestion reaction was stopped with EDTA and samples</w:t>
      </w:r>
      <w:r>
        <w:t xml:space="preserve"> </w:t>
      </w:r>
      <w:r>
        <w:t xml:space="preserve">were used immediately in the ChIP assay. The ChIP assay was performed with</w:t>
      </w:r>
      <w:r>
        <w:t xml:space="preserve"> </w:t>
      </w:r>
      <w:r>
        <w:t xml:space="preserve">Dynabead Protein G beads and histone antibodies. After binding to antibodies,</w:t>
      </w:r>
      <w:r>
        <w:t xml:space="preserve"> </w:t>
      </w:r>
      <w:r>
        <w:t xml:space="preserve">samples were washed to remove unboud chromatin and then eluted with high-salt</w:t>
      </w:r>
      <w:r>
        <w:t xml:space="preserve"> </w:t>
      </w:r>
      <w:r>
        <w:t xml:space="preserve">buffer and proteinase K to digest protein away from DNA-protein complexes.</w:t>
      </w:r>
      <w:r>
        <w:t xml:space="preserve"> </w:t>
      </w:r>
      <w:r>
        <w:t xml:space="preserve">The DNA was purified using the Qiagen PCR purification kit. Quantification</w:t>
      </w:r>
      <w:r>
        <w:t xml:space="preserve"> </w:t>
      </w:r>
      <w:r>
        <w:t xml:space="preserve">was performed using the Qubit quantification system (See Supplemental Methods).</w:t>
      </w:r>
    </w:p>
    <w:bookmarkEnd w:id="25"/>
    <w:bookmarkEnd w:id="26"/>
    <w:bookmarkStart w:id="29" w:name="diversity-outbred-mice"/>
    <w:p>
      <w:pPr>
        <w:pStyle w:val="Heading2"/>
      </w:pPr>
      <w:r>
        <w:t xml:space="preserve">Diversity Outbred mice</w:t>
      </w:r>
    </w:p>
    <w:p>
      <w:pPr>
        <w:pStyle w:val="FirstParagraph"/>
      </w:pPr>
      <w:r>
        <w:t xml:space="preserve">We used previously published data from a population of 478 diversity outbred (DO)</w:t>
      </w:r>
      <w:r>
        <w:t xml:space="preserve"> </w:t>
      </w:r>
      <w:r>
        <w:t xml:space="preserve">mice</w:t>
      </w:r>
      <w:r>
        <w:t xml:space="preserve"> </w:t>
      </w:r>
      <w:r>
        <w:t xml:space="preserve">[30]</w:t>
      </w:r>
      <w:r>
        <w:t xml:space="preserve"> </w:t>
      </w:r>
      <w:r>
        <w:t xml:space="preserve">to compare to the data collected from the inbred</w:t>
      </w:r>
      <w:r>
        <w:t xml:space="preserve"> </w:t>
      </w:r>
      <w:r>
        <w:t xml:space="preserve">mice. The DO population included males and females from DO generations four</w:t>
      </w:r>
      <w:r>
        <w:t xml:space="preserve"> </w:t>
      </w:r>
      <w:r>
        <w:t xml:space="preserve">through 11. Mice were randomly assigned to either a chow diet (6% fat by</w:t>
      </w:r>
      <w:r>
        <w:t xml:space="preserve"> </w:t>
      </w:r>
      <w:r>
        <w:t xml:space="preserve">weight, LabDiet 5K52, LabDiet, Scott Distributing, Hudson, NH), or a high-fat,</w:t>
      </w:r>
      <w:r>
        <w:t xml:space="preserve"> </w:t>
      </w:r>
      <w:r>
        <w:t xml:space="preserve">high-sucrose (HF/HS) diet (45% fat, 40% carbohydrates, and 15% protein)</w:t>
      </w:r>
      <w:r>
        <w:t xml:space="preserve"> </w:t>
      </w:r>
      <w:r>
        <w:t xml:space="preserve">(Envigo Teklad TD.08811, Envigo, Madison, WI). Mice were maintained on this</w:t>
      </w:r>
      <w:r>
        <w:t xml:space="preserve"> </w:t>
      </w:r>
      <w:r>
        <w:t xml:space="preserve">diet for 26 weeks.</w:t>
      </w:r>
    </w:p>
    <w:bookmarkStart w:id="27" w:name="genotyping"/>
    <w:p>
      <w:pPr>
        <w:pStyle w:val="Heading3"/>
      </w:pPr>
      <w:r>
        <w:t xml:space="preserve">Genotyping</w:t>
      </w:r>
    </w:p>
    <w:p>
      <w:pPr>
        <w:pStyle w:val="FirstParagraph"/>
      </w:pPr>
      <w:r>
        <w:t xml:space="preserve">All DO mice were genotyped as described in</w:t>
      </w:r>
      <w:r>
        <w:t xml:space="preserve"> </w:t>
      </w:r>
      <w:r>
        <w:t xml:space="preserve">[30]</w:t>
      </w:r>
      <w:r>
        <w:t xml:space="preserve"> </w:t>
      </w:r>
      <w:r>
        <w:t xml:space="preserve">using</w:t>
      </w:r>
      <w:r>
        <w:t xml:space="preserve"> </w:t>
      </w:r>
      <w:r>
        <w:t xml:space="preserve">the Mouse Universal Genotyping Array (MUGA) (7854 markers), and the</w:t>
      </w:r>
      <w:r>
        <w:t xml:space="preserve"> </w:t>
      </w:r>
      <w:r>
        <w:t xml:space="preserve">MegaMUGA (77,642 markers) (GeneSeek, Lincoln, NE). All animal procedures</w:t>
      </w:r>
      <w:r>
        <w:t xml:space="preserve"> </w:t>
      </w:r>
      <w:r>
        <w:t xml:space="preserve">were approved by the Animal Care and Use Committee at The Jackson</w:t>
      </w:r>
      <w:r>
        <w:t xml:space="preserve"> </w:t>
      </w:r>
      <w:r>
        <w:t xml:space="preserve">Laboratory (Animal Use Summary # 06006).</w:t>
      </w:r>
    </w:p>
    <w:p>
      <w:pPr>
        <w:pStyle w:val="BodyText"/>
      </w:pPr>
      <w:r>
        <w:t xml:space="preserve">Founder haplotypes were inferred from SNPs using a Hidden Markov Model</w:t>
      </w:r>
      <w:r>
        <w:t xml:space="preserve"> </w:t>
      </w:r>
      <w:r>
        <w:t xml:space="preserve">as described in</w:t>
      </w:r>
      <w:r>
        <w:t xml:space="preserve"> </w:t>
      </w:r>
      <w:r>
        <w:t xml:space="preserve">[34]</w:t>
      </w:r>
      <w:r>
        <w:t xml:space="preserve">. The MUGA and MegaMUGA arrays</w:t>
      </w:r>
      <w:r>
        <w:t xml:space="preserve"> </w:t>
      </w:r>
      <w:r>
        <w:t xml:space="preserve">were merged to create a final set of evenly spaced 64,000 interpolated</w:t>
      </w:r>
      <w:r>
        <w:t xml:space="preserve"> </w:t>
      </w:r>
      <w:r>
        <w:t xml:space="preserve">markers.</w:t>
      </w:r>
    </w:p>
    <w:bookmarkEnd w:id="27"/>
    <w:bookmarkStart w:id="28" w:name="tissue-collection-and-gene-expression"/>
    <w:p>
      <w:pPr>
        <w:pStyle w:val="Heading3"/>
      </w:pPr>
      <w:r>
        <w:t xml:space="preserve">Tissue collection and gene expression</w:t>
      </w:r>
    </w:p>
    <w:p>
      <w:pPr>
        <w:pStyle w:val="FirstParagraph"/>
      </w:pPr>
      <w:r>
        <w:t xml:space="preserve">At sacrifice, whole livers were collected and gene expression was</w:t>
      </w:r>
      <w:r>
        <w:t xml:space="preserve"> </w:t>
      </w:r>
      <w:r>
        <w:t xml:space="preserve">measured using RNA-Seq as described in</w:t>
      </w:r>
      <w:r>
        <w:t xml:space="preserve"> </w:t>
      </w:r>
      <w:r>
        <w:t xml:space="preserve">[35,36]</w:t>
      </w:r>
      <w:r>
        <w:t xml:space="preserve">.</w:t>
      </w:r>
      <w:r>
        <w:t xml:space="preserve"> </w:t>
      </w:r>
      <w:r>
        <w:t xml:space="preserve">Transcript sequences were aligned to strain-specific genomes, and we</w:t>
      </w:r>
      <w:r>
        <w:t xml:space="preserve"> </w:t>
      </w:r>
      <w:r>
        <w:t xml:space="preserve">used an expectation maximization algorithm (EMASE) to estimate read</w:t>
      </w:r>
      <w:r>
        <w:t xml:space="preserve"> </w:t>
      </w:r>
      <w:r>
        <w:t xml:space="preserve">counts (</w:t>
      </w:r>
      <w:r>
        <w:t xml:space="preserve">).</w:t>
      </w:r>
    </w:p>
    <w:bookmarkEnd w:id="28"/>
    <w:bookmarkEnd w:id="29"/>
    <w:bookmarkStart w:id="35" w:name="data-processing"/>
    <w:p>
      <w:pPr>
        <w:pStyle w:val="Heading2"/>
      </w:pPr>
      <w:r>
        <w:t xml:space="preserve">Data Processing</w:t>
      </w:r>
    </w:p>
    <w:bookmarkStart w:id="31" w:name="sequence-processing"/>
    <w:p>
      <w:pPr>
        <w:pStyle w:val="Heading3"/>
      </w:pPr>
      <w:r>
        <w:t xml:space="preserve">Sequence processing</w:t>
      </w:r>
    </w:p>
    <w:p>
      <w:pPr>
        <w:pStyle w:val="FirstParagraph"/>
      </w:pPr>
      <w:r>
        <w:t xml:space="preserve">The raw sequencing data from both RNA-Seq and ChIP-Seq was put through</w:t>
      </w:r>
      <w:r>
        <w:t xml:space="preserve"> </w:t>
      </w:r>
      <w:r>
        <w:t xml:space="preserve">the quality control program FastQC (version), and duplicate sequences</w:t>
      </w:r>
      <w:r>
        <w:t xml:space="preserve"> </w:t>
      </w:r>
      <w:r>
        <w:t xml:space="preserve">were removed before downstream analysis. Reads from each sample were</w:t>
      </w:r>
      <w:r>
        <w:t xml:space="preserve"> </w:t>
      </w:r>
      <w:r>
        <w:t xml:space="preserve">mapped to strain-specific pseudogenomes, which integrate known SNPs</w:t>
      </w:r>
      <w:r>
        <w:t xml:space="preserve"> </w:t>
      </w:r>
      <w:r>
        <w:t xml:space="preserve">and indels from each strain. The B6 samples were aligned directly</w:t>
      </w:r>
      <w:r>
        <w:t xml:space="preserve"> </w:t>
      </w:r>
      <w:r>
        <w:t xml:space="preserve">to the reference mouse genome. The pseudogenomes were created using</w:t>
      </w:r>
      <w:r>
        <w:t xml:space="preserve"> </w:t>
      </w:r>
      <w:hyperlink r:id="rId30">
        <w:r>
          <w:rPr>
            <w:rStyle w:val="Hyperlink"/>
          </w:rPr>
          <w:t xml:space="preserve">EMASE</w:t>
        </w:r>
      </w:hyperlink>
      <w:r>
        <w:t xml:space="preserve">. We used Bowtie</w:t>
      </w:r>
      <w:r>
        <w:t xml:space="preserve"> </w:t>
      </w:r>
      <w:r>
        <w:t xml:space="preserve">[37]</w:t>
      </w:r>
      <w:r>
        <w:t xml:space="preserve"> </w:t>
      </w:r>
      <w:r>
        <w:t xml:space="preserve">to align and map reads from the RNA-Seq and ChIP-Seq</w:t>
      </w:r>
      <w:r>
        <w:t xml:space="preserve"> </w:t>
      </w:r>
      <w:r>
        <w:t xml:space="preserve">experiments.</w:t>
      </w:r>
    </w:p>
    <w:bookmarkEnd w:id="31"/>
    <w:bookmarkStart w:id="32" w:name="transcript-quantification"/>
    <w:p>
      <w:pPr>
        <w:pStyle w:val="Heading3"/>
      </w:pPr>
      <w:r>
        <w:t xml:space="preserve">Transcript quantification</w:t>
      </w:r>
    </w:p>
    <w:p>
      <w:pPr>
        <w:pStyle w:val="FirstParagraph"/>
      </w:pPr>
      <w:r>
        <w:t xml:space="preserve">We quantified gene expression using edgeR</w:t>
      </w:r>
      <w:r>
        <w:t xml:space="preserve"> </w:t>
      </w:r>
      <w:r>
        <w:t xml:space="preserve">[38]</w:t>
      </w:r>
      <w:r>
        <w:t xml:space="preserve">,</w:t>
      </w:r>
      <w:r>
        <w:t xml:space="preserve"> </w:t>
      </w:r>
      <w:r>
        <w:t xml:space="preserve">and transcripts with less than 1 CPM in two or more replicates</w:t>
      </w:r>
      <w:r>
        <w:t xml:space="preserve"> </w:t>
      </w:r>
      <w:r>
        <w:t xml:space="preserve">were filtered out. Transcripts were further filtered to include</w:t>
      </w:r>
      <w:r>
        <w:t xml:space="preserve"> </w:t>
      </w:r>
      <w:r>
        <w:t xml:space="preserve">only protein-coding transcripts.</w:t>
      </w:r>
    </w:p>
    <w:p>
      <w:pPr>
        <w:pStyle w:val="BodyText"/>
      </w:pPr>
      <w:r>
        <w:t xml:space="preserve">We used the R package sva</w:t>
      </w:r>
      <w:r>
        <w:t xml:space="preserve"> </w:t>
      </w:r>
      <w:r>
        <w:t xml:space="preserve">[39]</w:t>
      </w:r>
      <w:r>
        <w:t xml:space="preserve"> </w:t>
      </w:r>
      <w:r>
        <w:t xml:space="preserve">to perform a variance</w:t>
      </w:r>
      <w:r>
        <w:t xml:space="preserve"> </w:t>
      </w:r>
      <w:r>
        <w:t xml:space="preserve">stabilizing transformation (vst) on the RNA-Seq read</w:t>
      </w:r>
      <w:r>
        <w:t xml:space="preserve"> </w:t>
      </w:r>
      <w:r>
        <w:t xml:space="preserve">counts from both inbred and outbred mice. In the inbred</w:t>
      </w:r>
      <w:r>
        <w:t xml:space="preserve"> </w:t>
      </w:r>
      <w:r>
        <w:t xml:space="preserve">mice we used a blind transformation, while in the outbred</w:t>
      </w:r>
      <w:r>
        <w:t xml:space="preserve"> </w:t>
      </w:r>
      <w:r>
        <w:t xml:space="preserve">mice, we included DO wave and sex in the model. For eQTL</w:t>
      </w:r>
      <w:r>
        <w:t xml:space="preserve"> </w:t>
      </w:r>
      <w:r>
        <w:t xml:space="preserve">mapping, we performed rank Z normalization on the RNA-Seq</w:t>
      </w:r>
      <w:r>
        <w:t xml:space="preserve"> </w:t>
      </w:r>
      <w:r>
        <w:t xml:space="preserve">read counts across transcripts from the outbred mice.</w:t>
      </w:r>
    </w:p>
    <w:bookmarkEnd w:id="32"/>
    <w:bookmarkStart w:id="34" w:name="chip-seq-quantification"/>
    <w:p>
      <w:pPr>
        <w:pStyle w:val="Heading3"/>
      </w:pPr>
      <w:r>
        <w:t xml:space="preserve">ChIP-Seq quantification</w:t>
      </w:r>
    </w:p>
    <w:p>
      <w:pPr>
        <w:pStyle w:val="FirstParagraph"/>
      </w:pPr>
      <w:r>
        <w:t xml:space="preserve">We used MACS 1.4.2</w:t>
      </w:r>
      <w:r>
        <w:t xml:space="preserve"> </w:t>
      </w:r>
      <w:r>
        <w:t xml:space="preserve">[40]</w:t>
      </w:r>
      <w:r>
        <w:t xml:space="preserve"> </w:t>
      </w:r>
      <w:r>
        <w:t xml:space="preserve">to identify peaks in the ChIP-Seq sequencing</w:t>
      </w:r>
      <w:r>
        <w:t xml:space="preserve"> </w:t>
      </w:r>
      <w:r>
        <w:t xml:space="preserve">data, with a significance threshold of</w:t>
      </w:r>
      <w:r>
        <w:t xml:space="preserve"> </w:t>
      </w:r>
      <m:oMath>
        <m:r>
          <m:t>p</m:t>
        </m:r>
        <m:r>
          <m:t>≤</m:t>
        </m:r>
        <m:sSup>
          <m:e>
            <m:r>
              <m:t>10</m:t>
            </m:r>
          </m:e>
          <m:sup>
            <m:r>
              <m:t>−</m:t>
            </m:r>
            <m:r>
              <m:t>5</m:t>
            </m:r>
          </m:sup>
        </m:sSup>
      </m:oMath>
      <w:r>
        <w:t xml:space="preserve">. In order to compare</w:t>
      </w:r>
      <w:r>
        <w:t xml:space="preserve"> </w:t>
      </w:r>
      <w:r>
        <w:t xml:space="preserve">peaks across strains, we converted the MACS output peak coordinates to common</w:t>
      </w:r>
      <w:r>
        <w:t xml:space="preserve"> </w:t>
      </w:r>
      <w:r>
        <w:t xml:space="preserve">B6 coordinates using g2g tools (</w:t>
      </w:r>
      <w:hyperlink r:id="rId33">
        <w:r>
          <w:rPr>
            <w:rStyle w:val="Hyperlink"/>
          </w:rPr>
          <w:t xml:space="preserve">https://churchill-lab.github.io/g2gtools/</w:t>
        </w:r>
      </w:hyperlink>
      <w:r>
        <w:t xml:space="preserve">).</w:t>
      </w:r>
    </w:p>
    <w:bookmarkEnd w:id="34"/>
    <w:bookmarkEnd w:id="35"/>
    <w:bookmarkStart w:id="39" w:name="quantifying-dna-methylation"/>
    <w:p>
      <w:pPr>
        <w:pStyle w:val="Heading2"/>
      </w:pPr>
      <w:r>
        <w:t xml:space="preserve">Quantifying DNA methylation</w:t>
      </w:r>
    </w:p>
    <w:p>
      <w:pPr>
        <w:pStyle w:val="FirstParagraph"/>
      </w:pPr>
      <w:r>
        <w:t xml:space="preserve">RRBS data were processed using a bismark-based pipeline modified from</w:t>
      </w:r>
      <w:r>
        <w:t xml:space="preserve"> </w:t>
      </w:r>
      <w:r>
        <w:t xml:space="preserve">[41]</w:t>
      </w:r>
      <w:r>
        <w:t xml:space="preserve">. The pipeline uses Trim Galore! 0.6.3</w:t>
      </w:r>
      <w:r>
        <w:t xml:space="preserve"> </w:t>
      </w:r>
      <w:r>
        <w:t xml:space="preserve">(</w:t>
      </w:r>
      <w:hyperlink r:id="rId36">
        <w:r>
          <w:rPr>
            <w:rStyle w:val="Hyperlink"/>
          </w:rPr>
          <w:t xml:space="preserve">https://www.bioinformatics.babraham.ac.uk/projects/trim_galore/</w:t>
        </w:r>
      </w:hyperlink>
      <w:r>
        <w:t xml:space="preserve">) for QC,</w:t>
      </w:r>
      <w:r>
        <w:t xml:space="preserve"> </w:t>
      </w:r>
      <w:r>
        <w:t xml:space="preserve">followed by the trimRRBSdiversityAdaptCustomers.py script from NuGen for</w:t>
      </w:r>
      <w:r>
        <w:t xml:space="preserve"> </w:t>
      </w:r>
      <w:r>
        <w:t xml:space="preserve">trimming the diversity adapters. This script is available at:</w:t>
      </w:r>
      <w:r>
        <w:t xml:space="preserve"> </w:t>
      </w:r>
      <w:hyperlink r:id="rId37">
        <w:r>
          <w:rPr>
            <w:rStyle w:val="Hyperlink"/>
          </w:rPr>
          <w:t xml:space="preserve">https://github.com/nugentechnologies/NuMetRRBS</w:t>
        </w:r>
      </w:hyperlink>
    </w:p>
    <w:p>
      <w:pPr>
        <w:pStyle w:val="BodyText"/>
      </w:pPr>
      <w:r>
        <w:t xml:space="preserve">All samples had comparable quality levels and no outstanding flags.</w:t>
      </w:r>
      <w:r>
        <w:t xml:space="preserve"> </w:t>
      </w:r>
      <w:r>
        <w:t xml:space="preserve">Total number of reads was 45-90 million, with an average read length</w:t>
      </w:r>
      <w:r>
        <w:t xml:space="preserve"> </w:t>
      </w:r>
      <w:r>
        <w:t xml:space="preserve">of about 50 bp. Quality scores were mostly above 30 (including error bars),</w:t>
      </w:r>
      <w:r>
        <w:t xml:space="preserve"> </w:t>
      </w:r>
      <w:r>
        <w:t xml:space="preserve">with the average above 38. Duplication level was reduced to</w:t>
      </w:r>
      <w:r>
        <w:t xml:space="preserve"> </w:t>
      </w:r>
      <m:oMath>
        <m:r>
          <m:t>&lt;</m:t>
        </m:r>
        <m:r>
          <m:t>2</m:t>
        </m:r>
      </m:oMath>
      <w:r>
        <w:t xml:space="preserve"> </w:t>
      </w:r>
      <w:r>
        <w:t xml:space="preserve">for about</w:t>
      </w:r>
      <w:r>
        <w:t xml:space="preserve"> </w:t>
      </w:r>
      <w:r>
        <w:t xml:space="preserve">95% of the sequences.</w:t>
      </w:r>
    </w:p>
    <w:p>
      <w:pPr>
        <w:pStyle w:val="BodyText"/>
      </w:pPr>
      <w:r>
        <w:t xml:space="preserve">High quality reads were aligned to a custom strain pseudogenomes, using</w:t>
      </w:r>
      <w:r>
        <w:t xml:space="preserve"> </w:t>
      </w:r>
      <w:r>
        <w:t xml:space="preserve">bowtie2 as implemented in Bismark 0.22</w:t>
      </w:r>
      <w:r>
        <w:t xml:space="preserve"> </w:t>
      </w:r>
      <w:r>
        <w:t xml:space="preserve">[42]</w:t>
      </w:r>
      <w:r>
        <w:t xml:space="preserve">. The pseudogenomes were</w:t>
      </w:r>
      <w:r>
        <w:t xml:space="preserve"> </w:t>
      </w:r>
      <w:r>
        <w:t xml:space="preserve">created by incorporating strain-specific SNPs and indels into the reference</w:t>
      </w:r>
      <w:r>
        <w:t xml:space="preserve"> </w:t>
      </w:r>
      <w:r>
        <w:t xml:space="preserve">genome using g2gtools (</w:t>
      </w:r>
      <w:hyperlink r:id="rId38">
        <w:r>
          <w:rPr>
            <w:rStyle w:val="Hyperlink"/>
          </w:rPr>
          <w:t xml:space="preserve">https://github.com/churchill-lab/g2gtools</w:t>
        </w:r>
      </w:hyperlink>
      <w:r>
        <w:t xml:space="preserve">), allowing</w:t>
      </w:r>
      <w:r>
        <w:t xml:space="preserve"> </w:t>
      </w:r>
      <w:r>
        <w:t xml:space="preserve">a more precise characterization of methylation patterns. Bismark methylation</w:t>
      </w:r>
      <w:r>
        <w:t xml:space="preserve"> </w:t>
      </w:r>
      <w:r>
        <w:t xml:space="preserve">extractor tool was then used for creating a bed file of estimated methylation</w:t>
      </w:r>
      <w:r>
        <w:t xml:space="preserve"> </w:t>
      </w:r>
      <w:r>
        <w:t xml:space="preserve">proportions for each animal, which was then translated to the reference mouse</w:t>
      </w:r>
      <w:r>
        <w:t xml:space="preserve"> </w:t>
      </w:r>
      <w:r>
        <w:t xml:space="preserve">genome (GRCm38) coordinates using g2gtools. Unlike other liftover tools,</w:t>
      </w:r>
      <w:r>
        <w:t xml:space="preserve"> </w:t>
      </w:r>
      <w:r>
        <w:t xml:space="preserve">g2gtools does not throw away alignments that land on indel regions. B6 samples</w:t>
      </w:r>
      <w:r>
        <w:t xml:space="preserve"> </w:t>
      </w:r>
      <w:r>
        <w:t xml:space="preserve">were aligned directly to the reference mouse genome.</w:t>
      </w:r>
    </w:p>
    <w:bookmarkEnd w:id="39"/>
    <w:bookmarkStart w:id="43" w:name="analysis-of-histone-modifications"/>
    <w:p>
      <w:pPr>
        <w:pStyle w:val="Heading2"/>
      </w:pPr>
      <w:r>
        <w:t xml:space="preserve">Analysis of histone modifications</w:t>
      </w:r>
    </w:p>
    <w:bookmarkStart w:id="40" w:name="identification-of-chromatin-states"/>
    <w:p>
      <w:pPr>
        <w:pStyle w:val="Heading3"/>
      </w:pPr>
      <w:r>
        <w:t xml:space="preserve">Identification of chromatin states</w:t>
      </w:r>
    </w:p>
    <w:p>
      <w:pPr>
        <w:pStyle w:val="FirstParagraph"/>
      </w:pPr>
      <w:r>
        <w:t xml:space="preserve">We used ChromHMM</w:t>
      </w:r>
      <w:r>
        <w:t xml:space="preserve"> </w:t>
      </w:r>
      <w:r>
        <w:t xml:space="preserve">[43]</w:t>
      </w:r>
      <w:r>
        <w:t xml:space="preserve"> </w:t>
      </w:r>
      <w:r>
        <w:t xml:space="preserve">to identify chromatin states, which are</w:t>
      </w:r>
      <w:r>
        <w:t xml:space="preserve"> </w:t>
      </w:r>
      <w:r>
        <w:t xml:space="preserve">unique combinations of the four chromatin modifications, for example,</w:t>
      </w:r>
      <w:r>
        <w:t xml:space="preserve"> </w:t>
      </w:r>
      <w:r>
        <w:t xml:space="preserve">one state could consist of high levels of both H3K4me3 and H3K4me1,</w:t>
      </w:r>
      <w:r>
        <w:t xml:space="preserve"> </w:t>
      </w:r>
      <w:r>
        <w:t xml:space="preserve">and low levels of the other two modifications. We conducted all</w:t>
      </w:r>
      <w:r>
        <w:t xml:space="preserve"> </w:t>
      </w:r>
      <w:r>
        <w:t xml:space="preserve">subsequent analyses at the level of the chromatin state.</w:t>
      </w:r>
    </w:p>
    <w:p>
      <w:pPr>
        <w:pStyle w:val="BodyText"/>
      </w:pPr>
      <w:r>
        <w:t xml:space="preserve">To ensure we were analyzing the most biologically meaningful chromatin</w:t>
      </w:r>
      <w:r>
        <w:t xml:space="preserve"> </w:t>
      </w:r>
      <w:r>
        <w:t xml:space="preserve">states, we calculated chromatin states for all numbers of states between</w:t>
      </w:r>
      <w:r>
        <w:t xml:space="preserve"> </w:t>
      </w:r>
      <w:r>
        <w:t xml:space="preserve">four and 16, which is the maximum number of states possible with four</w:t>
      </w:r>
      <w:r>
        <w:t xml:space="preserve"> </w:t>
      </w:r>
      <w:r>
        <w:t xml:space="preserve">binary chromatin modifications (</w:t>
      </w:r>
      <m:oMath>
        <m:sSup>
          <m:e>
            <m:r>
              <m:t>2</m:t>
            </m:r>
          </m:e>
          <m:sup>
            <m:r>
              <m:t>n</m:t>
            </m:r>
          </m:sup>
        </m:sSup>
      </m:oMath>
      <w:r>
        <w:t xml:space="preserve">). We aligned states across the models</w:t>
      </w:r>
      <w:r>
        <w:t xml:space="preserve"> </w:t>
      </w:r>
      <w:r>
        <w:t xml:space="preserve">by assigning each to one of the sixteen possible binary states using an</w:t>
      </w:r>
      <w:r>
        <w:t xml:space="preserve"> </w:t>
      </w:r>
      <w:r>
        <w:t xml:space="preserve">emissions probability of 0.3 as the threshold for presence/absence of the</w:t>
      </w:r>
      <w:r>
        <w:t xml:space="preserve"> </w:t>
      </w:r>
      <w:r>
        <w:t xml:space="preserve">histone mark. We then investigated the stability of three features across</w:t>
      </w:r>
      <w:r>
        <w:t xml:space="preserve"> </w:t>
      </w:r>
      <w:r>
        <w:t xml:space="preserve">all states: the emissions probabilities (Supp Fig1), the abundance of each</w:t>
      </w:r>
      <w:r>
        <w:t xml:space="preserve"> </w:t>
      </w:r>
      <w:r>
        <w:t xml:space="preserve">state across transcribed genes (Supp Fig2), and the effect of each state</w:t>
      </w:r>
      <w:r>
        <w:t xml:space="preserve"> </w:t>
      </w:r>
      <w:r>
        <w:t xml:space="preserve">on transcription (Supp Fig3). Methods for each of these analyses are</w:t>
      </w:r>
      <w:r>
        <w:t xml:space="preserve"> </w:t>
      </w:r>
      <w:r>
        <w:t xml:space="preserve">described separately below. All measures were remarkably consistent across</w:t>
      </w:r>
      <w:r>
        <w:t xml:space="preserve"> </w:t>
      </w:r>
      <w:r>
        <w:t xml:space="preserve">all models, but the 14-state model was characterized by a wide</w:t>
      </w:r>
      <w:r>
        <w:t xml:space="preserve"> </w:t>
      </w:r>
      <w:r>
        <w:t xml:space="preserve">range of relatively abundant states with relatively strong effects on</w:t>
      </w:r>
      <w:r>
        <w:t xml:space="preserve"> </w:t>
      </w:r>
      <w:r>
        <w:t xml:space="preserve">expression. We used this model for all subsequent analyses. For more</w:t>
      </w:r>
      <w:r>
        <w:t xml:space="preserve"> </w:t>
      </w:r>
      <w:r>
        <w:t xml:space="preserve">details on how the different models were compared, see Supplemental Methods.</w:t>
      </w:r>
    </w:p>
    <w:bookmarkEnd w:id="40"/>
    <w:bookmarkStart w:id="41" w:name="genome-distribution-of-chromatin-states"/>
    <w:p>
      <w:pPr>
        <w:pStyle w:val="Heading3"/>
      </w:pPr>
      <w:r>
        <w:t xml:space="preserve">Genome distribution of chromatin states</w:t>
      </w:r>
    </w:p>
    <w:p>
      <w:pPr>
        <w:pStyle w:val="FirstParagraph"/>
      </w:pPr>
      <w:r>
        <w:t xml:space="preserve">We investigated genomic distributions of chromatin states in two ways.</w:t>
      </w:r>
      <w:r>
        <w:t xml:space="preserve"> </w:t>
      </w:r>
      <w:r>
        <w:t xml:space="preserve">First, we used the ChromHMM function OverlapEnrichment to calculate</w:t>
      </w:r>
      <w:r>
        <w:t xml:space="preserve"> </w:t>
      </w:r>
      <w:r>
        <w:t xml:space="preserve">enrichment of each state around known functional elements in the mouse</w:t>
      </w:r>
      <w:r>
        <w:t xml:space="preserve"> </w:t>
      </w:r>
      <w:r>
        <w:t xml:space="preserve">genome. We analyzed the following features:</w:t>
      </w:r>
    </w:p>
    <w:p>
      <w:pPr>
        <w:numPr>
          <w:ilvl w:val="0"/>
          <w:numId w:val="1003"/>
        </w:numPr>
        <w:pStyle w:val="Compact"/>
      </w:pPr>
      <w:r>
        <w:rPr>
          <w:b/>
        </w:rPr>
        <w:t xml:space="preserve">Transcription start sites (TSS)</w:t>
      </w:r>
      <w:r>
        <w:t xml:space="preserve"> </w:t>
      </w:r>
      <w:r>
        <w:t xml:space="preserve">- Annotations of TSS in the mouse genome</w:t>
      </w:r>
      <w:r>
        <w:t xml:space="preserve"> </w:t>
      </w:r>
      <w:r>
        <w:t xml:space="preserve">were provided by RefSeq</w:t>
      </w:r>
      <w:r>
        <w:t xml:space="preserve"> </w:t>
      </w:r>
      <w:r>
        <w:t xml:space="preserve">[44]</w:t>
      </w:r>
      <w:r>
        <w:t xml:space="preserve"> </w:t>
      </w:r>
      <w:r>
        <w:t xml:space="preserve">and included with the release of ChromHMM,</w:t>
      </w:r>
      <w:r>
        <w:t xml:space="preserve"> </w:t>
      </w:r>
      <w:r>
        <w:t xml:space="preserve">which we downloaded on December 9, 2019</w:t>
      </w:r>
      <w:r>
        <w:t xml:space="preserve"> </w:t>
      </w:r>
      <w:r>
        <w:t xml:space="preserve">[43]</w:t>
      </w:r>
      <w:r>
        <w:t xml:space="preserve">.</w:t>
      </w:r>
    </w:p>
    <w:p>
      <w:pPr>
        <w:numPr>
          <w:ilvl w:val="0"/>
          <w:numId w:val="1003"/>
        </w:numPr>
        <w:pStyle w:val="Compact"/>
      </w:pPr>
      <w:r>
        <w:rPr>
          <w:b/>
        </w:rPr>
        <w:t xml:space="preserve">Transcription end sites (TES)</w:t>
      </w:r>
      <w:r>
        <w:t xml:space="preserve"> </w:t>
      </w:r>
      <w:r>
        <w:t xml:space="preserve">- Annotations of TES in the mouse genome</w:t>
      </w:r>
      <w:r>
        <w:t xml:space="preserve"> </w:t>
      </w:r>
      <w:r>
        <w:t xml:space="preserve">were provided by RefSeq and included with the release of ChromHMM.</w:t>
      </w:r>
    </w:p>
    <w:p>
      <w:pPr>
        <w:numPr>
          <w:ilvl w:val="0"/>
          <w:numId w:val="1003"/>
        </w:numPr>
        <w:pStyle w:val="Compact"/>
      </w:pPr>
      <w:r>
        <w:rPr>
          <w:b/>
        </w:rPr>
        <w:t xml:space="preserve">Transcription factor binding sites (TFBS)</w:t>
      </w:r>
      <w:r>
        <w:t xml:space="preserve"> </w:t>
      </w:r>
      <w:r>
        <w:t xml:space="preserve">- We downloaded TFBS coordinates</w:t>
      </w:r>
      <w:r>
        <w:t xml:space="preserve"> </w:t>
      </w:r>
      <w:r>
        <w:t xml:space="preserve">from OregAnno</w:t>
      </w:r>
      <w:r>
        <w:t xml:space="preserve"> </w:t>
      </w:r>
      <w:r>
        <w:t xml:space="preserve">[45]</w:t>
      </w:r>
      <w:r>
        <w:t xml:space="preserve"> </w:t>
      </w:r>
      <w:r>
        <w:t xml:space="preserve">using the UCSC genome browser</w:t>
      </w:r>
      <w:r>
        <w:t xml:space="preserve"> </w:t>
      </w:r>
      <w:r>
        <w:t xml:space="preserve">[46]</w:t>
      </w:r>
      <w:r>
        <w:t xml:space="preserve"> </w:t>
      </w:r>
      <w:r>
        <w:t xml:space="preserve">on May 4, 2021.</w:t>
      </w:r>
    </w:p>
    <w:p>
      <w:pPr>
        <w:numPr>
          <w:ilvl w:val="0"/>
          <w:numId w:val="1003"/>
        </w:numPr>
        <w:pStyle w:val="Compact"/>
      </w:pPr>
      <w:r>
        <w:rPr>
          <w:b/>
        </w:rPr>
        <w:t xml:space="preserve">Promoters</w:t>
      </w:r>
      <w:r>
        <w:t xml:space="preserve"> </w:t>
      </w:r>
      <w:r>
        <w:t xml:space="preserve">- We downloaded promoter coordinates provided by the eukaryotic</w:t>
      </w:r>
      <w:r>
        <w:t xml:space="preserve"> </w:t>
      </w:r>
      <w:r>
        <w:t xml:space="preserve">promoter database</w:t>
      </w:r>
      <w:r>
        <w:t xml:space="preserve"> </w:t>
      </w:r>
      <w:r>
        <w:t xml:space="preserve">[47,47]</w:t>
      </w:r>
      <w:r>
        <w:t xml:space="preserve">, through the UCSC genome browser on April</w:t>
      </w:r>
      <w:r>
        <w:t xml:space="preserve"> </w:t>
      </w:r>
      <w:r>
        <w:t xml:space="preserve">26, 2021.</w:t>
      </w:r>
    </w:p>
    <w:p>
      <w:pPr>
        <w:numPr>
          <w:ilvl w:val="0"/>
          <w:numId w:val="1003"/>
        </w:numPr>
        <w:pStyle w:val="Compact"/>
      </w:pPr>
      <w:r>
        <w:rPr>
          <w:b/>
        </w:rPr>
        <w:t xml:space="preserve">Enhancers</w:t>
      </w:r>
      <w:r>
        <w:t xml:space="preserve"> </w:t>
      </w:r>
      <w:r>
        <w:t xml:space="preserve">- We downloaded annotated enhancers provided by ChromHMM through</w:t>
      </w:r>
      <w:r>
        <w:t xml:space="preserve"> </w:t>
      </w:r>
      <w:r>
        <w:t xml:space="preserve">the UCSC genome browser on April 26, 2021.</w:t>
      </w:r>
    </w:p>
    <w:p>
      <w:pPr>
        <w:numPr>
          <w:ilvl w:val="0"/>
          <w:numId w:val="1003"/>
        </w:numPr>
        <w:pStyle w:val="Compact"/>
      </w:pPr>
      <w:r>
        <w:rPr>
          <w:b/>
        </w:rPr>
        <w:t xml:space="preserve">Candidates of cis regulatory elements in the mouse genome (cCREs)</w:t>
      </w:r>
      <w:r>
        <w:t xml:space="preserve"> </w:t>
      </w:r>
      <w:r>
        <w:t xml:space="preserve">- We</w:t>
      </w:r>
      <w:r>
        <w:t xml:space="preserve"> </w:t>
      </w:r>
      <w:r>
        <w:t xml:space="preserve">downloaded cCRE annotations provided by ENCODE</w:t>
      </w:r>
      <w:r>
        <w:t xml:space="preserve"> </w:t>
      </w:r>
      <w:r>
        <w:t xml:space="preserve">[48,49]</w:t>
      </w:r>
      <w:r>
        <w:t xml:space="preserve"> </w:t>
      </w:r>
      <w:r>
        <w:t xml:space="preserve">through the UCSC genome browser on April 26, 2021.</w:t>
      </w:r>
    </w:p>
    <w:p>
      <w:pPr>
        <w:numPr>
          <w:ilvl w:val="0"/>
          <w:numId w:val="1003"/>
        </w:numPr>
        <w:pStyle w:val="Compact"/>
      </w:pPr>
      <w:r>
        <w:rPr>
          <w:b/>
        </w:rPr>
        <w:t xml:space="preserve">CpG Islands</w:t>
      </w:r>
      <w:r>
        <w:t xml:space="preserve"> </w:t>
      </w:r>
      <w:r>
        <w:t xml:space="preserve">- Annotations of CpG islands in the mouse genome were included</w:t>
      </w:r>
      <w:r>
        <w:t xml:space="preserve"> </w:t>
      </w:r>
      <w:r>
        <w:t xml:space="preserve">with the release of ChromHMM.</w:t>
      </w:r>
    </w:p>
    <w:p>
      <w:pPr>
        <w:pStyle w:val="FirstParagraph"/>
      </w:pPr>
      <w:r>
        <w:t xml:space="preserve">In addition to these enrichments around individual elements, we also calculated</w:t>
      </w:r>
      <w:r>
        <w:t xml:space="preserve"> </w:t>
      </w:r>
      <w:r>
        <w:t xml:space="preserve">chromatin state abundance relative to the main anatomical features of a gene.</w:t>
      </w:r>
      <w:r>
        <w:t xml:space="preserve"> </w:t>
      </w:r>
      <w:r>
        <w:t xml:space="preserve">For each transcribed gene, we normalized the base pair positions to the length</w:t>
      </w:r>
      <w:r>
        <w:t xml:space="preserve"> </w:t>
      </w:r>
      <w:r>
        <w:t xml:space="preserve">of the gene such that the transcription start site (TSS) was fixed at 0, and the</w:t>
      </w:r>
      <w:r>
        <w:t xml:space="preserve"> </w:t>
      </w:r>
      <w:r>
        <w:t xml:space="preserve">transcription end site (TES) was fixed at 1. We also included 1000 bp upstream of</w:t>
      </w:r>
      <w:r>
        <w:t xml:space="preserve"> </w:t>
      </w:r>
      <w:r>
        <w:t xml:space="preserve">the TSS and 1000 bp downstream of the TES, which were converted to values below 0</w:t>
      </w:r>
      <w:r>
        <w:t xml:space="preserve"> </w:t>
      </w:r>
      <w:r>
        <w:t xml:space="preserve">and above 1 respectively.</w:t>
      </w:r>
    </w:p>
    <w:p>
      <w:pPr>
        <w:pStyle w:val="BodyText"/>
      </w:pPr>
      <w:r>
        <w:t xml:space="preserve">To map chromatin states to the normalized positions, we binned the normalized</w:t>
      </w:r>
      <w:r>
        <w:t xml:space="preserve"> </w:t>
      </w:r>
      <w:r>
        <w:t xml:space="preserve">positions into 41 bins defined by the sequence from -2 to 2 incremented by 0.1.</w:t>
      </w:r>
      <w:r>
        <w:t xml:space="preserve"> </w:t>
      </w:r>
      <w:r>
        <w:t xml:space="preserve">If a bin encompassed multiple positions in the gene, we assigned the mean value</w:t>
      </w:r>
      <w:r>
        <w:t xml:space="preserve"> </w:t>
      </w:r>
      <w:r>
        <w:t xml:space="preserve">of the feature of interest to the bin. To avoid potential contamination from</w:t>
      </w:r>
      <w:r>
        <w:t xml:space="preserve"> </w:t>
      </w:r>
      <w:r>
        <w:t xml:space="preserve">regulatory regions of nearby genes, we only included genes that were at least</w:t>
      </w:r>
      <w:r>
        <w:t xml:space="preserve"> </w:t>
      </w:r>
      <w:r>
        <w:t xml:space="preserve">2kb from their nearest neighbor, for a final set of 14,048 genes.</w:t>
      </w:r>
    </w:p>
    <w:bookmarkEnd w:id="41"/>
    <w:bookmarkStart w:id="42" w:name="chromatin-state-and-gene-expression"/>
    <w:p>
      <w:pPr>
        <w:pStyle w:val="Heading3"/>
      </w:pPr>
      <w:r>
        <w:t xml:space="preserve">Chromatin state and gene expression</w:t>
      </w:r>
    </w:p>
    <w:p>
      <w:pPr>
        <w:pStyle w:val="FirstParagraph"/>
      </w:pPr>
      <w:r>
        <w:t xml:space="preserve">We calculated the effect of each chromatin state on gene expression.</w:t>
      </w:r>
      <w:r>
        <w:t xml:space="preserve"> </w:t>
      </w:r>
      <w:r>
        <w:t xml:space="preserve">We did this both across genes and across strains. The across-gene</w:t>
      </w:r>
      <w:r>
        <w:t xml:space="preserve"> </w:t>
      </w:r>
      <w:r>
        <w:t xml:space="preserve">analysis identified states that are associated with high expression</w:t>
      </w:r>
      <w:r>
        <w:t xml:space="preserve"> </w:t>
      </w:r>
      <w:r>
        <w:t xml:space="preserve">and low expression within the hepatocytes and independent of strain.</w:t>
      </w:r>
      <w:r>
        <w:t xml:space="preserve"> </w:t>
      </w:r>
      <w:r>
        <w:t xml:space="preserve">The across-strain analysis investigated whether variation in chromatin</w:t>
      </w:r>
      <w:r>
        <w:t xml:space="preserve"> </w:t>
      </w:r>
      <w:r>
        <w:t xml:space="preserve">state across strains contributed to variation in gene expression</w:t>
      </w:r>
      <w:r>
        <w:t xml:space="preserve"> </w:t>
      </w:r>
      <w:r>
        <w:t xml:space="preserve">across strains.</w:t>
      </w:r>
    </w:p>
    <w:p>
      <w:pPr>
        <w:pStyle w:val="BodyText"/>
      </w:pPr>
      <w:r>
        <w:t xml:space="preserve">For each transcribed gene, we calculated the proportion of the gene</w:t>
      </w:r>
      <w:r>
        <w:t xml:space="preserve"> </w:t>
      </w:r>
      <w:r>
        <w:t xml:space="preserve">body that was assigned to each chromatin state. We then fit a linear</w:t>
      </w:r>
      <w:r>
        <w:t xml:space="preserve"> </w:t>
      </w:r>
      <w:r>
        <w:t xml:space="preserve">model separately for each state to calculate the effect of state proportion</w:t>
      </w:r>
      <w:r>
        <w:t xml:space="preserve"> </w:t>
      </w:r>
      <w:r>
        <w:t xml:space="preserve">with gene expression:</w:t>
      </w:r>
    </w:p>
    <w:p>
      <w:pPr>
        <w:pStyle w:val="BodyText"/>
      </w:pPr>
    </w:p>
    <w:p>
      <w:pPr>
        <w:pStyle w:val="BodyText"/>
      </w:pPr>
      <w:r>
        <w:t xml:space="preserve">where</w:t>
      </w:r>
      <w:r>
        <w:t xml:space="preserve"> </w:t>
      </w:r>
      <m:oMath>
        <m:sSub>
          <m:e>
            <m:r>
              <m:t>y</m:t>
            </m:r>
          </m:e>
          <m:sub>
            <m:r>
              <m:t>e</m:t>
            </m:r>
          </m:sub>
        </m:sSub>
      </m:oMath>
      <w:r>
        <w:t xml:space="preserve"> </w:t>
      </w:r>
      <w:r>
        <w:t xml:space="preserve">is the rank Z normalized gene expression of the full transcriptome</w:t>
      </w:r>
      <w:r>
        <w:t xml:space="preserve"> </w:t>
      </w:r>
      <w:r>
        <w:t xml:space="preserve">in a single inbred strain, and</w:t>
      </w:r>
      <w:r>
        <w:t xml:space="preserve"> </w:t>
      </w:r>
      <m:oMath>
        <m:sSub>
          <m:e>
            <m:r>
              <m:t>x</m:t>
            </m:r>
          </m:e>
          <m:sub>
            <m:r>
              <m:t>s</m:t>
            </m:r>
          </m:sub>
        </m:sSub>
      </m:oMath>
      <w:r>
        <w:t xml:space="preserve"> </w:t>
      </w:r>
      <w:r>
        <w:t xml:space="preserve">is the rank Z normalized proportion</w:t>
      </w:r>
      <w:r>
        <w:t xml:space="preserve"> </w:t>
      </w:r>
      <w:r>
        <w:t xml:space="preserve">of each gene that was assigned to state</w:t>
      </w:r>
      <w:r>
        <w:t xml:space="preserve"> </w:t>
      </w:r>
      <m:oMath>
        <m:r>
          <m:t>s</m:t>
        </m:r>
      </m:oMath>
      <w:r>
        <w:t xml:space="preserve">. We fit this model for each strain</w:t>
      </w:r>
      <w:r>
        <w:t xml:space="preserve"> </w:t>
      </w:r>
      <w:r>
        <w:t xml:space="preserve">and each state to yield one</w:t>
      </w:r>
      <w:r>
        <w:t xml:space="preserve"> </w:t>
      </w:r>
      <m:oMath>
        <m:r>
          <m:t>β</m:t>
        </m:r>
      </m:oMath>
      <w:r>
        <w:t xml:space="preserve"> </w:t>
      </w:r>
      <w:r>
        <w:t xml:space="preserve">coefficient with 95% confidence interval.</w:t>
      </w:r>
      <w:r>
        <w:t xml:space="preserve"> </w:t>
      </w:r>
      <w:r>
        <w:t xml:space="preserve">The effects were not different across strains, so we averaged the effects and</w:t>
      </w:r>
      <w:r>
        <w:t xml:space="preserve"> </w:t>
      </w:r>
      <w:r>
        <w:t xml:space="preserve">confidence intervals across strains to yield one summary effect for each state.</w:t>
      </w:r>
    </w:p>
    <w:p>
      <w:pPr>
        <w:pStyle w:val="BodyText"/>
      </w:pPr>
      <w:r>
        <w:t xml:space="preserve">To calculate the effect of each chromatin state across strains, we first</w:t>
      </w:r>
      <w:r>
        <w:t xml:space="preserve"> </w:t>
      </w:r>
      <w:r>
        <w:t xml:space="preserve">standardized transcript abundance across strains for each transcript. We</w:t>
      </w:r>
      <w:r>
        <w:t xml:space="preserve"> </w:t>
      </w:r>
      <w:r>
        <w:t xml:space="preserve">also standardized the proportion of each chromatin state for each gene</w:t>
      </w:r>
      <w:r>
        <w:t xml:space="preserve"> </w:t>
      </w:r>
      <w:r>
        <w:t xml:space="preserve">across strains. We then fit the same linear model, where</w:t>
      </w:r>
      <w:r>
        <w:t xml:space="preserve"> </w:t>
      </w:r>
      <m:oMath>
        <m:sSub>
          <m:e>
            <m:r>
              <m:t>y</m:t>
            </m:r>
          </m:e>
          <m:sub>
            <m:r>
              <m:t>e</m:t>
            </m:r>
          </m:sub>
        </m:sSub>
      </m:oMath>
      <w:r>
        <w:t xml:space="preserve"> </w:t>
      </w:r>
      <w:r>
        <w:t xml:space="preserve">was a</w:t>
      </w:r>
      <w:r>
        <w:t xml:space="preserve"> </w:t>
      </w:r>
      <w:r>
        <w:t xml:space="preserve">rank Z normalized vector concatenating all standardized expression levels</w:t>
      </w:r>
      <w:r>
        <w:t xml:space="preserve"> </w:t>
      </w:r>
      <w:r>
        <w:t xml:space="preserve">across all strains, and</w:t>
      </w:r>
      <w:r>
        <w:t xml:space="preserve"> </w:t>
      </w:r>
      <m:oMath>
        <m:sSub>
          <m:e>
            <m:r>
              <m:t>x</m:t>
            </m:r>
          </m:e>
          <m:sub>
            <m:r>
              <m:t>s</m:t>
            </m:r>
          </m:sub>
        </m:sSub>
      </m:oMath>
      <w:r>
        <w:t xml:space="preserve"> </w:t>
      </w:r>
      <w:r>
        <w:t xml:space="preserve">was a rank Z normalized vector concatenating</w:t>
      </w:r>
      <w:r>
        <w:t xml:space="preserve"> </w:t>
      </w:r>
      <w:r>
        <w:t xml:space="preserve">all standardized state proportions across all strains. We fit the model for</w:t>
      </w:r>
      <w:r>
        <w:t xml:space="preserve"> </w:t>
      </w:r>
      <w:r>
        <w:t xml:space="preserve">each state independently yielding a</w:t>
      </w:r>
      <w:r>
        <w:t xml:space="preserve"> </w:t>
      </w:r>
      <m:oMath>
        <m:r>
          <m:t>β</m:t>
        </m:r>
      </m:oMath>
      <w:r>
        <w:t xml:space="preserve"> </w:t>
      </w:r>
      <w:r>
        <w:t xml:space="preserve">coefficient and 95% confidence</w:t>
      </w:r>
      <w:r>
        <w:t xml:space="preserve"> </w:t>
      </w:r>
      <w:r>
        <w:t xml:space="preserve">interval for each state.</w:t>
      </w:r>
    </w:p>
    <w:p>
      <w:pPr>
        <w:pStyle w:val="BodyText"/>
      </w:pPr>
      <w:r>
        <w:t xml:space="preserve">In addition to calculating the effect of state proportion across the full gene</w:t>
      </w:r>
      <w:r>
        <w:t xml:space="preserve"> </w:t>
      </w:r>
      <w:r>
        <w:t xml:space="preserve">body, we also performed the same calculations in a position-based manner. This</w:t>
      </w:r>
      <w:r>
        <w:t xml:space="preserve"> </w:t>
      </w:r>
      <w:r>
        <w:t xml:space="preserve">second analysis yielded an effect of each state at multiple points along the</w:t>
      </w:r>
      <w:r>
        <w:t xml:space="preserve"> </w:t>
      </w:r>
      <w:r>
        <w:t xml:space="preserve">gene body and a more nuanced view of the effect of each state.</w:t>
      </w:r>
    </w:p>
    <w:bookmarkEnd w:id="42"/>
    <w:bookmarkEnd w:id="43"/>
    <w:bookmarkStart w:id="47" w:name="analysis-of-dna-methylation"/>
    <w:p>
      <w:pPr>
        <w:pStyle w:val="Heading2"/>
      </w:pPr>
      <w:r>
        <w:t xml:space="preserve">Analysis of DNA methylation</w:t>
      </w:r>
    </w:p>
    <w:bookmarkStart w:id="44" w:name="creation-of-dna-methylome"/>
    <w:p>
      <w:pPr>
        <w:pStyle w:val="Heading3"/>
      </w:pPr>
      <w:r>
        <w:t xml:space="preserve">Creation of DNA methylome</w:t>
      </w:r>
    </w:p>
    <w:p>
      <w:pPr>
        <w:pStyle w:val="FirstParagraph"/>
      </w:pPr>
      <w:r>
        <w:t xml:space="preserve">We combined the DNA methylation data into a single methylome cataloging</w:t>
      </w:r>
      <w:r>
        <w:t xml:space="preserve"> </w:t>
      </w:r>
      <w:r>
        <w:t xml:space="preserve">the methylated sites across all strains. For each site, we averaged the</w:t>
      </w:r>
      <w:r>
        <w:t xml:space="preserve"> </w:t>
      </w:r>
      <w:r>
        <w:t xml:space="preserve">percent methylation across the three replicates in each strain. The final</w:t>
      </w:r>
      <w:r>
        <w:t xml:space="preserve"> </w:t>
      </w:r>
      <w:r>
        <w:t xml:space="preserve">methylome contained 5,311,670 unique sites across the genome. Because</w:t>
      </w:r>
      <w:r>
        <w:t xml:space="preserve"> </w:t>
      </w:r>
      <w:r>
        <w:t xml:space="preserve">methylated CpG sites can be fully methylated, unmethylated, or</w:t>
      </w:r>
      <w:r>
        <w:t xml:space="preserve"> </w:t>
      </w:r>
      <w:r>
        <w:t xml:space="preserve">hemi-methylated, we rounded the average percent methylation at each site</w:t>
      </w:r>
      <w:r>
        <w:t xml:space="preserve"> </w:t>
      </w:r>
      <w:r>
        <w:t xml:space="preserve">to the nearest 0, 50, or 100%.</w:t>
      </w:r>
    </w:p>
    <w:bookmarkEnd w:id="44"/>
    <w:bookmarkStart w:id="45" w:name="distribution-of-cpg-sites"/>
    <w:p>
      <w:pPr>
        <w:pStyle w:val="Heading3"/>
      </w:pPr>
      <w:r>
        <w:t xml:space="preserve">Distribution of CpG sites</w:t>
      </w:r>
    </w:p>
    <w:p>
      <w:pPr>
        <w:pStyle w:val="FirstParagraph"/>
      </w:pPr>
      <w:r>
        <w:t xml:space="preserve">We used the enrichment function in ChromHMM described above to identify</w:t>
      </w:r>
      <w:r>
        <w:t xml:space="preserve"> </w:t>
      </w:r>
      <w:r>
        <w:t xml:space="preserve">enrichment of CpG sites around functional elements in the mouse genome.</w:t>
      </w:r>
      <w:r>
        <w:t xml:space="preserve"> </w:t>
      </w:r>
      <w:r>
        <w:t xml:space="preserve">We further performed a gene-based analysis of abundance similar to that</w:t>
      </w:r>
      <w:r>
        <w:t xml:space="preserve"> </w:t>
      </w:r>
      <w:r>
        <w:t xml:space="preserve">in the chromatin states. As a function of relative position on the gene</w:t>
      </w:r>
      <w:r>
        <w:t xml:space="preserve"> </w:t>
      </w:r>
      <w:r>
        <w:t xml:space="preserve">body, we calculated the density of CpG sites as the average distance to</w:t>
      </w:r>
      <w:r>
        <w:t xml:space="preserve"> </w:t>
      </w:r>
      <w:r>
        <w:t xml:space="preserve">the next downstream CpG site, as well as the percent methylation at each</w:t>
      </w:r>
      <w:r>
        <w:t xml:space="preserve"> </w:t>
      </w:r>
      <w:r>
        <w:t xml:space="preserve">site.</w:t>
      </w:r>
    </w:p>
    <w:bookmarkEnd w:id="45"/>
    <w:bookmarkStart w:id="46" w:name="X641d3f61943c24388f5766290cbd9164a497735"/>
    <w:p>
      <w:pPr>
        <w:pStyle w:val="Heading3"/>
      </w:pPr>
      <w:r>
        <w:t xml:space="preserve">Effects of DNA methylation on gene expression</w:t>
      </w:r>
    </w:p>
    <w:p>
      <w:pPr>
        <w:pStyle w:val="FirstParagraph"/>
      </w:pPr>
      <w:r>
        <w:t xml:space="preserve">As with chromatin state, we assessed the effect of DNA methylation on gene</w:t>
      </w:r>
      <w:r>
        <w:t xml:space="preserve"> </w:t>
      </w:r>
      <w:r>
        <w:t xml:space="preserve">expression both across genes and across strains. We used the same linear</w:t>
      </w:r>
      <w:r>
        <w:t xml:space="preserve"> </w:t>
      </w:r>
      <w:r>
        <w:t xml:space="preserve">model described above, except that</w:t>
      </w:r>
      <w:r>
        <w:t xml:space="preserve"> </w:t>
      </w:r>
      <m:oMath>
        <m:sSub>
          <m:e>
            <m:r>
              <m:t>y</m:t>
            </m:r>
          </m:e>
          <m:sub>
            <m:r>
              <m:t>s</m:t>
            </m:r>
          </m:sub>
        </m:sSub>
      </m:oMath>
      <w:r>
        <w:t xml:space="preserve"> </w:t>
      </w:r>
      <w:r>
        <w:t xml:space="preserve">became the rank Z normalized</w:t>
      </w:r>
      <w:r>
        <w:t xml:space="preserve"> </w:t>
      </w:r>
      <w:r>
        <w:t xml:space="preserve">percent methylation either across genes or across strains. Because the</w:t>
      </w:r>
      <w:r>
        <w:t xml:space="preserve"> </w:t>
      </w:r>
      <w:r>
        <w:t xml:space="preserve">effect of DNA methylation on gene expression is well-known to be dependent</w:t>
      </w:r>
      <w:r>
        <w:t xml:space="preserve"> </w:t>
      </w:r>
      <w:r>
        <w:t xml:space="preserve">on position, we only calculated a position-dependent effect on expression.</w:t>
      </w:r>
      <w:r>
        <w:t xml:space="preserve"> </w:t>
      </w:r>
      <w:r>
        <w:t xml:space="preserve">We did not calculate the effect of percent methylation across the full</w:t>
      </w:r>
      <w:r>
        <w:t xml:space="preserve"> </w:t>
      </w:r>
      <w:r>
        <w:t xml:space="preserve">gene on expression.</w:t>
      </w:r>
    </w:p>
    <w:bookmarkEnd w:id="46"/>
    <w:bookmarkEnd w:id="47"/>
    <w:bookmarkStart w:id="48" w:name="X764014c24e9b163cab6bcf608ecfe75e080d67b"/>
    <w:p>
      <w:pPr>
        <w:pStyle w:val="Heading2"/>
      </w:pPr>
      <w:r>
        <w:t xml:space="preserve">Imputation of genomic features in Diversity Outbred mice</w:t>
      </w:r>
    </w:p>
    <w:p>
      <w:pPr>
        <w:pStyle w:val="FirstParagraph"/>
      </w:pPr>
      <w:r>
        <w:t xml:space="preserve">To assess the extent to which chromatin state and DNA methylation</w:t>
      </w:r>
      <w:r>
        <w:t xml:space="preserve"> </w:t>
      </w:r>
      <w:r>
        <w:t xml:space="preserve">explained local expression QTLs, we imputed local chromatin state</w:t>
      </w:r>
      <w:r>
        <w:t xml:space="preserve"> </w:t>
      </w:r>
      <w:r>
        <w:t xml:space="preserve">and DNA methylation into the population of diversity outbred (DO)</w:t>
      </w:r>
      <w:r>
        <w:t xml:space="preserve"> </w:t>
      </w:r>
      <w:r>
        <w:t xml:space="preserve">mice described above. We compared the effect of the imputed</w:t>
      </w:r>
      <w:r>
        <w:t xml:space="preserve"> </w:t>
      </w:r>
      <w:r>
        <w:t xml:space="preserve">epigenetic features to imputed SNPs.</w:t>
      </w:r>
    </w:p>
    <w:p>
      <w:pPr>
        <w:pStyle w:val="BodyText"/>
      </w:pPr>
      <w:r>
        <w:t xml:space="preserve">All imputations followed the same basic procedure: For each transcript,</w:t>
      </w:r>
      <w:r>
        <w:t xml:space="preserve"> </w:t>
      </w:r>
      <w:r>
        <w:t xml:space="preserve">we identified the haplotype probabilities in the DO mice at the genetic</w:t>
      </w:r>
      <w:r>
        <w:t xml:space="preserve"> </w:t>
      </w:r>
      <w:r>
        <w:t xml:space="preserve">marker nearest the gene transcription start site. This matrix held DO</w:t>
      </w:r>
      <w:r>
        <w:t xml:space="preserve"> </w:t>
      </w:r>
      <w:r>
        <w:t xml:space="preserve">individuals in rows and DO founder haplotypes in columns</w:t>
      </w:r>
      <w:r>
        <w:t xml:space="preserve"> </w:t>
      </w:r>
      <w:r>
        <w:t xml:space="preserve">(Supp. Fig.</w:t>
      </w:r>
      <w:r>
        <w:t xml:space="preserve"> </w:t>
      </w:r>
      <w:r>
        <w:t xml:space="preserve">).</w:t>
      </w:r>
    </w:p>
    <w:p>
      <w:pPr>
        <w:pStyle w:val="BodyText"/>
      </w:pPr>
      <w:r>
        <w:t xml:space="preserve">For each transcript, we also generated a three-dimensional array</w:t>
      </w:r>
      <w:r>
        <w:t xml:space="preserve"> </w:t>
      </w:r>
      <w:r>
        <w:t xml:space="preserve">representing the genomic features (chromatin state, DNA methylation</w:t>
      </w:r>
      <w:r>
        <w:t xml:space="preserve"> </w:t>
      </w:r>
      <w:r>
        <w:t xml:space="preserve">status, or SNP genotype) derived from the DO founders. This array</w:t>
      </w:r>
      <w:r>
        <w:t xml:space="preserve"> </w:t>
      </w:r>
      <w:r>
        <w:t xml:space="preserve">held DO founders in rows, feature state in columns, and genomic</w:t>
      </w:r>
      <w:r>
        <w:t xml:space="preserve"> </w:t>
      </w:r>
      <w:r>
        <w:t xml:space="preserve">position in the third dimension. The feature state for chromatin</w:t>
      </w:r>
      <w:r>
        <w:t xml:space="preserve"> </w:t>
      </w:r>
      <w:r>
        <w:t xml:space="preserve">consisted of states one through 14, for SNPs feature state</w:t>
      </w:r>
      <w:r>
        <w:t xml:space="preserve"> </w:t>
      </w:r>
      <w:r>
        <w:t xml:space="preserve">consisted of the genotypes A,C,G, and T.</w:t>
      </w:r>
    </w:p>
    <w:p>
      <w:pPr>
        <w:pStyle w:val="BodyText"/>
      </w:pPr>
      <w:r>
        <w:t xml:space="preserve">We then multiplied the haplotype probabilities by each genomic feature</w:t>
      </w:r>
      <w:r>
        <w:t xml:space="preserve"> </w:t>
      </w:r>
      <w:r>
        <w:t xml:space="preserve">array to obtain the imputed genomic feature for each DO mouse. This final</w:t>
      </w:r>
      <w:r>
        <w:t xml:space="preserve"> </w:t>
      </w:r>
      <w:r>
        <w:t xml:space="preserve">array held DO individuals in rows, the genomic feature in the second</w:t>
      </w:r>
      <w:r>
        <w:t xml:space="preserve"> </w:t>
      </w:r>
      <w:r>
        <w:t xml:space="preserve">dimension, and genomic position in the third dimension. This array is</w:t>
      </w:r>
      <w:r>
        <w:t xml:space="preserve"> </w:t>
      </w:r>
      <w:r>
        <w:t xml:space="preserve">analagous to the genoprobs object in R/qtl2</w:t>
      </w:r>
      <w:r>
        <w:t xml:space="preserve"> </w:t>
      </w:r>
      <w:r>
        <w:t xml:space="preserve">[50]</w:t>
      </w:r>
      <w:r>
        <w:t xml:space="preserve">. The genomic</w:t>
      </w:r>
      <w:r>
        <w:t xml:space="preserve"> </w:t>
      </w:r>
      <w:r>
        <w:t xml:space="preserve">position dimension included all positions from 1 kb upstream of the TSS</w:t>
      </w:r>
      <w:r>
        <w:t xml:space="preserve"> </w:t>
      </w:r>
      <w:r>
        <w:t xml:space="preserve">to 1 kb downstream of the TES. SNP data for the DO founders in mm10</w:t>
      </w:r>
      <w:r>
        <w:t xml:space="preserve"> </w:t>
      </w:r>
      <w:r>
        <w:t xml:space="preserve">coordinates were downloaded from the Sanger SNP database</w:t>
      </w:r>
      <w:r>
        <w:t xml:space="preserve"> </w:t>
      </w:r>
      <w:r>
        <w:t xml:space="preserve">[51,52]</w:t>
      </w:r>
      <w:r>
        <w:t xml:space="preserve">, on July 6, 2021.</w:t>
      </w:r>
    </w:p>
    <w:p>
      <w:pPr>
        <w:pStyle w:val="BodyText"/>
      </w:pPr>
      <w:r>
        <w:t xml:space="preserve">To calculate the effect of each imputed genomic feature on gene expression in</w:t>
      </w:r>
      <w:r>
        <w:t xml:space="preserve"> </w:t>
      </w:r>
      <w:r>
        <w:t xml:space="preserve">the DO population, we fit a linear model. From this linear model, we calculated</w:t>
      </w:r>
      <w:r>
        <w:t xml:space="preserve"> </w:t>
      </w:r>
      <w:r>
        <w:t xml:space="preserve">the variance explained (</w:t>
      </w:r>
      <m:oMath>
        <m:sSup>
          <m:e>
            <m:r>
              <m:t>R</m:t>
            </m:r>
          </m:e>
          <m:sup>
            <m:r>
              <m:t>2</m:t>
            </m:r>
          </m:sup>
        </m:sSup>
      </m:oMath>
      <w:r>
        <w:t xml:space="preserve">) by each genomic feature, thereby relating gene</w:t>
      </w:r>
      <w:r>
        <w:t xml:space="preserve"> </w:t>
      </w:r>
      <w:r>
        <w:t xml:space="preserve">expression in the DO to each position of the imputed feature in and around the</w:t>
      </w:r>
      <w:r>
        <w:t xml:space="preserve"> </w:t>
      </w:r>
      <w:r>
        <w:t xml:space="preserve">gene body.</w:t>
      </w:r>
    </w:p>
    <w:bookmarkEnd w:id="48"/>
    <w:bookmarkEnd w:id="49"/>
    <w:bookmarkStart w:id="54" w:name="results"/>
    <w:p>
      <w:pPr>
        <w:pStyle w:val="Heading1"/>
      </w:pPr>
      <w:r>
        <w:t xml:space="preserve">Results</w:t>
      </w:r>
    </w:p>
    <w:p>
      <w:pPr>
        <w:pStyle w:val="FirstParagraph"/>
      </w:pPr>
      <w:r>
        <w:t xml:space="preserve">Gene expression varied reproducibly across inbred strains of</w:t>
      </w:r>
      <w:r>
        <w:t xml:space="preserve"> </w:t>
      </w:r>
      <w:r>
        <w:t xml:space="preserve">mice. This is seen as a clustering of individuals from the same strain in</w:t>
      </w:r>
      <w:r>
        <w:t xml:space="preserve"> </w:t>
      </w:r>
      <w:r>
        <w:t xml:space="preserve">a principal component plot of the hepatocyte transcriptome across strains</w:t>
      </w:r>
      <w:r>
        <w:t xml:space="preserve"> </w:t>
      </w:r>
      <w:r>
        <w:t xml:space="preserve">(Figure</w:t>
      </w:r>
      <w:r>
        <w:t xml:space="preserve"> </w:t>
      </w:r>
      <w:r>
        <w:t xml:space="preserve">A). Patterns of DNA methylation (Figure</w:t>
      </w:r>
      <w:r>
        <w:t xml:space="preserve"> </w:t>
      </w:r>
      <w:r>
        <w:t xml:space="preserve">B) and individual histone modifications (Figure</w:t>
      </w:r>
      <w:r>
        <w:t xml:space="preserve"> </w:t>
      </w:r>
      <w:r>
        <w:t xml:space="preserve">C-F) cluster in a similar pattern. This suggests</w:t>
      </w:r>
      <w:r>
        <w:t xml:space="preserve"> </w:t>
      </w:r>
      <w:r>
        <w:t xml:space="preserve">that these epigenetic features may relate to gene expression in a</w:t>
      </w:r>
      <w:r>
        <w:t xml:space="preserve"> </w:t>
      </w:r>
      <w:r>
        <w:t xml:space="preserve">manner that is consistent with genetic background.</w:t>
      </w:r>
    </w:p>
    <w:bookmarkStart w:id="50" w:name="chromatin-state-overview"/>
    <w:p>
      <w:pPr>
        <w:pStyle w:val="Heading2"/>
      </w:pPr>
      <w:r>
        <w:t xml:space="preserve">Chromatin state overview</w:t>
      </w:r>
    </w:p>
    <w:p>
      <w:pPr>
        <w:pStyle w:val="FirstParagraph"/>
      </w:pPr>
      <w:r>
        <w:t xml:space="preserve">To investigate the association between histone modifications and</w:t>
      </w:r>
      <w:r>
        <w:t xml:space="preserve"> </w:t>
      </w:r>
      <w:r>
        <w:t xml:space="preserve">gene expression, we used ChromHMM to identify</w:t>
      </w:r>
      <w:r>
        <w:t xml:space="preserve"> </w:t>
      </w:r>
      <w:r>
        <w:t xml:space="preserve">14 chromatin states composed of unique combinations</w:t>
      </w:r>
      <w:r>
        <w:t xml:space="preserve"> </w:t>
      </w:r>
      <w:r>
        <w:t xml:space="preserve">of four histone modifications in the hepatocytes of nine inbred</w:t>
      </w:r>
      <w:r>
        <w:t xml:space="preserve"> </w:t>
      </w:r>
      <w:r>
        <w:t xml:space="preserve">strains of mice. Panel A in Figure</w:t>
      </w:r>
      <w:r>
        <w:t xml:space="preserve"> </w:t>
      </w:r>
      <w:r>
        <w:t xml:space="preserve"> </w:t>
      </w:r>
      <w:r>
        <w:t xml:space="preserve">shows the representation of each histone modification across</w:t>
      </w:r>
      <w:r>
        <w:t xml:space="preserve"> </w:t>
      </w:r>
      <w:r>
        <w:t xml:space="preserve">the states.</w:t>
      </w:r>
    </w:p>
    <w:p>
      <w:pPr>
        <w:pStyle w:val="BodyText"/>
      </w:pPr>
      <w:r>
        <w:t xml:space="preserve">The states were enriched around known functional elements in</w:t>
      </w:r>
      <w:r>
        <w:t xml:space="preserve"> </w:t>
      </w:r>
      <w:r>
        <w:t xml:space="preserve">the mouse genome (Figure</w:t>
      </w:r>
      <w:r>
        <w:t xml:space="preserve"> </w:t>
      </w:r>
      <w:r>
        <w:t xml:space="preserve">B).</w:t>
      </w:r>
      <w:r>
        <w:t xml:space="preserve"> </w:t>
      </w:r>
      <w:r>
        <w:t xml:space="preserve">The majority of the states were enriched around the TSS, and other</w:t>
      </w:r>
      <w:r>
        <w:t xml:space="preserve"> </w:t>
      </w:r>
      <w:r>
        <w:t xml:space="preserve">TSS-related functional elements, such as promoters and CpG islands.</w:t>
      </w:r>
      <w:r>
        <w:t xml:space="preserve"> </w:t>
      </w:r>
      <w:r>
        <w:t xml:space="preserve">Two states (states 13 and 14)</w:t>
      </w:r>
      <w:r>
        <w:t xml:space="preserve"> </w:t>
      </w:r>
      <w:r>
        <w:t xml:space="preserve">were primarily found in intergenic regions. Three states</w:t>
      </w:r>
      <w:r>
        <w:t xml:space="preserve"> </w:t>
      </w:r>
      <w:r>
        <w:t xml:space="preserve">(states 6, 2,</w:t>
      </w:r>
      <w:r>
        <w:t xml:space="preserve"> </w:t>
      </w:r>
      <w:r>
        <w:t xml:space="preserve">and 4) were enriched around known enhancers,</w:t>
      </w:r>
      <w:r>
        <w:t xml:space="preserve"> </w:t>
      </w:r>
      <w:r>
        <w:t xml:space="preserve">and one (state 9) was enriched predominantly near the</w:t>
      </w:r>
      <w:r>
        <w:t xml:space="preserve"> </w:t>
      </w:r>
      <w:r>
        <w:t xml:space="preserve">TES. The majority of these states were also associated with variation</w:t>
      </w:r>
      <w:r>
        <w:t xml:space="preserve"> </w:t>
      </w:r>
      <w:r>
        <w:t xml:space="preserve">in gene expression. The colored bars in Figure</w:t>
      </w:r>
      <w:r>
        <w:t xml:space="preserve"> </w:t>
      </w:r>
      <w:r>
        <w:t xml:space="preserve">C</w:t>
      </w:r>
      <w:r>
        <w:t xml:space="preserve"> </w:t>
      </w:r>
      <w:r>
        <w:t xml:space="preserve">show the effect of each state on gene expression across the inbred strains.</w:t>
      </w:r>
      <w:r>
        <w:t xml:space="preserve"> </w:t>
      </w:r>
      <w:r>
        <w:t xml:space="preserve">For reference, the paired tan bars show the effect of each chromatin</w:t>
      </w:r>
      <w:r>
        <w:t xml:space="preserve"> </w:t>
      </w:r>
      <w:r>
        <w:t xml:space="preserve">state on gene expression in hepatocytes. These effects tended to be of</w:t>
      </w:r>
      <w:r>
        <w:t xml:space="preserve"> </w:t>
      </w:r>
      <w:r>
        <w:t xml:space="preserve">the same sign and greater magnitude than the across-strain effects.</w:t>
      </w:r>
    </w:p>
    <w:p>
      <w:pPr>
        <w:pStyle w:val="BodyText"/>
      </w:pPr>
      <w:r>
        <w:t xml:space="preserve">The states in Figure</w:t>
      </w:r>
      <w:r>
        <w:t xml:space="preserve"> </w:t>
      </w:r>
      <w:r>
        <w:t xml:space="preserve"> </w:t>
      </w:r>
      <w:r>
        <w:t xml:space="preserve">are shown in order of their</w:t>
      </w:r>
      <w:r>
        <w:t xml:space="preserve"> </w:t>
      </w:r>
      <w:r>
        <w:t xml:space="preserve">effect on expression, which helps illustrate several patterns.</w:t>
      </w:r>
      <w:r>
        <w:t xml:space="preserve"> </w:t>
      </w:r>
      <w:r>
        <w:t xml:space="preserve">The state with the largest negative effect on gene expression, state</w:t>
      </w:r>
      <w:r>
        <w:t xml:space="preserve"> </w:t>
      </w:r>
      <w:r>
        <w:t xml:space="preserve">14, is the absence of all measured modifications.</w:t>
      </w:r>
      <w:r>
        <w:t xml:space="preserve"> </w:t>
      </w:r>
      <w:r>
        <w:t xml:space="preserve">Other states associated with reduced gene expression contained the</w:t>
      </w:r>
      <w:r>
        <w:t xml:space="preserve"> </w:t>
      </w:r>
      <w:r>
        <w:t xml:space="preserve">repressive mark H3K27me3. The states with the largest positive effects</w:t>
      </w:r>
      <w:r>
        <w:t xml:space="preserve"> </w:t>
      </w:r>
      <w:r>
        <w:t xml:space="preserve">on expression all had some combination of the activating marks, H3K4me3,</w:t>
      </w:r>
      <w:r>
        <w:t xml:space="preserve"> </w:t>
      </w:r>
      <w:r>
        <w:t xml:space="preserve">H3K4me1, and H3K27ac. The repressive mark was less commonly</w:t>
      </w:r>
      <w:r>
        <w:t xml:space="preserve"> </w:t>
      </w:r>
      <w:r>
        <w:t xml:space="preserve">seen in these activating states.</w:t>
      </w:r>
    </w:p>
    <w:p>
      <w:pPr>
        <w:pStyle w:val="BodyText"/>
      </w:pPr>
      <w:r>
        <w:t xml:space="preserve">By merging the information from Figure</w:t>
      </w:r>
      <w:r>
        <w:t xml:space="preserve"> </w:t>
      </w:r>
      <w:r>
        <w:t xml:space="preserve">A-C), we</w:t>
      </w:r>
      <w:r>
        <w:t xml:space="preserve"> </w:t>
      </w:r>
      <w:r>
        <w:t xml:space="preserve">were able to suggest annotations for many of the 14 chromatin</w:t>
      </w:r>
      <w:r>
        <w:t xml:space="preserve"> </w:t>
      </w:r>
      <w:r>
        <w:t xml:space="preserve">states (Figure</w:t>
      </w:r>
      <w:r>
        <w:t xml:space="preserve"> </w:t>
      </w:r>
      <w:r>
        <w:t xml:space="preserve">D). States with the strongest</w:t>
      </w:r>
      <w:r>
        <w:t xml:space="preserve"> </w:t>
      </w:r>
      <w:r>
        <w:t xml:space="preserve">effects on expression had the clearest annotations, while states with</w:t>
      </w:r>
      <w:r>
        <w:t xml:space="preserve"> </w:t>
      </w:r>
      <w:r>
        <w:t xml:space="preserve">weaker effects remained unannotated.</w:t>
      </w:r>
    </w:p>
    <w:bookmarkEnd w:id="50"/>
    <w:bookmarkStart w:id="51" w:name="Xdd31305f764c58284b552cf7b437a2a949c1a20"/>
    <w:p>
      <w:pPr>
        <w:pStyle w:val="Heading2"/>
      </w:pPr>
      <w:r>
        <w:t xml:space="preserve">Spatial distribution of epigenetic modifications around gene bodies</w:t>
      </w:r>
    </w:p>
    <w:p>
      <w:pPr>
        <w:pStyle w:val="FirstParagraph"/>
      </w:pPr>
      <w:r>
        <w:t xml:space="preserve">In addition to looking for enrichment of chromatin states near</w:t>
      </w:r>
      <w:r>
        <w:t xml:space="preserve"> </w:t>
      </w:r>
      <w:r>
        <w:t xml:space="preserve">annotated functional elements, we characterized the fine-grained</w:t>
      </w:r>
      <w:r>
        <w:t xml:space="preserve"> </w:t>
      </w:r>
      <w:r>
        <w:t xml:space="preserve">spatial distribution of each state around gene bodies</w:t>
      </w:r>
      <w:r>
        <w:t xml:space="preserve"> </w:t>
      </w:r>
      <w:r>
        <w:t xml:space="preserve">(Figure</w:t>
      </w:r>
      <w:r>
        <w:t xml:space="preserve"> </w:t>
      </w:r>
      <w:r>
        <w:t xml:space="preserve">A-B). We similarly</w:t>
      </w:r>
      <w:r>
        <w:t xml:space="preserve"> </w:t>
      </w:r>
      <w:r>
        <w:t xml:space="preserve">characterized the distribution of CpG sites and their percent</w:t>
      </w:r>
      <w:r>
        <w:t xml:space="preserve"> </w:t>
      </w:r>
      <w:r>
        <w:t xml:space="preserve">methylation at this gene-level scale (Figure</w:t>
      </w:r>
      <w:r>
        <w:t xml:space="preserve"> </w:t>
      </w:r>
      <w:r>
        <w:t xml:space="preserve">C-D).</w:t>
      </w:r>
    </w:p>
    <w:p>
      <w:pPr>
        <w:pStyle w:val="BodyText"/>
      </w:pPr>
      <w:r>
        <w:t xml:space="preserve">The spatial patterns of the individual chromatin states are shown</w:t>
      </w:r>
      <w:r>
        <w:t xml:space="preserve"> </w:t>
      </w:r>
      <w:r>
        <w:t xml:space="preserve">in (Figure</w:t>
      </w:r>
      <w:r>
        <w:t xml:space="preserve"> </w:t>
      </w:r>
      <w:r>
        <w:t xml:space="preserve">A), and an overlay of all</w:t>
      </w:r>
      <w:r>
        <w:t xml:space="preserve"> </w:t>
      </w:r>
      <w:r>
        <w:t xml:space="preserve">states together (Figure</w:t>
      </w:r>
      <w:r>
        <w:t xml:space="preserve"> </w:t>
      </w:r>
      <w:r>
        <w:t xml:space="preserve">B) emphasizes the</w:t>
      </w:r>
      <w:r>
        <w:t xml:space="preserve"> </w:t>
      </w:r>
      <w:r>
        <w:t xml:space="preserve">difference in abundance between the most abundant states (states</w:t>
      </w:r>
      <w:r>
        <w:t xml:space="preserve"> </w:t>
      </w:r>
      <w:r>
        <w:t xml:space="preserve">1, 3, and</w:t>
      </w:r>
      <w:r>
        <w:t xml:space="preserve"> </w:t>
      </w:r>
      <w:r>
        <w:t xml:space="preserve">14), and the remaining states, which were</w:t>
      </w:r>
      <w:r>
        <w:t xml:space="preserve"> </w:t>
      </w:r>
      <w:r>
        <w:t xml:space="preserve">relatively rare.</w:t>
      </w:r>
    </w:p>
    <w:p>
      <w:pPr>
        <w:pStyle w:val="BodyText"/>
      </w:pPr>
      <w:r>
        <w:t xml:space="preserve">Each chromatin state had a characteristic distribution pattern.</w:t>
      </w:r>
      <w:r>
        <w:t xml:space="preserve"> </w:t>
      </w:r>
      <w:r>
        <w:t xml:space="preserve">For example, state 14, which was characterized by</w:t>
      </w:r>
      <w:r>
        <w:t xml:space="preserve"> </w:t>
      </w:r>
      <w:r>
        <w:t xml:space="preserve">the absence of all measured histone modifications, was strongly</w:t>
      </w:r>
      <w:r>
        <w:t xml:space="preserve"> </w:t>
      </w:r>
      <w:r>
        <w:t xml:space="preserve">depleted near the TSS, indicating that this region is commonly</w:t>
      </w:r>
      <w:r>
        <w:t xml:space="preserve"> </w:t>
      </w:r>
      <w:r>
        <w:t xml:space="preserve">subject to the histone modifications we measured here. In contrast,</w:t>
      </w:r>
      <w:r>
        <w:t xml:space="preserve"> </w:t>
      </w:r>
      <w:r>
        <w:t xml:space="preserve">states 3 and 1 were</w:t>
      </w:r>
      <w:r>
        <w:t xml:space="preserve"> </w:t>
      </w:r>
      <w:r>
        <w:t xml:space="preserve">both enriched at the TSS. State 3 was very</w:t>
      </w:r>
      <w:r>
        <w:t xml:space="preserve"> </w:t>
      </w:r>
      <w:r>
        <w:t xml:space="preserve">narrowly concentrated right at the TSS, whereas state</w:t>
      </w:r>
      <w:r>
        <w:t xml:space="preserve"> </w:t>
      </w:r>
      <w:r>
        <w:t xml:space="preserve">1 was more broadly abundant both upstream</w:t>
      </w:r>
      <w:r>
        <w:t xml:space="preserve"> </w:t>
      </w:r>
      <w:r>
        <w:t xml:space="preserve">and downstream of the TSS. Both were associated overall with</w:t>
      </w:r>
      <w:r>
        <w:t xml:space="preserve"> </w:t>
      </w:r>
      <w:r>
        <w:t xml:space="preserve">increased expression across inbred mice (indicated by red shading),</w:t>
      </w:r>
      <w:r>
        <w:t xml:space="preserve"> </w:t>
      </w:r>
      <w:r>
        <w:t xml:space="preserve">suggesting promoter or enhancer functions. The third state in this</w:t>
      </w:r>
      <w:r>
        <w:t xml:space="preserve"> </w:t>
      </w:r>
      <w:r>
        <w:t xml:space="preserve">group of expression-enhancing states, state</w:t>
      </w:r>
      <w:r>
        <w:t xml:space="preserve"> </w:t>
      </w:r>
      <w:r>
        <w:t xml:space="preserve">2, was depleted nere the TSS, but</w:t>
      </w:r>
      <w:r>
        <w:t xml:space="preserve"> </w:t>
      </w:r>
      <w:r>
        <w:t xml:space="preserve">enriched within the gene body, suggesting that this state may</w:t>
      </w:r>
      <w:r>
        <w:t xml:space="preserve"> </w:t>
      </w:r>
      <w:r>
        <w:t xml:space="preserve">mark active intragenic enhancers.</w:t>
      </w:r>
    </w:p>
    <w:p>
      <w:pPr>
        <w:pStyle w:val="BodyText"/>
      </w:pPr>
      <w:r>
        <w:t xml:space="preserve">States with weaker effects on expression (indicated by grayer shades)</w:t>
      </w:r>
      <w:r>
        <w:t xml:space="preserve"> </w:t>
      </w:r>
      <w:r>
        <w:t xml:space="preserve">were of lower abundance, but had distinct distribution patterns</w:t>
      </w:r>
      <w:r>
        <w:t xml:space="preserve"> </w:t>
      </w:r>
      <w:r>
        <w:t xml:space="preserve">around the gene body suggesting the possibility of distinct</w:t>
      </w:r>
      <w:r>
        <w:t xml:space="preserve"> </w:t>
      </w:r>
      <w:r>
        <w:t xml:space="preserve">functional roles in the regulation of gene expression.</w:t>
      </w:r>
    </w:p>
    <w:p>
      <w:pPr>
        <w:pStyle w:val="BodyText"/>
      </w:pPr>
      <w:r>
        <w:t xml:space="preserve">DNA methylation showed similarly dramatic variation in abundance</w:t>
      </w:r>
      <w:r>
        <w:t xml:space="preserve"> </w:t>
      </w:r>
      <w:r>
        <w:t xml:space="preserve">(Figure</w:t>
      </w:r>
      <w:r>
        <w:t xml:space="preserve"> </w:t>
      </w:r>
      <w:r>
        <w:t xml:space="preserve">C-D). The TSS had densely packed</w:t>
      </w:r>
      <w:r>
        <w:t xml:space="preserve"> </w:t>
      </w:r>
      <w:r>
        <w:t xml:space="preserve">CpG sites relative to the gene body (Figure</w:t>
      </w:r>
      <w:r>
        <w:t xml:space="preserve"> </w:t>
      </w:r>
      <w:r>
        <w:t xml:space="preserve">C). As expected, the median CpG site near</w:t>
      </w:r>
      <w:r>
        <w:t xml:space="preserve"> </w:t>
      </w:r>
      <w:r>
        <w:t xml:space="preserve">the TSS was consistently hypomethylated relative to the median CpG</w:t>
      </w:r>
      <w:r>
        <w:t xml:space="preserve"> </w:t>
      </w:r>
      <w:r>
        <w:t xml:space="preserve">site in intra- and intergenic regions (Figure</w:t>
      </w:r>
      <w:r>
        <w:t xml:space="preserve"> </w:t>
      </w:r>
      <w:r>
        <w:t xml:space="preserve">D).</w:t>
      </w:r>
    </w:p>
    <w:bookmarkEnd w:id="51"/>
    <w:bookmarkStart w:id="52" w:name="Xb5792f5b5e388638ba7d1ee8bada3ba3fb36461"/>
    <w:p>
      <w:pPr>
        <w:pStyle w:val="Heading2"/>
      </w:pPr>
      <w:r>
        <w:t xml:space="preserve">Spatially resolved effects on gene expression</w:t>
      </w:r>
    </w:p>
    <w:p>
      <w:pPr>
        <w:pStyle w:val="FirstParagraph"/>
      </w:pPr>
      <w:r>
        <w:t xml:space="preserve">The distinct spatial distributions of the chromatin states and</w:t>
      </w:r>
      <w:r>
        <w:t xml:space="preserve"> </w:t>
      </w:r>
      <w:r>
        <w:t xml:space="preserve">methylated CpG sites around the gene body raised the question</w:t>
      </w:r>
      <w:r>
        <w:t xml:space="preserve"> </w:t>
      </w:r>
      <w:r>
        <w:t xml:space="preserve">as to whether the effects of these states on gene expression</w:t>
      </w:r>
      <w:r>
        <w:t xml:space="preserve"> </w:t>
      </w:r>
      <w:r>
        <w:t xml:space="preserve">could also be spatially resolved. To investigate this possibility</w:t>
      </w:r>
      <w:r>
        <w:t xml:space="preserve"> </w:t>
      </w:r>
      <w:r>
        <w:t xml:space="preserve">we tested the association between both chromatin state and DNA</w:t>
      </w:r>
      <w:r>
        <w:t xml:space="preserve"> </w:t>
      </w:r>
      <w:r>
        <w:t xml:space="preserve">methylation and gene expression with spatially resolved models</w:t>
      </w:r>
      <w:r>
        <w:t xml:space="preserve"> </w:t>
      </w:r>
      <w:r>
        <w:t xml:space="preserve">(Methods). We tested the effect of each chromatin state on</w:t>
      </w:r>
      <w:r>
        <w:t xml:space="preserve"> </w:t>
      </w:r>
      <w:r>
        <w:t xml:space="preserve">expression across genes within hepatocytes (Figure</w:t>
      </w:r>
      <w:r>
        <w:t xml:space="preserve"> </w:t>
      </w:r>
      <w:r>
        <w:t xml:space="preserve">A) and the effect of each chromatin state</w:t>
      </w:r>
      <w:r>
        <w:t xml:space="preserve"> </w:t>
      </w:r>
      <w:r>
        <w:t xml:space="preserve">on the variation in gene expression across strains (Figure</w:t>
      </w:r>
      <w:r>
        <w:t xml:space="preserve"> </w:t>
      </w:r>
      <w:r>
        <w:t xml:space="preserve">B).</w:t>
      </w:r>
    </w:p>
    <w:p>
      <w:pPr>
        <w:pStyle w:val="BodyText"/>
      </w:pPr>
      <w:r>
        <w:t xml:space="preserve">All chromatin states demonstrated spatially dependent effects</w:t>
      </w:r>
      <w:r>
        <w:t xml:space="preserve"> </w:t>
      </w:r>
      <w:r>
        <w:t xml:space="preserve">on gene expression within hepatocytes. For many of the states,</w:t>
      </w:r>
      <w:r>
        <w:t xml:space="preserve"> </w:t>
      </w:r>
      <w:r>
        <w:t xml:space="preserve">the effects on expression were concentrated at or near the TSS,</w:t>
      </w:r>
      <w:r>
        <w:t xml:space="preserve"> </w:t>
      </w:r>
      <w:r>
        <w:t xml:space="preserve">while in the other states effects were seen across the whole gene.</w:t>
      </w:r>
      <w:r>
        <w:t xml:space="preserve"> </w:t>
      </w:r>
      <w:r>
        <w:t xml:space="preserve">The direction of the effects matched the overall effects of each</w:t>
      </w:r>
      <w:r>
        <w:t xml:space="preserve"> </w:t>
      </w:r>
      <w:r>
        <w:t xml:space="preserve">state seen previously (Figure</w:t>
      </w:r>
      <w:r>
        <w:t xml:space="preserve"> </w:t>
      </w:r>
      <w:r>
        <w:t xml:space="preserve">). Remarkably,</w:t>
      </w:r>
      <w:r>
        <w:t xml:space="preserve"> </w:t>
      </w:r>
      <w:r>
        <w:t xml:space="preserve">the spatial effects were recapitulated for almost every state when</w:t>
      </w:r>
      <w:r>
        <w:t xml:space="preserve"> </w:t>
      </w:r>
      <w:r>
        <w:t xml:space="preserve">we measured across strains. That is, chromatin states that either</w:t>
      </w:r>
      <w:r>
        <w:t xml:space="preserve"> </w:t>
      </w:r>
      <w:r>
        <w:t xml:space="preserve">enhanced or suppressed gene expression across hepatocyte genes</w:t>
      </w:r>
      <w:r>
        <w:t xml:space="preserve"> </w:t>
      </w:r>
      <w:r>
        <w:t xml:space="preserve">were similarly related to variation in expresion across strains.</w:t>
      </w:r>
      <w:r>
        <w:t xml:space="preserve"> </w:t>
      </w:r>
      <w:r>
        <w:t xml:space="preserve">One notable exception was state 6, whose</w:t>
      </w:r>
      <w:r>
        <w:t xml:space="preserve"> </w:t>
      </w:r>
      <w:r>
        <w:t xml:space="preserve">presence upregulated genes within hepatocytes, but did not contribute</w:t>
      </w:r>
      <w:r>
        <w:t xml:space="preserve"> </w:t>
      </w:r>
      <w:r>
        <w:t xml:space="preserve">to expression variation across strains.</w:t>
      </w:r>
    </w:p>
    <w:p>
      <w:pPr>
        <w:pStyle w:val="BodyText"/>
      </w:pPr>
      <w:r>
        <w:t xml:space="preserve">We also examined the effect of percent DNA methylation across genes</w:t>
      </w:r>
      <w:r>
        <w:t xml:space="preserve"> </w:t>
      </w:r>
      <w:r>
        <w:t xml:space="preserve">within hepatocytes, and across strains (Figure</w:t>
      </w:r>
      <w:r>
        <w:t xml:space="preserve"> </w:t>
      </w:r>
      <w:r>
        <w:t xml:space="preserve">). As expected, methylation at</w:t>
      </w:r>
      <w:r>
        <w:t xml:space="preserve"> </w:t>
      </w:r>
      <w:r>
        <w:t xml:space="preserve">the TSS was associated with lower expression in hepatocytes.</w:t>
      </w:r>
      <w:r>
        <w:t xml:space="preserve"> </w:t>
      </w:r>
      <w:r>
        <w:t xml:space="preserve">However, percent DNA methylation did not contribute at all to</w:t>
      </w:r>
      <w:r>
        <w:t xml:space="preserve"> </w:t>
      </w:r>
      <w:r>
        <w:t xml:space="preserve">expression variation across strains. This was in part due to</w:t>
      </w:r>
      <w:r>
        <w:t xml:space="preserve"> </w:t>
      </w:r>
      <w:r>
        <w:t xml:space="preserve">an overall lack of variation in percent DNA methylation at the</w:t>
      </w:r>
      <w:r>
        <w:t xml:space="preserve"> </w:t>
      </w:r>
      <w:r>
        <w:t xml:space="preserve">TSS. These results imply that although percent DNA methylation</w:t>
      </w:r>
      <w:r>
        <w:t xml:space="preserve"> </w:t>
      </w:r>
      <w:r>
        <w:t xml:space="preserve">is used in gene regulation within a cell type, it is not heritable</w:t>
      </w:r>
      <w:r>
        <w:t xml:space="preserve"> </w:t>
      </w:r>
      <w:r>
        <w:t xml:space="preserve">and does not contribute to variation in gene expression across</w:t>
      </w:r>
      <w:r>
        <w:t xml:space="preserve"> </w:t>
      </w:r>
      <w:r>
        <w:t xml:space="preserve">genetically diverse individuals.</w:t>
      </w:r>
    </w:p>
    <w:bookmarkEnd w:id="52"/>
    <w:bookmarkStart w:id="53" w:name="X4a8b19528a69b28873acebbe00e25a025daef62"/>
    <w:p>
      <w:pPr>
        <w:pStyle w:val="Heading2"/>
      </w:pPr>
      <w:r>
        <w:t xml:space="preserve">Imputed chromatin state explained expression variation in diversity outbred mice</w:t>
      </w:r>
    </w:p>
    <w:p>
      <w:pPr>
        <w:pStyle w:val="FirstParagraph"/>
      </w:pPr>
      <w:r>
        <w:t xml:space="preserve">Thus far, we have used inbred strains of mice to identify correlations</w:t>
      </w:r>
      <w:r>
        <w:t xml:space="preserve"> </w:t>
      </w:r>
      <w:r>
        <w:t xml:space="preserve">between local chromatin state and gene expression. However, we cannot</w:t>
      </w:r>
      <w:r>
        <w:t xml:space="preserve"> </w:t>
      </w:r>
      <w:r>
        <w:t xml:space="preserve">establish causality in this population. For that we need a mapping</w:t>
      </w:r>
      <w:r>
        <w:t xml:space="preserve"> </w:t>
      </w:r>
      <w:r>
        <w:t xml:space="preserve">population in which we can associate genetic or epigenetic variation</w:t>
      </w:r>
      <w:r>
        <w:t xml:space="preserve"> </w:t>
      </w:r>
      <w:r>
        <w:t xml:space="preserve">at a single locus with changes in gene expression. A mapping population</w:t>
      </w:r>
      <w:r>
        <w:t xml:space="preserve"> </w:t>
      </w:r>
      <w:r>
        <w:t xml:space="preserve">also allows us to establish the extent to which variation in epigenetic</w:t>
      </w:r>
      <w:r>
        <w:t xml:space="preserve"> </w:t>
      </w:r>
      <w:r>
        <w:t xml:space="preserve">factors contributes to observed expression quantitative trait loci (eQTL).</w:t>
      </w:r>
    </w:p>
    <w:p>
      <w:pPr>
        <w:pStyle w:val="BodyText"/>
      </w:pPr>
      <w:r>
        <w:t xml:space="preserve">To compare the contribution of genetic and epigenetic features to eQTLs in</w:t>
      </w:r>
      <w:r>
        <w:t xml:space="preserve"> </w:t>
      </w:r>
      <w:r>
        <w:t xml:space="preserve">a gentically diverse population, we imputed chromatin state, DNA methylation,</w:t>
      </w:r>
      <w:r>
        <w:t xml:space="preserve"> </w:t>
      </w:r>
      <w:r>
        <w:t xml:space="preserve">and SNPs into DO mice (Methods). Chromatin state is largely determined by</w:t>
      </w:r>
      <w:r>
        <w:t xml:space="preserve"> </w:t>
      </w:r>
      <w:r>
        <w:t xml:space="preserve">local genotype, especially early in life</w:t>
      </w:r>
      <w:r>
        <w:t xml:space="preserve"> </w:t>
      </w:r>
      <w:r>
        <w:t xml:space="preserve">[53]</w:t>
      </w:r>
      <w:r>
        <w:t xml:space="preserve">, and can thus be</w:t>
      </w:r>
      <w:r>
        <w:t xml:space="preserve"> </w:t>
      </w:r>
      <w:r>
        <w:t xml:space="preserve">reliably imputed from local genotype. Further, we have shown here that</w:t>
      </w:r>
      <w:r>
        <w:t xml:space="preserve"> </w:t>
      </w:r>
      <w:r>
        <w:t xml:space="preserve">local chromatin state correlates with variation in gene expression across</w:t>
      </w:r>
      <w:r>
        <w:t xml:space="preserve"> </w:t>
      </w:r>
      <w:r>
        <w:t xml:space="preserve">inbred strains. DNA methylation, on the other hand, is known not to be highly</w:t>
      </w:r>
      <w:r>
        <w:t xml:space="preserve"> </w:t>
      </w:r>
      <w:r>
        <w:t xml:space="preserve">heritable</w:t>
      </w:r>
      <w:r>
        <w:t xml:space="preserve"> </w:t>
      </w:r>
      <w:r>
        <w:t xml:space="preserve">[54]</w:t>
      </w:r>
      <w:r>
        <w:t xml:space="preserve">, and thus cannot be reliably imputed from local</w:t>
      </w:r>
      <w:r>
        <w:t xml:space="preserve"> </w:t>
      </w:r>
      <w:r>
        <w:t xml:space="preserve">genotype. We have also shown here that DNA methylation is not correlated</w:t>
      </w:r>
      <w:r>
        <w:t xml:space="preserve"> </w:t>
      </w:r>
      <w:r>
        <w:t xml:space="preserve">with variation in gene expression across inbred strains. The imputation</w:t>
      </w:r>
      <w:r>
        <w:t xml:space="preserve"> </w:t>
      </w:r>
      <w:r>
        <w:t xml:space="preserve">of DNA methylation thus serves as a negative control–an estimate of a</w:t>
      </w:r>
      <w:r>
        <w:t xml:space="preserve"> </w:t>
      </w:r>
      <w:r>
        <w:t xml:space="preserve">lower bound the ability of a feature imputed from local haplotype to</w:t>
      </w:r>
      <w:r>
        <w:t xml:space="preserve"> </w:t>
      </w:r>
      <w:r>
        <w:t xml:space="preserve">explain gene expression in a new population.</w:t>
      </w:r>
    </w:p>
    <w:p>
      <w:pPr>
        <w:pStyle w:val="BodyText"/>
      </w:pPr>
      <w:r>
        <w:t xml:space="preserve">For each transcript in the DO population, we imputed the local chromatin</w:t>
      </w:r>
      <w:r>
        <w:t xml:space="preserve"> </w:t>
      </w:r>
      <w:r>
        <w:t xml:space="preserve">state across the gene body based on the gene’s local founder haplotype</w:t>
      </w:r>
      <w:r>
        <w:t xml:space="preserve"> </w:t>
      </w:r>
      <w:r>
        <w:t xml:space="preserve">and the chromatin state at the corresponding position in the inbred mice.</w:t>
      </w:r>
      <w:r>
        <w:t xml:space="preserve"> </w:t>
      </w:r>
      <w:r>
        <w:t xml:space="preserve">We did the same for DNA methylation and SNPs.</w:t>
      </w:r>
    </w:p>
    <w:p>
      <w:pPr>
        <w:pStyle w:val="BodyText"/>
      </w:pPr>
      <w:r>
        <w:t xml:space="preserve">After imputing each genomic feature into the DO population, we mapped</w:t>
      </w:r>
      <w:r>
        <w:t xml:space="preserve"> </w:t>
      </w:r>
      <w:r>
        <w:t xml:space="preserve">gene expression to the imputed features and calculated the variance</w:t>
      </w:r>
      <w:r>
        <w:t xml:space="preserve"> </w:t>
      </w:r>
      <w:r>
        <w:t xml:space="preserve">explained. Examples of each genomic feature and the mapping results</w:t>
      </w:r>
      <w:r>
        <w:t xml:space="preserve"> </w:t>
      </w:r>
      <w:r>
        <w:t xml:space="preserve">for the gene</w:t>
      </w:r>
      <w:r>
        <w:t xml:space="preserve"> </w:t>
      </w:r>
      <w:r>
        <w:t xml:space="preserve"> </w:t>
      </w:r>
      <w:r>
        <w:t xml:space="preserve">are shown in Figure</w:t>
      </w:r>
      <w:r>
        <w:t xml:space="preserve"> </w:t>
      </w:r>
      <w:r>
        <w:t xml:space="preserve">.</w:t>
      </w:r>
      <w:r>
        <w:t xml:space="preserve"> </w:t>
      </w:r>
      <w:r>
        <w:t xml:space="preserve">There are two particularly interesting regions in this gene. One is</w:t>
      </w:r>
      <w:r>
        <w:t xml:space="preserve"> </w:t>
      </w:r>
      <w:r>
        <w:t xml:space="preserve">at the TSS and the immediately surrounding area, and the other is</w:t>
      </w:r>
      <w:r>
        <w:t xml:space="preserve"> </w:t>
      </w:r>
      <w:r>
        <w:t xml:space="preserve">just downstream of the TSS.</w:t>
      </w:r>
    </w:p>
    <w:p>
      <w:pPr>
        <w:pStyle w:val="BodyText"/>
      </w:pPr>
      <w:r>
        <w:t xml:space="preserve">These two regions are colored red, indicating that they are marked by</w:t>
      </w:r>
      <w:r>
        <w:t xml:space="preserve"> </w:t>
      </w:r>
      <w:r>
        <w:t xml:space="preserve">chromatin states with a positive effect on gene expression. The order</w:t>
      </w:r>
      <w:r>
        <w:t xml:space="preserve"> </w:t>
      </w:r>
      <w:r>
        <w:t xml:space="preserve">of the rows in this panel helps illustrate that the strains with the</w:t>
      </w:r>
      <w:r>
        <w:t xml:space="preserve"> </w:t>
      </w:r>
      <w:r>
        <w:t xml:space="preserve">most red in chromatin state space contributed the highest-expressing</w:t>
      </w:r>
      <w:r>
        <w:t xml:space="preserve"> </w:t>
      </w:r>
      <w:r>
        <w:t xml:space="preserve">alleles to the DO (Figure</w:t>
      </w:r>
      <w:r>
        <w:t xml:space="preserve"> </w:t>
      </w:r>
      <w:r>
        <w:t xml:space="preserve">E). The two haplotypes</w:t>
      </w:r>
      <w:r>
        <w:t xml:space="preserve"> </w:t>
      </w:r>
      <w:r>
        <w:t xml:space="preserve">with the strongest negative effect on gene expression in the DO have</w:t>
      </w:r>
      <w:r>
        <w:t xml:space="preserve"> </w:t>
      </w:r>
      <w:r>
        <w:t xml:space="preserve">mostly blue chromatin states in these two regions. These two strains</w:t>
      </w:r>
      <w:r>
        <w:t xml:space="preserve"> </w:t>
      </w:r>
      <w:r>
        <w:t xml:space="preserve">also had the lowest expression among the inbred mice (Figure</w:t>
      </w:r>
      <w:r>
        <w:t xml:space="preserve"> </w:t>
      </w:r>
      <w:r>
        <w:t xml:space="preserve">F). The concordance between chromatin state and</w:t>
      </w:r>
      <w:r>
        <w:t xml:space="preserve"> </w:t>
      </w:r>
      <w:r>
        <w:t xml:space="preserve">gene expression in the DO is seen as the blue pluses in Figure</w:t>
      </w:r>
      <w:r>
        <w:t xml:space="preserve"> </w:t>
      </w:r>
      <w:r>
        <w:t xml:space="preserve">A that are aligned with the two red regions,</w:t>
      </w:r>
      <w:r>
        <w:t xml:space="preserve"> </w:t>
      </w:r>
      <w:r>
        <w:t xml:space="preserve">which we suggest are putative enhancer regions.</w:t>
      </w:r>
    </w:p>
    <w:p>
      <w:pPr>
        <w:pStyle w:val="BodyText"/>
      </w:pPr>
      <w:r>
        <w:t xml:space="preserve">The spatial patterns in the SNPs only partially mirror those in chromatin</w:t>
      </w:r>
      <w:r>
        <w:t xml:space="preserve"> </w:t>
      </w:r>
      <w:r>
        <w:t xml:space="preserve">state (Figure Figure</w:t>
      </w:r>
      <w:r>
        <w:t xml:space="preserve"> </w:t>
      </w:r>
      <w:r>
        <w:t xml:space="preserve">C). SNPs underlying the putative</w:t>
      </w:r>
      <w:r>
        <w:t xml:space="preserve"> </w:t>
      </w:r>
      <w:r>
        <w:t xml:space="preserve">enhancer region at the TSS could potentially influence gene expression by</w:t>
      </w:r>
      <w:r>
        <w:t xml:space="preserve"> </w:t>
      </w:r>
      <w:r>
        <w:t xml:space="preserve">altering chromatin state. But SNPs downstream of this region underly invariant</w:t>
      </w:r>
      <w:r>
        <w:t xml:space="preserve"> </w:t>
      </w:r>
      <w:r>
        <w:t xml:space="preserve">chromatin. The downstream enhancer has no underlying SNPs, suggesting that</w:t>
      </w:r>
      <w:r>
        <w:t xml:space="preserve"> </w:t>
      </w:r>
      <w:r>
        <w:t xml:space="preserve">there is an alternative mechanism for determining chromatin state at this</w:t>
      </w:r>
      <w:r>
        <w:t xml:space="preserve"> </w:t>
      </w:r>
      <w:r>
        <w:t xml:space="preserve">location.</w:t>
      </w:r>
    </w:p>
    <w:p>
      <w:pPr>
        <w:pStyle w:val="BodyText"/>
      </w:pPr>
      <w:r>
        <w:t xml:space="preserve">Percent DNA methylation does not vary across the strains in either of these</w:t>
      </w:r>
      <w:r>
        <w:t xml:space="preserve"> </w:t>
      </w:r>
      <w:r>
        <w:t xml:space="preserve">putative enhancer regions, and does not contribute to variation in expression</w:t>
      </w:r>
      <w:r>
        <w:t xml:space="preserve"> </w:t>
      </w:r>
      <w:r>
        <w:t xml:space="preserve">across genetically distinct individuals (Figure</w:t>
      </w:r>
      <w:r>
        <w:t xml:space="preserve"> </w:t>
      </w:r>
      <w:r>
        <w:t xml:space="preserve">D).</w:t>
      </w:r>
    </w:p>
    <w:p>
      <w:pPr>
        <w:pStyle w:val="BodyText"/>
      </w:pPr>
      <w:r>
        <w:t xml:space="preserve">The overall distributions of variance explained by each feature across</w:t>
      </w:r>
      <w:r>
        <w:t xml:space="preserve"> </w:t>
      </w:r>
      <w:r>
        <w:t xml:space="preserve">all transcripts are shown in Figure</w:t>
      </w:r>
      <w:r>
        <w:t xml:space="preserve"> </w:t>
      </w:r>
      <w:r>
        <w:t xml:space="preserve">. These</w:t>
      </w:r>
      <w:r>
        <w:t xml:space="preserve"> </w:t>
      </w:r>
      <w:r>
        <w:t xml:space="preserve">distributions show the haplotype effect for the marker nearest each</w:t>
      </w:r>
      <w:r>
        <w:t xml:space="preserve"> </w:t>
      </w:r>
      <w:r>
        <w:t xml:space="preserve">transcript compared with the maximum effect across the gene body for</w:t>
      </w:r>
      <w:r>
        <w:t xml:space="preserve"> </w:t>
      </w:r>
      <w:r>
        <w:t xml:space="preserve">each of the other imputed features. Overall, local haplotype explained</w:t>
      </w:r>
      <w:r>
        <w:t xml:space="preserve"> </w:t>
      </w:r>
      <w:r>
        <w:t xml:space="preserve">the largest amount of variance of gene expression in the DO</w:t>
      </w:r>
      <w:r>
        <w:t xml:space="preserve"> </w:t>
      </w:r>
      <w:r>
        <w:t xml:space="preserve">(</w:t>
      </w:r>
      <m:oMath>
        <m:sSup>
          <m:e>
            <m:r>
              <m:t>R</m:t>
            </m:r>
          </m:e>
          <m:sup>
            <m:r>
              <m:t>2</m:t>
            </m:r>
          </m:sup>
        </m:sSup>
        <m:r>
          <m:t>=</m:t>
        </m:r>
        <m:r>
          <m:t>0.17</m:t>
        </m:r>
      </m:oMath>
      <w:r>
        <w:t xml:space="preserve">). The variance explained by</w:t>
      </w:r>
      <w:r>
        <w:t xml:space="preserve"> </w:t>
      </w:r>
      <w:r>
        <w:t xml:space="preserve">local chromatin state was very highly correlated with that of haplotype</w:t>
      </w:r>
      <w:r>
        <w:t xml:space="preserve"> </w:t>
      </w:r>
      <w:r>
        <w:t xml:space="preserve">(Pearson</w:t>
      </w:r>
      <w:r>
        <w:t xml:space="preserve"> </w:t>
      </w:r>
      <m:oMath>
        <m:r>
          <m:t>r</m:t>
        </m:r>
        <m:r>
          <m:t>=</m:t>
        </m:r>
        <m:r>
          <m:t>0.96</m:t>
        </m:r>
      </m:oMath>
      <w:r>
        <w:t xml:space="preserve">) and explained</w:t>
      </w:r>
      <w:r>
        <w:t xml:space="preserve"> </w:t>
      </w:r>
      <w:r>
        <w:t xml:space="preserve">almost as much variance in gene expression in the DO as local haplotype</w:t>
      </w:r>
      <w:r>
        <w:t xml:space="preserve"> </w:t>
      </w:r>
      <w:r>
        <w:t xml:space="preserve">(</w:t>
      </w:r>
      <m:oMath>
        <m:sSup>
          <m:e>
            <m:r>
              <m:t>R</m:t>
            </m:r>
          </m:e>
          <m:sup>
            <m:r>
              <m:t>2</m:t>
            </m:r>
          </m:sup>
        </m:sSup>
        <m:r>
          <m:t>=</m:t>
        </m:r>
        <m:r>
          <m:t>0.15</m:t>
        </m:r>
      </m:oMath>
      <w:r>
        <w:t xml:space="preserve">).</w:t>
      </w:r>
    </w:p>
    <w:p>
      <w:pPr>
        <w:pStyle w:val="BodyText"/>
      </w:pPr>
      <w:r>
        <w:t xml:space="preserve">The mean variance explained by SNPs was lower (</w:t>
      </w:r>
      <m:oMath>
        <m:sSup>
          <m:e>
            <m:r>
              <m:t>R</m:t>
            </m:r>
          </m:e>
          <m:sup>
            <m:r>
              <m:t>2</m:t>
            </m:r>
          </m:sup>
        </m:sSup>
        <m:r>
          <m:t>=</m:t>
        </m:r>
        <m:r>
          <m:t>0.13</m:t>
        </m:r>
      </m:oMath>
      <w:r>
        <w:t xml:space="preserve">)</w:t>
      </w:r>
      <w:r>
        <w:t xml:space="preserve"> </w:t>
      </w:r>
      <w:r>
        <w:t xml:space="preserve">than that explained by haplotype and was not as highly correlated with local</w:t>
      </w:r>
      <w:r>
        <w:t xml:space="preserve"> </w:t>
      </w:r>
      <w:r>
        <w:t xml:space="preserve">haplotype as chromatin state was (Pearson</w:t>
      </w:r>
      <w:r>
        <w:t xml:space="preserve"> </w:t>
      </w:r>
      <m:oMath>
        <m:r>
          <m:t>r</m:t>
        </m:r>
        <m:r>
          <m:t>=</m:t>
        </m:r>
        <m:r>
          <m:t>0.93</m:t>
        </m:r>
      </m:oMath>
      <w:r>
        <w:t xml:space="preserve">).</w:t>
      </w:r>
      <w:r>
        <w:t xml:space="preserve"> </w:t>
      </w:r>
      <w:r>
        <w:t xml:space="preserve">DNA methylation, the lower bound for variance explained by a feature imputed</w:t>
      </w:r>
      <w:r>
        <w:t xml:space="preserve"> </w:t>
      </w:r>
      <w:r>
        <w:t xml:space="preserve">from local haplotype, explained the lowest amount of expression variance in</w:t>
      </w:r>
      <w:r>
        <w:t xml:space="preserve"> </w:t>
      </w:r>
      <w:r>
        <w:t xml:space="preserve">the DO population (</w:t>
      </w:r>
      <m:oMath>
        <m:sSup>
          <m:e>
            <m:r>
              <m:t>R</m:t>
            </m:r>
          </m:e>
          <m:sup>
            <m:r>
              <m:t>2</m:t>
            </m:r>
          </m:sup>
        </m:sSup>
        <m:r>
          <m:t>=</m:t>
        </m:r>
        <m:r>
          <m:t>0.09</m:t>
        </m:r>
      </m:oMath>
      <w:r>
        <w:t xml:space="preserve">), and had a</w:t>
      </w:r>
      <w:r>
        <w:t xml:space="preserve"> </w:t>
      </w:r>
      <w:r>
        <w:t xml:space="preserve">much lower correlation to haplotype than either chromatin state or SNPs</w:t>
      </w:r>
      <w:r>
        <w:t xml:space="preserve"> </w:t>
      </w:r>
      <w:r>
        <w:t xml:space="preserve">(Pearson</w:t>
      </w:r>
      <w:r>
        <w:t xml:space="preserve"> </w:t>
      </w:r>
      <m:oMath>
        <m:r>
          <m:t>r</m:t>
        </m:r>
        <m:r>
          <m:t>=</m:t>
        </m:r>
        <m:r>
          <m:t>0.74</m:t>
        </m:r>
      </m:oMath>
      <w:r>
        <w:t xml:space="preserve">).</w:t>
      </w:r>
    </w:p>
    <w:bookmarkEnd w:id="53"/>
    <w:bookmarkEnd w:id="54"/>
    <w:bookmarkStart w:id="55" w:name="discussion"/>
    <w:p>
      <w:pPr>
        <w:pStyle w:val="Heading1"/>
      </w:pPr>
      <w:r>
        <w:t xml:space="preserve">Discussion</w:t>
      </w:r>
    </w:p>
    <w:p>
      <w:pPr>
        <w:pStyle w:val="FirstParagraph"/>
      </w:pPr>
      <w:r>
        <w:t xml:space="preserve">In this sudy we showed that variation in histone modifications</w:t>
      </w:r>
      <w:r>
        <w:t xml:space="preserve"> </w:t>
      </w:r>
      <w:r>
        <w:t xml:space="preserve">in inbred mice mirrors genetic variation. We further showed</w:t>
      </w:r>
      <w:r>
        <w:t xml:space="preserve"> </w:t>
      </w:r>
      <w:r>
        <w:t xml:space="preserve">that this variation was highly related to variation in gene</w:t>
      </w:r>
      <w:r>
        <w:t xml:space="preserve"> </w:t>
      </w:r>
      <w:r>
        <w:t xml:space="preserve">expression across strains. These observations suggest that cell</w:t>
      </w:r>
      <w:r>
        <w:t xml:space="preserve"> </w:t>
      </w:r>
      <w:r>
        <w:t xml:space="preserve">type-specific patterns of histone modifications are determined by</w:t>
      </w:r>
      <w:r>
        <w:t xml:space="preserve"> </w:t>
      </w:r>
      <w:r>
        <w:t xml:space="preserve">local genotype, and may be a major mechanism through which expression</w:t>
      </w:r>
      <w:r>
        <w:t xml:space="preserve"> </w:t>
      </w:r>
      <w:r>
        <w:t xml:space="preserve">QTL (eQTL) are generated. This hypothesis was supported by the high</w:t>
      </w:r>
      <w:r>
        <w:t xml:space="preserve"> </w:t>
      </w:r>
      <w:r>
        <w:t xml:space="preserve">concordance between chromatin state, which was imputed from local</w:t>
      </w:r>
      <w:r>
        <w:t xml:space="preserve"> </w:t>
      </w:r>
      <w:r>
        <w:t xml:space="preserve">genotype, and gene expression in an independent outbred population</w:t>
      </w:r>
      <w:r>
        <w:t xml:space="preserve"> </w:t>
      </w:r>
      <w:r>
        <w:t xml:space="preserve">of mice.</w:t>
      </w:r>
    </w:p>
    <w:p>
      <w:pPr>
        <w:pStyle w:val="BodyText"/>
      </w:pPr>
      <w:r>
        <w:t xml:space="preserve">The variation of chromatin state across strains, and its</w:t>
      </w:r>
      <w:r>
        <w:t xml:space="preserve"> </w:t>
      </w:r>
      <w:r>
        <w:t xml:space="preserve">correspondence with expression variation offers a unique</w:t>
      </w:r>
      <w:r>
        <w:t xml:space="preserve"> </w:t>
      </w:r>
      <w:r>
        <w:t xml:space="preserve">way to identify gene regulatory regions. Genetic variation</w:t>
      </w:r>
      <w:r>
        <w:t xml:space="preserve"> </w:t>
      </w:r>
      <w:r>
        <w:t xml:space="preserve">serves as a natural perturbation to the regulatory regions</w:t>
      </w:r>
      <w:r>
        <w:t xml:space="preserve"> </w:t>
      </w:r>
      <w:r>
        <w:t xml:space="preserve">which can then be linked to variation in gene expression.</w:t>
      </w:r>
      <w:r>
        <w:t xml:space="preserve"> </w:t>
      </w:r>
      <w:r>
        <w:t xml:space="preserve">The</w:t>
      </w:r>
      <w:r>
        <w:t xml:space="preserve"> </w:t>
      </w:r>
      <w:r>
        <w:t xml:space="preserve"> </w:t>
      </w:r>
      <w:r>
        <w:t xml:space="preserve">example illustrates how genetic and epigenetic</w:t>
      </w:r>
      <w:r>
        <w:t xml:space="preserve"> </w:t>
      </w:r>
      <w:r>
        <w:t xml:space="preserve">variation can be combined to identify two putative enhancer</w:t>
      </w:r>
      <w:r>
        <w:t xml:space="preserve"> </w:t>
      </w:r>
      <w:r>
        <w:t xml:space="preserve">regions for the gene. The variation in chromatin state further</w:t>
      </w:r>
      <w:r>
        <w:t xml:space="preserve"> </w:t>
      </w:r>
      <w:r>
        <w:t xml:space="preserve">offers a putative mechanism for the observation of a cis-eQTL at</w:t>
      </w:r>
      <w:r>
        <w:t xml:space="preserve"> </w:t>
      </w:r>
      <w:r>
        <w:t xml:space="preserve">the level of the haplotype.</w:t>
      </w:r>
    </w:p>
    <w:p>
      <w:pPr>
        <w:pStyle w:val="BodyText"/>
      </w:pPr>
      <w:r>
        <w:t xml:space="preserve">The discordance between the patterns of chromatin state and</w:t>
      </w:r>
      <w:r>
        <w:t xml:space="preserve"> </w:t>
      </w:r>
      <w:r>
        <w:t xml:space="preserve">SNPs in this gene are particularly interesting. The variation</w:t>
      </w:r>
      <w:r>
        <w:t xml:space="preserve"> </w:t>
      </w:r>
      <w:r>
        <w:t xml:space="preserve">in chromatin state is present in the absence of local SNPs,</w:t>
      </w:r>
      <w:r>
        <w:t xml:space="preserve"> </w:t>
      </w:r>
      <w:r>
        <w:t xml:space="preserve">whereas further downstream, variation in SNPs does not correspond</w:t>
      </w:r>
      <w:r>
        <w:t xml:space="preserve"> </w:t>
      </w:r>
      <w:r>
        <w:t xml:space="preserve">to variation in chromatin state. This suggests that the presence</w:t>
      </w:r>
      <w:r>
        <w:t xml:space="preserve"> </w:t>
      </w:r>
      <w:r>
        <w:t xml:space="preserve">of the downstream enhancer is determined by another mechanism,</w:t>
      </w:r>
      <w:r>
        <w:t xml:space="preserve"> </w:t>
      </w:r>
      <w:r>
        <w:t xml:space="preserve">perhaps SNPs acting in</w:t>
      </w:r>
      <w:r>
        <w:t xml:space="preserve"> </w:t>
      </w:r>
      <w:r>
        <w:t xml:space="preserve"> </w:t>
      </w:r>
      <w:r>
        <w:t xml:space="preserve">to this region, or local</w:t>
      </w:r>
      <w:r>
        <w:t xml:space="preserve"> </w:t>
      </w:r>
      <w:r>
        <w:t xml:space="preserve">variation that was not measured–structural variation, for example.</w:t>
      </w:r>
    </w:p>
    <w:p>
      <w:pPr>
        <w:pStyle w:val="BodyText"/>
      </w:pPr>
      <w:r>
        <w:t xml:space="preserve">In contrast to chromatin state, percent DNA methylation was not</w:t>
      </w:r>
      <w:r>
        <w:t xml:space="preserve"> </w:t>
      </w:r>
      <w:r>
        <w:t xml:space="preserve">associated with variation in gene expression across inbred</w:t>
      </w:r>
      <w:r>
        <w:t xml:space="preserve"> </w:t>
      </w:r>
      <w:r>
        <w:t xml:space="preserve">strains or in the outbred population. At the TSS, this was</w:t>
      </w:r>
      <w:r>
        <w:t xml:space="preserve"> </w:t>
      </w:r>
      <w:r>
        <w:t xml:space="preserve">largely due to a lack of variation in methylation across strains.</w:t>
      </w:r>
      <w:r>
        <w:t xml:space="preserve"> </w:t>
      </w:r>
      <w:r>
        <w:t xml:space="preserve">An example of this observation is shown in panel D of Figure</w:t>
      </w:r>
      <w:r>
        <w:t xml:space="preserve"> </w:t>
      </w:r>
      <w:r>
        <w:t xml:space="preserve">. Despite strain variation in both genotype</w:t>
      </w:r>
      <w:r>
        <w:t xml:space="preserve"> </w:t>
      </w:r>
      <w:r>
        <w:t xml:space="preserve">and chromatin state at the TSS of</w:t>
      </w:r>
      <w:r>
        <w:t xml:space="preserve"> </w:t>
      </w:r>
      <w:r>
        <w:t xml:space="preserve">, DNA methylation</w:t>
      </w:r>
      <w:r>
        <w:t xml:space="preserve"> </w:t>
      </w:r>
      <w:r>
        <w:t xml:space="preserve">is invariant – the CpG island at the TSS is unmethylated in all</w:t>
      </w:r>
      <w:r>
        <w:t xml:space="preserve"> </w:t>
      </w:r>
      <w:r>
        <w:t xml:space="preserve">strains. Thus, although chromatin state appears to be highly</w:t>
      </w:r>
      <w:r>
        <w:t xml:space="preserve"> </w:t>
      </w:r>
      <w:r>
        <w:t xml:space="preserve">influenced by local genotype, percent DNA methylation is not.</w:t>
      </w:r>
    </w:p>
    <w:p>
      <w:pPr>
        <w:pStyle w:val="BodyText"/>
      </w:pPr>
      <w:r>
        <w:t xml:space="preserve">Similar observations have been made in human studies</w:t>
      </w:r>
      <w:r>
        <w:t xml:space="preserve"> </w:t>
      </w:r>
      <w:r>
        <w:t xml:space="preserve">[54]</w:t>
      </w:r>
      <w:r>
        <w:t xml:space="preserve">.</w:t>
      </w:r>
      <w:r>
        <w:t xml:space="preserve"> </w:t>
      </w:r>
      <w:r>
        <w:t xml:space="preserve">Multiple twin studies have estimated the average heritability of</w:t>
      </w:r>
      <w:r>
        <w:t xml:space="preserve"> </w:t>
      </w:r>
      <w:r>
        <w:t xml:space="preserve">individual CpG sites to be roughly 0.19</w:t>
      </w:r>
      <w:r>
        <w:t xml:space="preserve"> </w:t>
      </w:r>
      <w:r>
        <w:t xml:space="preserve">[55–57]</w:t>
      </w:r>
      <w:r>
        <w:t xml:space="preserve">, with only about</w:t>
      </w:r>
      <w:r>
        <w:t xml:space="preserve"> </w:t>
      </w:r>
      <w:r>
        <w:t xml:space="preserve">10% of CpG sites having a heritability greater than 0.5</w:t>
      </w:r>
      <w:r>
        <w:t xml:space="preserve"> </w:t>
      </w:r>
      <w:r>
        <w:t xml:space="preserve">[56–58]</w:t>
      </w:r>
      <w:r>
        <w:t xml:space="preserve">. Trimodal CpG sites,</w:t>
      </w:r>
      <w:r>
        <w:t xml:space="preserve"> </w:t>
      </w:r>
      <w:r>
        <w:t xml:space="preserve">i.e. those with methylation percent varying among 0, 50, and 100%,</w:t>
      </w:r>
      <w:r>
        <w:t xml:space="preserve"> </w:t>
      </w:r>
      <w:r>
        <w:t xml:space="preserve">have been shown in human brain tissue to be more heritable than</w:t>
      </w:r>
      <w:r>
        <w:t xml:space="preserve"> </w:t>
      </w:r>
      <w:r>
        <w:t xml:space="preserve">unimodal, or bimodal sites (</w:t>
      </w:r>
      <m:oMath>
        <m:sSup>
          <m:e>
            <m:r>
              <m:t>h</m:t>
            </m:r>
          </m:e>
          <m:sup>
            <m:r>
              <m:t>2</m:t>
            </m:r>
          </m:sup>
        </m:sSup>
        <m:r>
          <m:t>=</m:t>
        </m:r>
        <m:r>
          <m:t>0.8</m:t>
        </m:r>
        <m:r>
          <m:t>±</m:t>
        </m:r>
        <m:r>
          <m:t>0.18</m:t>
        </m:r>
      </m:oMath>
      <w:r>
        <w:t xml:space="preserve">), and roughly half</w:t>
      </w:r>
      <w:r>
        <w:t xml:space="preserve"> </w:t>
      </w:r>
      <w:r>
        <w:t xml:space="preserve">were associated with local eQTL</w:t>
      </w:r>
      <w:r>
        <w:t xml:space="preserve"> </w:t>
      </w:r>
      <w:r>
        <w:t xml:space="preserve">[59]</w:t>
      </w:r>
      <w:r>
        <w:t xml:space="preserve">. Here, we did not</w:t>
      </w:r>
      <w:r>
        <w:t xml:space="preserve"> </w:t>
      </w:r>
      <w:r>
        <w:t xml:space="preserve">see an association between trimodal CpG sites and gene expression</w:t>
      </w:r>
      <w:r>
        <w:t xml:space="preserve"> </w:t>
      </w:r>
      <w:r>
        <w:t xml:space="preserve">across strains (Supplemental Figure</w:t>
      </w:r>
      <w:r>
        <w:t xml:space="preserve"> </w:t>
      </w:r>
      <w:r>
        <w:t xml:space="preserve">).</w:t>
      </w:r>
    </w:p>
    <w:p>
      <w:pPr>
        <w:pStyle w:val="BodyText"/>
      </w:pPr>
      <w:r>
        <w:t xml:space="preserve">The diversity in the effects observed in the 14 chromatin</w:t>
      </w:r>
      <w:r>
        <w:t xml:space="preserve"> </w:t>
      </w:r>
      <w:r>
        <w:t xml:space="preserve">states highlights the importance of analyzing combinatorial states as</w:t>
      </w:r>
      <w:r>
        <w:t xml:space="preserve"> </w:t>
      </w:r>
      <w:r>
        <w:t xml:space="preserve">opposed to individual histone modifications. To illustrate this point,</w:t>
      </w:r>
      <w:r>
        <w:t xml:space="preserve"> </w:t>
      </w:r>
      <w:r>
        <w:t xml:space="preserve">consider the three states with the largest positive effects on</w:t>
      </w:r>
      <w:r>
        <w:t xml:space="preserve"> </w:t>
      </w:r>
      <w:r>
        <w:t xml:space="preserve">transcription. Each of these three states had a distinct combination</w:t>
      </w:r>
      <w:r>
        <w:t xml:space="preserve"> </w:t>
      </w:r>
      <w:r>
        <w:t xml:space="preserve">of the three histone marks associated with transcriptional activation:</w:t>
      </w:r>
      <w:r>
        <w:t xml:space="preserve"> </w:t>
      </w:r>
      <w:r>
        <w:t xml:space="preserve">H3K4me1, H3K4me3, and H3K27ac. State 3 was</w:t>
      </w:r>
      <w:r>
        <w:t xml:space="preserve"> </w:t>
      </w:r>
      <w:r>
        <w:t xml:space="preserve">characterized by high levels of H3K4me3 and H3K27ac, and low levels</w:t>
      </w:r>
      <w:r>
        <w:t xml:space="preserve"> </w:t>
      </w:r>
      <w:r>
        <w:t xml:space="preserve">of H3K4me1. State 2 was characterized by</w:t>
      </w:r>
      <w:r>
        <w:t xml:space="preserve"> </w:t>
      </w:r>
      <w:r>
        <w:t xml:space="preserve">high levels of H3K4me1 and H3K27ac, and low levels of H3K4me3. And state</w:t>
      </w:r>
      <w:r>
        <w:t xml:space="preserve"> </w:t>
      </w:r>
      <w:r>
        <w:t xml:space="preserve">1 was characterized by high levels of all three</w:t>
      </w:r>
      <w:r>
        <w:t xml:space="preserve"> </w:t>
      </w:r>
      <w:r>
        <w:t xml:space="preserve">activating marks (Figure</w:t>
      </w:r>
      <w:r>
        <w:t xml:space="preserve"> </w:t>
      </w:r>
      <w:r>
        <w:t xml:space="preserve">). Although all three</w:t>
      </w:r>
      <w:r>
        <w:t xml:space="preserve"> </w:t>
      </w:r>
      <w:r>
        <w:t xml:space="preserve">states were associated with increased gene expression, each had a</w:t>
      </w:r>
      <w:r>
        <w:t xml:space="preserve"> </w:t>
      </w:r>
      <w:r>
        <w:t xml:space="preserve">completely distinct spatial distribution. State 3</w:t>
      </w:r>
      <w:r>
        <w:t xml:space="preserve"> </w:t>
      </w:r>
      <w:r>
        <w:t xml:space="preserve">was distributed in a very narrow band centered on the TSS, while</w:t>
      </w:r>
      <w:r>
        <w:t xml:space="preserve"> </w:t>
      </w:r>
      <w:r>
        <w:t xml:space="preserve">state 1 was distributed across a much broader r</w:t>
      </w:r>
      <w:r>
        <w:t xml:space="preserve"> </w:t>
      </w:r>
      <w:r>
        <w:t xml:space="preserve">egion centered upstream of the TSS. State 2</w:t>
      </w:r>
      <w:r>
        <w:t xml:space="preserve"> </w:t>
      </w:r>
      <w:r>
        <w:t xml:space="preserve">had a completely different distribution – it was depleted at the TSS,</w:t>
      </w:r>
      <w:r>
        <w:t xml:space="preserve"> </w:t>
      </w:r>
      <w:r>
        <w:t xml:space="preserve">and most abundant within the gene body and near the TES. This variation</w:t>
      </w:r>
      <w:r>
        <w:t xml:space="preserve"> </w:t>
      </w:r>
      <w:r>
        <w:t xml:space="preserve">in spatial distribution was mirrored in the spatial effects on transcription.</w:t>
      </w:r>
      <w:r>
        <w:t xml:space="preserve"> </w:t>
      </w:r>
      <w:r>
        <w:t xml:space="preserve">State 3, which we annotated as an active promoter,</w:t>
      </w:r>
      <w:r>
        <w:t xml:space="preserve"> </w:t>
      </w:r>
      <w:r>
        <w:t xml:space="preserve">was positively associated with transcription when it was present at the TSS.</w:t>
      </w:r>
      <w:r>
        <w:t xml:space="preserve"> </w:t>
      </w:r>
      <w:r>
        <w:t xml:space="preserve">In contrast, states 2 and 1,</w:t>
      </w:r>
      <w:r>
        <w:t xml:space="preserve"> </w:t>
      </w:r>
      <w:r>
        <w:t xml:space="preserve">which we annotated as enhancers, were associated with increased transcription</w:t>
      </w:r>
      <w:r>
        <w:t xml:space="preserve"> </w:t>
      </w:r>
      <w:r>
        <w:t xml:space="preserve">when present anywhere in the gene body. We would not be able to detect such</w:t>
      </w:r>
      <w:r>
        <w:t xml:space="preserve"> </w:t>
      </w:r>
      <w:r>
        <w:t xml:space="preserve">patterns if analyzing the histone modifications in isolation. These results</w:t>
      </w:r>
      <w:r>
        <w:t xml:space="preserve"> </w:t>
      </w:r>
      <w:r>
        <w:t xml:space="preserve">highlight the complexity of the histone code and the importance at analyzing</w:t>
      </w:r>
      <w:r>
        <w:t xml:space="preserve"> </w:t>
      </w:r>
      <w:r>
        <w:t xml:space="preserve">combinatorial states.</w:t>
      </w:r>
    </w:p>
    <w:p>
      <w:pPr>
        <w:pStyle w:val="BodyText"/>
      </w:pPr>
      <w:r>
        <w:t xml:space="preserve">While we were able to annotate several states, particularly those</w:t>
      </w:r>
      <w:r>
        <w:t xml:space="preserve"> </w:t>
      </w:r>
      <w:r>
        <w:t xml:space="preserve">with the strongest effects on gene expression, other states were</w:t>
      </w:r>
      <w:r>
        <w:t xml:space="preserve"> </w:t>
      </w:r>
      <w:r>
        <w:t xml:space="preserve">more difficult to annotate. This raises the intruiguing possibility</w:t>
      </w:r>
      <w:r>
        <w:t xml:space="preserve"> </w:t>
      </w:r>
      <w:r>
        <w:t xml:space="preserve">of identifying new modes of expression regulation through histone</w:t>
      </w:r>
      <w:r>
        <w:t xml:space="preserve"> </w:t>
      </w:r>
      <w:r>
        <w:t xml:space="preserve">modification. One of these unannotated states, state 9,</w:t>
      </w:r>
      <w:r>
        <w:t xml:space="preserve"> </w:t>
      </w:r>
      <w:r>
        <w:t xml:space="preserve">had a weak, but consistent negative effect on gene transcription centered</w:t>
      </w:r>
      <w:r>
        <w:t xml:space="preserve"> </w:t>
      </w:r>
      <w:r>
        <w:t xml:space="preserve">within the gene body, downstream of the TSS. This state was characterized</w:t>
      </w:r>
      <w:r>
        <w:t xml:space="preserve"> </w:t>
      </w:r>
      <w:r>
        <w:t xml:space="preserve">by high levels of H3K4me3 and low levels of the other three modifications.</w:t>
      </w:r>
    </w:p>
    <w:p>
      <w:pPr>
        <w:pStyle w:val="BodyText"/>
      </w:pPr>
      <w:r>
        <w:t xml:space="preserve">The modification H3K4me3 is most frequently associated with increased</w:t>
      </w:r>
      <w:r>
        <w:t xml:space="preserve"> </w:t>
      </w:r>
      <w:r>
        <w:t xml:space="preserve">transcriptional activity</w:t>
      </w:r>
      <w:r>
        <w:t xml:space="preserve"> </w:t>
      </w:r>
      <w:r>
        <w:t xml:space="preserve">[60–63]</w:t>
      </w:r>
      <w:r>
        <w:t xml:space="preserve">, so the</w:t>
      </w:r>
      <w:r>
        <w:t xml:space="preserve"> </w:t>
      </w:r>
      <w:r>
        <w:t xml:space="preserve">association with state</w:t>
      </w:r>
      <w:r>
        <w:t xml:space="preserve"> </w:t>
      </w:r>
      <w:r>
        <w:t xml:space="preserve">9 with reduced transcription is a deviation from the</w:t>
      </w:r>
      <w:r>
        <w:t xml:space="preserve"> </w:t>
      </w:r>
      <w:r>
        <w:t xml:space="preserve">dominant paradigm. The physical distribution of this state is also</w:t>
      </w:r>
      <w:r>
        <w:t xml:space="preserve"> </w:t>
      </w:r>
      <w:r>
        <w:t xml:space="preserve">interesting. It was depleted at the TSS, and enriched just upstream</w:t>
      </w:r>
      <w:r>
        <w:t xml:space="preserve"> </w:t>
      </w:r>
      <w:r>
        <w:t xml:space="preserve">and just downstream of the TSS. It was also enriched just downstream</w:t>
      </w:r>
      <w:r>
        <w:t xml:space="preserve"> </w:t>
      </w:r>
      <w:r>
        <w:t xml:space="preserve">of the TES, although it did not appear to influence transcription at</w:t>
      </w:r>
      <w:r>
        <w:t xml:space="preserve"> </w:t>
      </w:r>
      <w:r>
        <w:t xml:space="preserve">this location. The group of genes marked by state 9</w:t>
      </w:r>
      <w:r>
        <w:t xml:space="preserve"> </w:t>
      </w:r>
      <w:r>
        <w:t xml:space="preserve">were enriched for functions such as stress response, DNA damage repair,</w:t>
      </w:r>
      <w:r>
        <w:t xml:space="preserve"> </w:t>
      </w:r>
      <w:r>
        <w:t xml:space="preserve">and ncRNA processing suggesting that this state may be used to regulate</w:t>
      </w:r>
      <w:r>
        <w:t xml:space="preserve"> </w:t>
      </w:r>
      <w:r>
        <w:t xml:space="preserve">subsets of genes involved in responses to environmental stimuli.</w:t>
      </w:r>
    </w:p>
    <w:p>
      <w:pPr>
        <w:pStyle w:val="BodyText"/>
      </w:pPr>
      <w:r>
        <w:t xml:space="preserve">We detected two bivalent states in this survey, which are characterized</w:t>
      </w:r>
      <w:r>
        <w:t xml:space="preserve"> </w:t>
      </w:r>
      <w:r>
        <w:t xml:space="preserve">by a combination of activating and repressive histone modifications,</w:t>
      </w:r>
      <w:r>
        <w:t xml:space="preserve"> </w:t>
      </w:r>
      <w:r>
        <w:t xml:space="preserve">and are usually associated with undifferentiated cells</w:t>
      </w:r>
      <w:r>
        <w:t xml:space="preserve"> </w:t>
      </w:r>
      <w:r>
        <w:t xml:space="preserve">[64,65]</w:t>
      </w:r>
      <w:r>
        <w:t xml:space="preserve">. Here we identified two bivalent</w:t>
      </w:r>
      <w:r>
        <w:t xml:space="preserve"> </w:t>
      </w:r>
      <w:r>
        <w:t xml:space="preserve">states in adult mouse hepatocytes, and annotated them as a poised</w:t>
      </w:r>
      <w:r>
        <w:t xml:space="preserve"> </w:t>
      </w:r>
      <w:r>
        <w:t xml:space="preserve">enhancer (state 12) and a bivalent</w:t>
      </w:r>
      <w:r>
        <w:t xml:space="preserve"> </w:t>
      </w:r>
      <w:r>
        <w:t xml:space="preserve">promoter (state 11). Both states were</w:t>
      </w:r>
      <w:r>
        <w:t xml:space="preserve"> </w:t>
      </w:r>
      <w:r>
        <w:t xml:space="preserve">associated with downregulation across inbred strains when present</w:t>
      </w:r>
      <w:r>
        <w:t xml:space="preserve"> </w:t>
      </w:r>
      <w:r>
        <w:t xml:space="preserve">near the TSS; however this effect was not replicated in the outbred</w:t>
      </w:r>
      <w:r>
        <w:t xml:space="preserve"> </w:t>
      </w:r>
      <w:r>
        <w:t xml:space="preserve">mice. The lack of replication was perhaps because the effect was too</w:t>
      </w:r>
      <w:r>
        <w:t xml:space="preserve"> </w:t>
      </w:r>
      <w:r>
        <w:t xml:space="preserve">weak to detect given the number of animals in the population.</w:t>
      </w:r>
    </w:p>
    <w:p>
      <w:pPr>
        <w:pStyle w:val="BodyText"/>
      </w:pPr>
      <w:r>
        <w:t xml:space="preserve">Both bivalent promoters and poised enhancers are dynamic states that</w:t>
      </w:r>
      <w:r>
        <w:t xml:space="preserve"> </w:t>
      </w:r>
      <w:r>
        <w:t xml:space="preserve">change over the course of differentiation and in response to external</w:t>
      </w:r>
      <w:r>
        <w:t xml:space="preserve"> </w:t>
      </w:r>
      <w:r>
        <w:t xml:space="preserve">stimuli. Bivalent promoters have been studied primarily in</w:t>
      </w:r>
      <w:r>
        <w:t xml:space="preserve"> </w:t>
      </w:r>
      <w:r>
        <w:t xml:space="preserve">the context of development. They are abundant in undifferentiated cells,</w:t>
      </w:r>
      <w:r>
        <w:t xml:space="preserve"> </w:t>
      </w:r>
      <w:r>
        <w:t xml:space="preserve">and are typically resolved either to active promoters or to silenced</w:t>
      </w:r>
      <w:r>
        <w:t xml:space="preserve"> </w:t>
      </w:r>
      <w:r>
        <w:t xml:space="preserve">promoters as the cells differentiate into their final state</w:t>
      </w:r>
      <w:r>
        <w:t xml:space="preserve"> </w:t>
      </w:r>
      <w:r>
        <w:t xml:space="preserve">[64]</w:t>
      </w:r>
      <w:r>
        <w:t xml:space="preserve">. These promoters have also been shown</w:t>
      </w:r>
      <w:r>
        <w:t xml:space="preserve"> </w:t>
      </w:r>
      <w:r>
        <w:t xml:space="preserve">to be important in the response to changes in the environment. Their</w:t>
      </w:r>
      <w:r>
        <w:t xml:space="preserve"> </w:t>
      </w:r>
      <w:r>
        <w:t xml:space="preserve">abundance increases in breast cancer cells in response to hypoxia</w:t>
      </w:r>
      <w:r>
        <w:t xml:space="preserve"> </w:t>
      </w:r>
      <w:r>
        <w:t xml:space="preserve">[66]</w:t>
      </w:r>
      <w:r>
        <w:t xml:space="preserve">. Poised enhancers are also observed during differentiation</w:t>
      </w:r>
      <w:r>
        <w:t xml:space="preserve"> </w:t>
      </w:r>
      <w:r>
        <w:t xml:space="preserve">and in differentiated cells</w:t>
      </w:r>
      <w:r>
        <w:t xml:space="preserve"> </w:t>
      </w:r>
      <w:r>
        <w:t xml:space="preserve">[67]</w:t>
      </w:r>
      <w:r>
        <w:t xml:space="preserve">. In concordance with these</w:t>
      </w:r>
      <w:r>
        <w:t xml:space="preserve"> </w:t>
      </w:r>
      <w:r>
        <w:t xml:space="preserve">previous observations, the genes marked by states 12</w:t>
      </w:r>
      <w:r>
        <w:t xml:space="preserve"> </w:t>
      </w:r>
      <w:r>
        <w:t xml:space="preserve">and 11 were enriched for vascular development</w:t>
      </w:r>
      <w:r>
        <w:t xml:space="preserve"> </w:t>
      </w:r>
      <w:r>
        <w:t xml:space="preserve">and morphogenesis. That we identified these states in differentiated</w:t>
      </w:r>
      <w:r>
        <w:t xml:space="preserve"> </w:t>
      </w:r>
      <w:r>
        <w:t xml:space="preserve">hepatocytes may indicate that a subset of developmental genes retain</w:t>
      </w:r>
      <w:r>
        <w:t xml:space="preserve"> </w:t>
      </w:r>
      <w:r>
        <w:t xml:space="preserve">the ability to be activated under certain circumstances, such as during</w:t>
      </w:r>
      <w:r>
        <w:t xml:space="preserve"> </w:t>
      </w:r>
      <w:r>
        <w:t xml:space="preserve">liver regeneration in response to damage. It is also possible these</w:t>
      </w:r>
      <w:r>
        <w:t xml:space="preserve"> </w:t>
      </w:r>
      <w:r>
        <w:t xml:space="preserve">states were induced in the inbred strains in respose to stress, rather</w:t>
      </w:r>
      <w:r>
        <w:t xml:space="preserve"> </w:t>
      </w:r>
      <w:r>
        <w:t xml:space="preserve">than genetically coded. This could explain why the negative effect on</w:t>
      </w:r>
      <w:r>
        <w:t xml:space="preserve"> </w:t>
      </w:r>
      <w:r>
        <w:t xml:space="preserve">gene expression was not replicated in the outbred mice. However, given</w:t>
      </w:r>
      <w:r>
        <w:t xml:space="preserve"> </w:t>
      </w:r>
      <w:r>
        <w:t xml:space="preserve">that we detected this state in all nine inbred strains in relatively</w:t>
      </w:r>
      <w:r>
        <w:t xml:space="preserve"> </w:t>
      </w:r>
      <w:r>
        <w:t xml:space="preserve">equal proportions, this latter hypothesis seems less likely.</w:t>
      </w:r>
    </w:p>
    <w:p>
      <w:pPr>
        <w:pStyle w:val="BodyText"/>
      </w:pPr>
      <w:r>
        <w:t xml:space="preserve">Broadly, local variation in chromatin state was highly correlated with</w:t>
      </w:r>
      <w:r>
        <w:t xml:space="preserve"> </w:t>
      </w:r>
      <w:r>
        <w:t xml:space="preserve">variation in gene expression across individuals, an observation that</w:t>
      </w:r>
      <w:r>
        <w:t xml:space="preserve"> </w:t>
      </w:r>
      <w:r>
        <w:t xml:space="preserve">was replicated in an independent population of genetically diverse,</w:t>
      </w:r>
      <w:r>
        <w:t xml:space="preserve"> </w:t>
      </w:r>
      <w:r>
        <w:t xml:space="preserve">outbred mice. The percent variance explained by chromatin state closely</w:t>
      </w:r>
      <w:r>
        <w:t xml:space="preserve"> </w:t>
      </w:r>
      <w:r>
        <w:t xml:space="preserve">matched that of haplotype, and exceeded that of individual SNPs. These</w:t>
      </w:r>
      <w:r>
        <w:t xml:space="preserve"> </w:t>
      </w:r>
      <w:r>
        <w:t xml:space="preserve">results suggest two things: First, a large portion of the effect of</w:t>
      </w:r>
      <w:r>
        <w:t xml:space="preserve"> </w:t>
      </w:r>
      <w:r>
        <w:t xml:space="preserve">local haplotype on gene expression in mice may be mediated through</w:t>
      </w:r>
      <w:r>
        <w:t xml:space="preserve"> </w:t>
      </w:r>
      <w:r>
        <w:t xml:space="preserve">variation in chromatin state. Second, the intermediate resolution of</w:t>
      </w:r>
      <w:r>
        <w:t xml:space="preserve"> </w:t>
      </w:r>
      <w:r>
        <w:t xml:space="preserve">chromatin state between that of individual SNPs and broad haplotypes</w:t>
      </w:r>
      <w:r>
        <w:t xml:space="preserve"> </w:t>
      </w:r>
      <w:r>
        <w:t xml:space="preserve">carries important imfornation that cannot be resolved at the other</w:t>
      </w:r>
      <w:r>
        <w:t xml:space="preserve"> </w:t>
      </w:r>
      <w:r>
        <w:t xml:space="preserve">levels. Individual SNPs, although, sometimes causally linked to</w:t>
      </w:r>
      <w:r>
        <w:t xml:space="preserve"> </w:t>
      </w:r>
      <w:r>
        <w:t xml:space="preserve">trait variation, are highly redundant and cannot be readily used to</w:t>
      </w:r>
      <w:r>
        <w:t xml:space="preserve"> </w:t>
      </w:r>
      <w:r>
        <w:t xml:space="preserve">annotate functional elements in the genome. Haplotypes aggregate genomic</w:t>
      </w:r>
      <w:r>
        <w:t xml:space="preserve"> </w:t>
      </w:r>
      <w:r>
        <w:t xml:space="preserve">information over broad regions and are a powerful tool to link genomic</w:t>
      </w:r>
      <w:r>
        <w:t xml:space="preserve"> </w:t>
      </w:r>
      <w:r>
        <w:t xml:space="preserve">variation to trait variation. However, they are usually too broad to</w:t>
      </w:r>
      <w:r>
        <w:t xml:space="preserve"> </w:t>
      </w:r>
      <w:r>
        <w:t xml:space="preserve">be used to annotate regions less than a few megabases in length. By</w:t>
      </w:r>
      <w:r>
        <w:t xml:space="preserve"> </w:t>
      </w:r>
      <w:r>
        <w:t xml:space="preserve">combining the mapping power of haplotypes, the high resolution of SNPs,</w:t>
      </w:r>
      <w:r>
        <w:t xml:space="preserve"> </w:t>
      </w:r>
      <w:r>
        <w:t xml:space="preserve">and the intermediate resolution of chromatin states, we can begin to</w:t>
      </w:r>
      <w:r>
        <w:t xml:space="preserve"> </w:t>
      </w:r>
      <w:r>
        <w:t xml:space="preserve">build mechanistic hypotheses that link genetic variation to variation</w:t>
      </w:r>
      <w:r>
        <w:t xml:space="preserve"> </w:t>
      </w:r>
      <w:r>
        <w:t xml:space="preserve">in gene expression and physiology. Understanding the role that genetic</w:t>
      </w:r>
      <w:r>
        <w:t xml:space="preserve"> </w:t>
      </w:r>
      <w:r>
        <w:t xml:space="preserve">variation plays in modifying the chromatin state landscape will be</w:t>
      </w:r>
      <w:r>
        <w:t xml:space="preserve"> </w:t>
      </w:r>
      <w:r>
        <w:t xml:space="preserve">critical in making these links. Through this survey we are providing</w:t>
      </w:r>
      <w:r>
        <w:t xml:space="preserve"> </w:t>
      </w:r>
      <w:r>
        <w:t xml:space="preserve">one of the first rigorous resources that explores the connection</w:t>
      </w:r>
      <w:r>
        <w:t xml:space="preserve"> </w:t>
      </w:r>
      <w:r>
        <w:t xml:space="preserve">between genetic variation and epigenetic variation.</w:t>
      </w:r>
    </w:p>
    <w:bookmarkEnd w:id="55"/>
    <w:bookmarkStart w:id="56" w:name="acknowledgements"/>
    <w:p>
      <w:pPr>
        <w:pStyle w:val="Heading1"/>
      </w:pPr>
      <w:r>
        <w:t xml:space="preserve">Acknowledgements</w:t>
      </w:r>
    </w:p>
    <w:p>
      <w:pPr>
        <w:pStyle w:val="FirstParagraph"/>
      </w:pPr>
      <w:r>
        <w:t xml:space="preserve">This work was funded by XXX.</w:t>
      </w:r>
    </w:p>
    <w:bookmarkEnd w:id="56"/>
    <w:bookmarkStart w:id="57" w:name="data-and-software-availability"/>
    <w:p>
      <w:pPr>
        <w:pStyle w:val="Heading1"/>
      </w:pPr>
      <w:r>
        <w:t xml:space="preserve">Data and Software Availability</w:t>
      </w:r>
    </w:p>
    <w:p>
      <w:pPr>
        <w:pStyle w:val="FirstParagraph"/>
      </w:pPr>
      <w:r>
        <w:t xml:space="preserve">All data used in this study and the code used to analyze it are avalable as part of</w:t>
      </w:r>
      <w:r>
        <w:t xml:space="preserve"> </w:t>
      </w:r>
      <w:r>
        <w:t xml:space="preserve">a reproducible workflow located at… (Figshare?, Synapse?).</w:t>
      </w:r>
    </w:p>
    <w:bookmarkEnd w:id="57"/>
    <w:bookmarkStart w:id="58" w:name="figure-legends"/>
    <w:p>
      <w:pPr>
        <w:pStyle w:val="Heading1"/>
      </w:pPr>
      <w:r>
        <w:t xml:space="preserve">Figure Legends</w:t>
      </w:r>
    </w:p>
    <w:p>
      <w:r>
        <w:br w:type="page"/>
      </w:r>
    </w:p>
    <w:bookmarkEnd w:id="58"/>
    <w:bookmarkStart w:id="59" w:name="supplemental-figure-legends"/>
    <w:p>
      <w:pPr>
        <w:pStyle w:val="Heading1"/>
      </w:pPr>
      <w:r>
        <w:t xml:space="preserve">Supplemental Figure Legends</w:t>
      </w:r>
    </w:p>
    <w:p>
      <w:r>
        <w:br w:type="page"/>
      </w:r>
    </w:p>
    <w:bookmarkEnd w:id="59"/>
    <w:bookmarkStart w:id="128" w:name="references"/>
    <w:p>
      <w:pPr>
        <w:pStyle w:val="Heading1"/>
      </w:pPr>
      <w:r>
        <w:t xml:space="preserve">References</w:t>
      </w:r>
    </w:p>
    <w:bookmarkStart w:id="127" w:name="refs"/>
    <w:bookmarkStart w:id="60" w:name="ref-lawrence2016lateral"/>
    <w:p>
      <w:pPr>
        <w:pStyle w:val="Bibliography"/>
      </w:pPr>
      <w:r>
        <w:t xml:space="preserve">1. Lawrence M, Daujat S, Schneider R. Lateral thinking: How histone modifications regulate gene expression. Trends in Genetics. Elsevier; 2016;32: 42–56.</w:t>
      </w:r>
      <w:r>
        <w:t xml:space="preserve"> </w:t>
      </w:r>
    </w:p>
    <w:bookmarkEnd w:id="60"/>
    <w:bookmarkStart w:id="61" w:name="ref-jones2012functions"/>
    <w:p>
      <w:pPr>
        <w:pStyle w:val="Bibliography"/>
      </w:pPr>
      <w:r>
        <w:t xml:space="preserve">2. Jones PA. Functions of dna methylation: Islands, start sites, gene bodies and beyond. Nature Reviews Genetics. Nature Publishing Group; 2012;13: 484–492.</w:t>
      </w:r>
      <w:r>
        <w:t xml:space="preserve"> </w:t>
      </w:r>
    </w:p>
    <w:bookmarkEnd w:id="61"/>
    <w:bookmarkStart w:id="62" w:name="ref-moore2013dna"/>
    <w:p>
      <w:pPr>
        <w:pStyle w:val="Bibliography"/>
      </w:pPr>
      <w:r>
        <w:t xml:space="preserve">3. Moore LD, Le T, Fan G. DNA methylation and its basic function. Neuropsychopharmacology. Nature Publishing Group; 2013;38: 23–38.</w:t>
      </w:r>
      <w:r>
        <w:t xml:space="preserve"> </w:t>
      </w:r>
    </w:p>
    <w:bookmarkEnd w:id="62"/>
    <w:bookmarkStart w:id="63" w:name="ref-pmid20657582"/>
    <w:p>
      <w:pPr>
        <w:pStyle w:val="Bibliography"/>
      </w:pPr>
      <w:r>
        <w:t xml:space="preserve">4. Ernst J, Kellis M. Discovery and characterization of chromatin states for systematic annotation of the human genome. Nat Biotechnol. 2010;28: 817–825.</w:t>
      </w:r>
      <w:r>
        <w:t xml:space="preserve"> </w:t>
      </w:r>
    </w:p>
    <w:bookmarkEnd w:id="63"/>
    <w:bookmarkStart w:id="64" w:name="ref-pmid21441907"/>
    <w:p>
      <w:pPr>
        <w:pStyle w:val="Bibliography"/>
      </w:pPr>
      <w:r>
        <w:t xml:space="preserve">5. Ernst J, Kheradpour P, Mikkelsen TS, Shoresh N, Ward LD, Epstein CB, et al. Mapping and analysis of chromatin state dynamics in nine human cell types. Nature. 2011;473: 43–49.</w:t>
      </w:r>
      <w:r>
        <w:t xml:space="preserve"> </w:t>
      </w:r>
    </w:p>
    <w:bookmarkEnd w:id="64"/>
    <w:bookmarkStart w:id="65" w:name="ref-pmid21701563"/>
    <w:p>
      <w:pPr>
        <w:pStyle w:val="Bibliography"/>
      </w:pPr>
      <w:r>
        <w:t xml:space="preserve">6. Wiench M, John S, Baek S, Johnson TA, Sung MH, Escobar T, et al. DNA methylation status predicts cell type-specific enhancer activity. EMBO J. 2011;30: 3028–3039.</w:t>
      </w:r>
      <w:r>
        <w:t xml:space="preserve"> </w:t>
      </w:r>
    </w:p>
    <w:bookmarkEnd w:id="65"/>
    <w:bookmarkStart w:id="66" w:name="ref-pmid20720541"/>
    <w:p>
      <w:pPr>
        <w:pStyle w:val="Bibliography"/>
      </w:pPr>
      <w:r>
        <w:t xml:space="preserve">7. Ji H, Ehrlich LI, Seita J, Murakami P, Doi A, Lindau P, et al. Comprehensive methylome map of lineage commitment from haematopoietic progenitors. Nature. 2010;467: 338–342.</w:t>
      </w:r>
      <w:r>
        <w:t xml:space="preserve"> </w:t>
      </w:r>
    </w:p>
    <w:bookmarkEnd w:id="66"/>
    <w:bookmarkStart w:id="67" w:name="ref-pmid32671792"/>
    <w:p>
      <w:pPr>
        <w:pStyle w:val="Bibliography"/>
      </w:pPr>
      <w:r>
        <w:t xml:space="preserve">8. Xu R, Li C, Liu X, Gao S. Insights into epigenetic patterns in mammalian early embryos. Protein Cell. 2021;12: 7–28.</w:t>
      </w:r>
      <w:r>
        <w:t xml:space="preserve"> </w:t>
      </w:r>
    </w:p>
    <w:bookmarkEnd w:id="67"/>
    <w:bookmarkStart w:id="68" w:name="ref-pmid29625185"/>
    <w:p>
      <w:pPr>
        <w:pStyle w:val="Bibliography"/>
      </w:pPr>
      <w:r>
        <w:t xml:space="preserve">9. Godini R, Lafta HY, Fallahi H. Epigenetic modifications in the embryonic and induced pluripotent stem cells. Gene Expr Patterns. 2018;29: 1–9.</w:t>
      </w:r>
      <w:r>
        <w:t xml:space="preserve"> </w:t>
      </w:r>
    </w:p>
    <w:bookmarkEnd w:id="68"/>
    <w:bookmarkStart w:id="69" w:name="ref-pmid33153221"/>
    <w:p>
      <w:pPr>
        <w:pStyle w:val="Bibliography"/>
      </w:pPr>
      <w:r>
        <w:t xml:space="preserve">10. Yi SJ, Kim K. New Insights into the Role of Histone Changes in Aging. Int J Mol Sci. 2020;21.</w:t>
      </w:r>
      <w:r>
        <w:t xml:space="preserve"> </w:t>
      </w:r>
    </w:p>
    <w:bookmarkEnd w:id="69"/>
    <w:bookmarkStart w:id="70" w:name="ref-pmid28820059"/>
    <w:p>
      <w:pPr>
        <w:pStyle w:val="Bibliography"/>
      </w:pPr>
      <w:r>
        <w:t xml:space="preserve">11. Wang Y, Yuan Q, Xie L. Histone Modifications in Aging: The Underlying Mechanisms and Implications. Curr Stem Cell Res Ther. 2018;13: 125–135.</w:t>
      </w:r>
      <w:r>
        <w:t xml:space="preserve"> </w:t>
      </w:r>
    </w:p>
    <w:bookmarkEnd w:id="70"/>
    <w:bookmarkStart w:id="71" w:name="ref-pmid24459735"/>
    <w:p>
      <w:pPr>
        <w:pStyle w:val="Bibliography"/>
      </w:pPr>
      <w:r>
        <w:t xml:space="preserve">12. Das C, Tyler JK. Histone exchange and histone modifications during transcription and aging. Biochim Biophys Acta. 2013;1819: 332–342.</w:t>
      </w:r>
      <w:r>
        <w:t xml:space="preserve"> </w:t>
      </w:r>
    </w:p>
    <w:bookmarkEnd w:id="71"/>
    <w:bookmarkStart w:id="72" w:name="ref-pmid17559965"/>
    <w:p>
      <w:pPr>
        <w:pStyle w:val="Bibliography"/>
      </w:pPr>
      <w:r>
        <w:t xml:space="preserve">13. Fraga MF, Esteller M. Epigenetics and aging: the targets and the marks. Trends Genet. 2007;23: 413–418.</w:t>
      </w:r>
      <w:r>
        <w:t xml:space="preserve"> </w:t>
      </w:r>
    </w:p>
    <w:bookmarkEnd w:id="72"/>
    <w:bookmarkStart w:id="73" w:name="ref-pmid30419258"/>
    <w:p>
      <w:pPr>
        <w:pStyle w:val="Bibliography"/>
      </w:pPr>
      <w:r>
        <w:t xml:space="preserve">14. Unnikrishnan A, Freeman WM, Jackson J, Wren JD, Porter H, Richardson A. The role of DNA methylation in epigenetics of aging. Pharmacol Ther. 2019;195: 172–185.</w:t>
      </w:r>
      <w:r>
        <w:t xml:space="preserve"> </w:t>
      </w:r>
    </w:p>
    <w:bookmarkEnd w:id="73"/>
    <w:bookmarkStart w:id="74" w:name="ref-pmid25637097"/>
    <w:p>
      <w:pPr>
        <w:pStyle w:val="Bibliography"/>
      </w:pPr>
      <w:r>
        <w:t xml:space="preserve">15. Jung M, Pfeifer GP. Aging and DNA methylation. BMC Biol. 2015;13: 7.</w:t>
      </w:r>
      <w:r>
        <w:t xml:space="preserve"> </w:t>
      </w:r>
    </w:p>
    <w:bookmarkEnd w:id="74"/>
    <w:bookmarkStart w:id="75" w:name="ref-pmid27259148"/>
    <w:p>
      <w:pPr>
        <w:pStyle w:val="Bibliography"/>
      </w:pPr>
      <w:r>
        <w:t xml:space="preserve">16. Kubben N, Zhang W, Wang L, Voss TC, Yang J, Qu J, et al. Repression of the Antioxidant NRF2 Pathway in Premature Aging. Cell. 2016;165: 1361–1374.</w:t>
      </w:r>
      <w:r>
        <w:t xml:space="preserve"> </w:t>
      </w:r>
    </w:p>
    <w:bookmarkEnd w:id="75"/>
    <w:bookmarkStart w:id="76" w:name="ref-pmid16738054"/>
    <w:p>
      <w:pPr>
        <w:pStyle w:val="Bibliography"/>
      </w:pPr>
      <w:r>
        <w:t xml:space="preserve">17. Shumaker DK, Dechat T, Kohlmaier A, Adam SA, Bozovsky MR, Erdos MR, et al. Mutant nuclear lamin A leads to progressive alterations of epigenetic control in premature aging. Proc Natl Acad Sci U S A. 2006;103: 8703–8708.</w:t>
      </w:r>
      <w:r>
        <w:t xml:space="preserve"> </w:t>
      </w:r>
    </w:p>
    <w:bookmarkEnd w:id="76"/>
    <w:bookmarkStart w:id="77" w:name="ref-pmid19896504"/>
    <w:p>
      <w:pPr>
        <w:pStyle w:val="Bibliography"/>
      </w:pPr>
      <w:r>
        <w:t xml:space="preserve">18. Balemans MC, Huibers MM, Eikelenboom NW, Kuipers AJ, Summeren RC van, Pijpers MM, et al. Reduced exploration, increased anxiety, and altered social behavior: Autistic-like features of euchromatin histone methyltransferase 1 heterozygous knockout mice. Behav Brain Res. 2010;208: 47–55.</w:t>
      </w:r>
      <w:r>
        <w:t xml:space="preserve"> </w:t>
      </w:r>
    </w:p>
    <w:bookmarkEnd w:id="77"/>
    <w:bookmarkStart w:id="78" w:name="ref-pmid19264732"/>
    <w:p>
      <w:pPr>
        <w:pStyle w:val="Bibliography"/>
      </w:pPr>
      <w:r>
        <w:t xml:space="preserve">19. Kleefstra T, Zelst-Stams WA van, Nillesen WM, Cormier-Daire V, Houge G, Foulds N, et al. Further clinical and molecular delineation of the 9q subtelomeric deletion syndrome supports a major contribution of EHMT1 haploinsufficiency to the core phenotype. J Med Genet. 2009;46: 598–606.</w:t>
      </w:r>
      <w:r>
        <w:t xml:space="preserve"> </w:t>
      </w:r>
    </w:p>
    <w:bookmarkEnd w:id="78"/>
    <w:bookmarkStart w:id="79" w:name="ref-pmid20574448"/>
    <w:p>
      <w:pPr>
        <w:pStyle w:val="Bibliography"/>
      </w:pPr>
      <w:r>
        <w:t xml:space="preserve">20. Chi P, Allis CD, Wang GG. Covalent histone modifications–miswritten, misinterpreted and mis-erased in human cancers. Nat Rev Cancer. 2010;10: 457–469.</w:t>
      </w:r>
      <w:r>
        <w:t xml:space="preserve"> </w:t>
      </w:r>
    </w:p>
    <w:bookmarkEnd w:id="79"/>
    <w:bookmarkStart w:id="80" w:name="ref-pmid19892027"/>
    <w:p>
      <w:pPr>
        <w:pStyle w:val="Bibliography"/>
      </w:pPr>
      <w:r>
        <w:t xml:space="preserve">21. Albert M, Helin K. Histone methyltransferases in cancer. Semin Cell Dev Biol. 2010;21: 209–220.</w:t>
      </w:r>
      <w:r>
        <w:t xml:space="preserve"> </w:t>
      </w:r>
    </w:p>
    <w:bookmarkEnd w:id="80"/>
    <w:bookmarkStart w:id="81" w:name="ref-pmid22473383"/>
    <w:p>
      <w:pPr>
        <w:pStyle w:val="Bibliography"/>
      </w:pPr>
      <w:r>
        <w:t xml:space="preserve">22. Greer EL, Shi Y. Histone methylation: a dynamic mark in health, disease and inheritance. Nat Rev Genet. 2012;13: 343–357.</w:t>
      </w:r>
      <w:r>
        <w:t xml:space="preserve"> </w:t>
      </w:r>
    </w:p>
    <w:bookmarkEnd w:id="81"/>
    <w:bookmarkStart w:id="82" w:name="ref-pmid25693563"/>
    <w:p>
      <w:pPr>
        <w:pStyle w:val="Bibliography"/>
      </w:pPr>
      <w:r>
        <w:t xml:space="preserve">23. Kundaje A, Meuleman W, Ernst J, Bilenky M, Yen A, Heravi-Moussavi A, et al. Integrative analysis of 111 reference human epigenomes. Nature. 2015;518: 317–330.</w:t>
      </w:r>
      <w:r>
        <w:t xml:space="preserve"> </w:t>
      </w:r>
    </w:p>
    <w:bookmarkEnd w:id="82"/>
    <w:bookmarkStart w:id="83" w:name="ref-pmid32913075"/>
    <w:p>
      <w:pPr>
        <w:pStyle w:val="Bibliography"/>
      </w:pPr>
      <w:r>
        <w:t xml:space="preserve">24. Kim-Hellmuth S, Aguet F, Oliva M, Muñoz-Aguirre M, Kasela S, Wucher V, et al. Cell type-specific genetic regulation of gene expression across human tissues. Science. 2020;369.</w:t>
      </w:r>
      <w:r>
        <w:t xml:space="preserve"> </w:t>
      </w:r>
    </w:p>
    <w:bookmarkEnd w:id="83"/>
    <w:bookmarkStart w:id="84" w:name="ref-pmid32913073"/>
    <w:p>
      <w:pPr>
        <w:pStyle w:val="Bibliography"/>
      </w:pPr>
      <w:r>
        <w:t xml:space="preserve">25. Ferraro NM, Strober BJ, Einson J, Abell NS, Aguet F, Barbeira AN, et al. Transcriptomic signatures across human tissues identify functional rare genetic variation. Science. American Association for the Advancement of Science; 2020;369: eaaz5900.</w:t>
      </w:r>
      <w:r>
        <w:t xml:space="preserve"> </w:t>
      </w:r>
    </w:p>
    <w:bookmarkEnd w:id="84"/>
    <w:bookmarkStart w:id="85" w:name="ref-pmid21617055"/>
    <w:p>
      <w:pPr>
        <w:pStyle w:val="Bibliography"/>
      </w:pPr>
      <w:r>
        <w:t xml:space="preserve">26. Pennisi E. The Biology of Genomes. Disease risk links to gene regulation. Science. 2011;332: 1031.</w:t>
      </w:r>
      <w:r>
        <w:t xml:space="preserve"> </w:t>
      </w:r>
    </w:p>
    <w:bookmarkEnd w:id="85"/>
    <w:bookmarkStart w:id="86" w:name="ref-pmid19474294"/>
    <w:p>
      <w:pPr>
        <w:pStyle w:val="Bibliography"/>
      </w:pPr>
      <w:r>
        <w:t xml:space="preserve">27. Hindorff LA, Sethupathy P, Junkins HA, Ramos EM, Mehta JP, Collins FS, et al. Potential etiologic and functional implications of genome-wide association loci for human diseases and traits. Proc Natl Acad Sci U S A. 2009;106: 9362–9367.</w:t>
      </w:r>
      <w:r>
        <w:t xml:space="preserve"> </w:t>
      </w:r>
    </w:p>
    <w:bookmarkEnd w:id="86"/>
    <w:bookmarkStart w:id="87" w:name="ref-pmid23595227"/>
    <w:p>
      <w:pPr>
        <w:pStyle w:val="Bibliography"/>
      </w:pPr>
      <w:r>
        <w:t xml:space="preserve">28. Ernst J, Kellis M. Interplay between chromatin state, regulator binding, and regulatory motifs in six human cell types. Genome Res. 2013;23: 1142–1154.</w:t>
      </w:r>
      <w:r>
        <w:t xml:space="preserve"> </w:t>
      </w:r>
    </w:p>
    <w:bookmarkEnd w:id="87"/>
    <w:bookmarkStart w:id="88" w:name="ref-pmid20077036"/>
    <w:p>
      <w:pPr>
        <w:pStyle w:val="Bibliography"/>
      </w:pPr>
      <w:r>
        <w:t xml:space="preserve">29. Collas P. The current state of chromatin immunoprecipitation. Mol Biotechnol. 2010;45: 87–100.</w:t>
      </w:r>
      <w:r>
        <w:t xml:space="preserve"> </w:t>
      </w:r>
    </w:p>
    <w:bookmarkEnd w:id="88"/>
    <w:bookmarkStart w:id="89" w:name="ref-Svenson:2012hq"/>
    <w:p>
      <w:pPr>
        <w:pStyle w:val="Bibliography"/>
      </w:pPr>
      <w:r>
        <w:t xml:space="preserve">30. Svenson KL, Gatti DM, Valdar W, Welsh CE, Cheng R, Chesler EJ, et al. High-resolution genetic mapping using the Mouse Diversity outbred population. Genetics. 2012;190: 437–447.</w:t>
      </w:r>
      <w:r>
        <w:t xml:space="preserve"> </w:t>
      </w:r>
    </w:p>
    <w:bookmarkEnd w:id="89"/>
    <w:bookmarkStart w:id="90" w:name="ref-Ashbrook:2019bd"/>
    <w:p>
      <w:pPr>
        <w:pStyle w:val="Bibliography"/>
      </w:pPr>
      <w:r>
        <w:t xml:space="preserve">31. Ashbrook DG, Arends D, Prins P, Mulligan MK, Roy S, Williams EG, et al. The expanded BXD family of mice: A cohort for experimental systems genetics and precision medicine. bioRxiv. 2019;139: 387–64.</w:t>
      </w:r>
      <w:r>
        <w:t xml:space="preserve"> </w:t>
      </w:r>
    </w:p>
    <w:bookmarkEnd w:id="90"/>
    <w:bookmarkStart w:id="91" w:name="ref-Ernst:2012ii"/>
    <w:p>
      <w:pPr>
        <w:pStyle w:val="Bibliography"/>
      </w:pPr>
      <w:r>
        <w:t xml:space="preserve">32. Ernst J, Kellis M. ChromHMM: automating chromatin-state discovery and characterization. Nature Publishing Group. 2012;9: 215–216.</w:t>
      </w:r>
      <w:r>
        <w:t xml:space="preserve"> </w:t>
      </w:r>
    </w:p>
    <w:bookmarkEnd w:id="91"/>
    <w:bookmarkStart w:id="92" w:name="ref-Chesler:2008ge"/>
    <w:p>
      <w:pPr>
        <w:pStyle w:val="Bibliography"/>
      </w:pPr>
      <w:r>
        <w:t xml:space="preserve">33. Chesler EJ, Miller DR, Branstetter LR, Galloway LD, Jackson BL, Philip VM, et al. The Collaborative Cross at Oak Ridge National Laboratory: developing a powerful resource for systems genetics. Mammalian Genome. 2008;19: 382–389.</w:t>
      </w:r>
      <w:r>
        <w:t xml:space="preserve"> </w:t>
      </w:r>
    </w:p>
    <w:bookmarkEnd w:id="92"/>
    <w:bookmarkStart w:id="93" w:name="ref-Gatti:2014ko"/>
    <w:p>
      <w:pPr>
        <w:pStyle w:val="Bibliography"/>
      </w:pPr>
      <w:r>
        <w:t xml:space="preserve">34. Gatti DM, Svenson KL, Shabalin A, Wu L-Y, Valdar W, Simecek P, et al. Quantitative trait locus mapping methods for diversity outbred mice. G3 (Bethesda, Md). 2014;4: 1623–1633.</w:t>
      </w:r>
      <w:r>
        <w:t xml:space="preserve"> </w:t>
      </w:r>
    </w:p>
    <w:bookmarkEnd w:id="93"/>
    <w:bookmarkStart w:id="94" w:name="ref-pmid27309819"/>
    <w:p>
      <w:pPr>
        <w:pStyle w:val="Bibliography"/>
      </w:pPr>
      <w:r>
        <w:t xml:space="preserve">35. Chick JM, Munger SC, Simecek P, Huttlin EL, Choi K, Gatti DM, et al. Defining the consequences of genetic variation on a proteome-wide scale. Nature. 2016;534: 500–505.</w:t>
      </w:r>
      <w:r>
        <w:t xml:space="preserve"> </w:t>
      </w:r>
    </w:p>
    <w:bookmarkEnd w:id="94"/>
    <w:bookmarkStart w:id="95" w:name="ref-pmid28592500"/>
    <w:p>
      <w:pPr>
        <w:pStyle w:val="Bibliography"/>
      </w:pPr>
      <w:r>
        <w:t xml:space="preserve">36. Tyler AL, Ji B, Gatti DM, Munger SC, Churchill GA, Svenson KL, et al. Epistatic Networks Jointly Influence Phenotypes Related to Metabolic Disease and Gene Expression in Diversity Outbred Mice. Genetics. 2017;206: 621–639.</w:t>
      </w:r>
      <w:r>
        <w:t xml:space="preserve"> </w:t>
      </w:r>
    </w:p>
    <w:bookmarkEnd w:id="95"/>
    <w:bookmarkStart w:id="96" w:name="ref-pmid21154709"/>
    <w:p>
      <w:pPr>
        <w:pStyle w:val="Bibliography"/>
      </w:pPr>
      <w:r>
        <w:t xml:space="preserve">37. Langmead B. Aligning short sequencing reads with Bowtie. Curr Protoc Bioinformatics. 2010;Chapter 11: Unit 11.7.</w:t>
      </w:r>
      <w:r>
        <w:t xml:space="preserve"> </w:t>
      </w:r>
    </w:p>
    <w:bookmarkEnd w:id="96"/>
    <w:bookmarkStart w:id="97" w:name="ref-pmid19910308"/>
    <w:p>
      <w:pPr>
        <w:pStyle w:val="Bibliography"/>
      </w:pPr>
      <w:r>
        <w:t xml:space="preserve">38. Robinson MD, McCarthy DJ, Smyth GK. edgeR: a Bioconductor package for differential expression analysis of digital gene expression data. Bioinformatics. 2010;26: 139–140.</w:t>
      </w:r>
      <w:r>
        <w:t xml:space="preserve"> </w:t>
      </w:r>
    </w:p>
    <w:bookmarkEnd w:id="97"/>
    <w:bookmarkStart w:id="98" w:name="ref-sva"/>
    <w:p>
      <w:pPr>
        <w:pStyle w:val="Bibliography"/>
      </w:pPr>
      <w:r>
        <w:t xml:space="preserve">39. Leek JT, Johnson WE, Parker HS, Fertig EJ, Jaffe AE, Zhang Y, et al. Sva: Surrogate variable analysis. 2020.</w:t>
      </w:r>
      <w:r>
        <w:t xml:space="preserve"> </w:t>
      </w:r>
    </w:p>
    <w:bookmarkEnd w:id="98"/>
    <w:bookmarkStart w:id="99" w:name="ref-pmid18798982"/>
    <w:p>
      <w:pPr>
        <w:pStyle w:val="Bibliography"/>
      </w:pPr>
      <w:r>
        <w:t xml:space="preserve">40. Zhang Y, Liu T, Meyer CA, Eeckhoute J, Johnson DS, Bernstein BE, et al. Model-based analysis of ChIP-Seq (MACS). Genome Biol. 2008;9: R137.</w:t>
      </w:r>
      <w:r>
        <w:t xml:space="preserve"> </w:t>
      </w:r>
    </w:p>
    <w:bookmarkEnd w:id="99"/>
    <w:bookmarkStart w:id="100" w:name="ref-pmid30348905"/>
    <w:p>
      <w:pPr>
        <w:pStyle w:val="Bibliography"/>
      </w:pPr>
      <w:r>
        <w:t xml:space="preserve">41. Thompson MJ, Chwiałkowska K, Rubbi L, Lusis AJ, Davis RC, Srivastava A, et al. A multi-tissue full lifespan epigenetic clock for mice. Aging (Albany NY). 2018;10: 2832–2854.</w:t>
      </w:r>
      <w:r>
        <w:t xml:space="preserve"> </w:t>
      </w:r>
    </w:p>
    <w:bookmarkEnd w:id="100"/>
    <w:bookmarkStart w:id="101" w:name="ref-pmid21493656"/>
    <w:p>
      <w:pPr>
        <w:pStyle w:val="Bibliography"/>
      </w:pPr>
      <w:r>
        <w:t xml:space="preserve">42. Krueger F, Andrews SR. Bismark: a flexible aligner and methylation caller for Bisulfite-Seq applications. Bioinformatics. 2011;27: 1571–1572.</w:t>
      </w:r>
      <w:r>
        <w:t xml:space="preserve"> </w:t>
      </w:r>
    </w:p>
    <w:bookmarkEnd w:id="101"/>
    <w:bookmarkStart w:id="102" w:name="ref-pmid29120462"/>
    <w:p>
      <w:pPr>
        <w:pStyle w:val="Bibliography"/>
      </w:pPr>
      <w:r>
        <w:t xml:space="preserve">43. Ernst J, Kellis M. Chromatin-state discovery and genome annotation with ChromHMM. Nat Protoc. 2017;12: 2478–2492.</w:t>
      </w:r>
      <w:r>
        <w:t xml:space="preserve"> </w:t>
      </w:r>
    </w:p>
    <w:bookmarkEnd w:id="102"/>
    <w:bookmarkStart w:id="103" w:name="ref-pmid26553804"/>
    <w:p>
      <w:pPr>
        <w:pStyle w:val="Bibliography"/>
      </w:pPr>
      <w:r>
        <w:t xml:space="preserve">44. O’Leary NA, Wright MW, Brister JR, Ciufo S, Haddad D, McVeigh R, et al. Reference sequence (RefSeq) database at NCBI: current status, taxonomic expansion, and functional annotation. Nucleic Acids Res. 2016;44: D733–745.</w:t>
      </w:r>
      <w:r>
        <w:t xml:space="preserve"> </w:t>
      </w:r>
    </w:p>
    <w:bookmarkEnd w:id="103"/>
    <w:bookmarkStart w:id="104" w:name="ref-pmid26578589"/>
    <w:p>
      <w:pPr>
        <w:pStyle w:val="Bibliography"/>
      </w:pPr>
      <w:r>
        <w:t xml:space="preserve">45. Lesurf R, Cotto KC, Wang G, Griffith M, Kasaian K, Jones SJ, et al. ORegAnno 3.0: a community-driven resource for curated regulatory annotation. Nucleic Acids Res. 2016;44: D126–132.</w:t>
      </w:r>
      <w:r>
        <w:t xml:space="preserve"> </w:t>
      </w:r>
    </w:p>
    <w:bookmarkEnd w:id="104"/>
    <w:bookmarkStart w:id="105" w:name="ref-pmid12045153"/>
    <w:p>
      <w:pPr>
        <w:pStyle w:val="Bibliography"/>
      </w:pPr>
      <w:r>
        <w:t xml:space="preserve">46. Kent WJ, Sugnet CW, Furey TS, Roskin KM, Pringle TH, Zahler AM, et al. The human genome browser at UCSC. Genome Res. 2002;12: 996–1006.</w:t>
      </w:r>
      <w:r>
        <w:t xml:space="preserve"> </w:t>
      </w:r>
    </w:p>
    <w:bookmarkEnd w:id="105"/>
    <w:bookmarkStart w:id="106" w:name="ref-pmid27899657"/>
    <w:p>
      <w:pPr>
        <w:pStyle w:val="Bibliography"/>
      </w:pPr>
      <w:r>
        <w:t xml:space="preserve">47. Dreos R, Ambrosini G, Groux R, Cavin Périer R, Bucher P. The eukaryotic promoter database in its 30th year: focus on non-vertebrate organisms. Nucleic Acids Res. 2017;45: D51–D55.</w:t>
      </w:r>
      <w:r>
        <w:t xml:space="preserve"> </w:t>
      </w:r>
    </w:p>
    <w:bookmarkEnd w:id="106"/>
    <w:bookmarkStart w:id="107" w:name="ref-pmid22955616"/>
    <w:p>
      <w:pPr>
        <w:pStyle w:val="Bibliography"/>
      </w:pPr>
      <w:r>
        <w:t xml:space="preserve">48. Dunham I, Kundaje A, Aldred SF, Collins PJ, Davis CA, Doyle F, et al. An integrated encyclopedia of DNA elements in the human genome. Nature. 2012;489: 57–74.</w:t>
      </w:r>
      <w:r>
        <w:t xml:space="preserve"> </w:t>
      </w:r>
    </w:p>
    <w:bookmarkEnd w:id="107"/>
    <w:bookmarkStart w:id="108" w:name="ref-pmid32728249"/>
    <w:p>
      <w:pPr>
        <w:pStyle w:val="Bibliography"/>
      </w:pPr>
      <w:r>
        <w:t xml:space="preserve">49. Moore JE, Purcaro MJ, Pratt HE, Epstein CB, Shoresh N, Adrian J, et al. Expanded encyclopaedias of DNA elements in the human and mouse genomes. Nature. 2020;583: 699–710.</w:t>
      </w:r>
      <w:r>
        <w:t xml:space="preserve"> </w:t>
      </w:r>
    </w:p>
    <w:bookmarkEnd w:id="108"/>
    <w:bookmarkStart w:id="109" w:name="ref-pmid30591514"/>
    <w:p>
      <w:pPr>
        <w:pStyle w:val="Bibliography"/>
      </w:pPr>
      <w:r>
        <w:t xml:space="preserve">50. Broman KW, Gatti DM, Simecek P, Furlotte NA, Prins P, Sen Ś, et al. R/qtl2: Software for Mapping Quantitative Trait Loci with High-Dimensional Data and Multiparent Populations. Genetics. 2019;211: 495–502.</w:t>
      </w:r>
      <w:r>
        <w:t xml:space="preserve"> </w:t>
      </w:r>
    </w:p>
    <w:bookmarkEnd w:id="109"/>
    <w:bookmarkStart w:id="110" w:name="ref-pmid1921910"/>
    <w:p>
      <w:pPr>
        <w:pStyle w:val="Bibliography"/>
      </w:pPr>
      <w:r>
        <w:t xml:space="preserve">51. Jockenhövel F, Grandt D, Weber F, Fritschka E, Philipp T. [Plasma exchange as therapy of recurrent hemolytic-uremic syndrome (HUS) in adults]. Med Klin (Munich). 1991;86: 419–422.</w:t>
      </w:r>
      <w:r>
        <w:t xml:space="preserve"> </w:t>
      </w:r>
    </w:p>
    <w:bookmarkEnd w:id="110"/>
    <w:bookmarkStart w:id="111" w:name="ref-pmid21921916"/>
    <w:p>
      <w:pPr>
        <w:pStyle w:val="Bibliography"/>
      </w:pPr>
      <w:r>
        <w:t xml:space="preserve">52. Yalcin B, Wong K, Agam A, Goodson M, Keane TM, Gan X, et al. Sequence-based characterization of structural variation in the mouse genome. Nature. 2011;477: 326–329.</w:t>
      </w:r>
      <w:r>
        <w:t xml:space="preserve"> </w:t>
      </w:r>
    </w:p>
    <w:bookmarkEnd w:id="111"/>
    <w:bookmarkStart w:id="112" w:name="ref-pmid16009939"/>
    <w:p>
      <w:pPr>
        <w:pStyle w:val="Bibliography"/>
      </w:pPr>
      <w:r>
        <w:t xml:space="preserve">53. Fraga MF, Ballestar E, Paz MF, Ropero S, Setien F, Ballestar ML, et al. Epigenetic differences arise during the lifetime of monozygotic twins. Proc Natl Acad Sci U S A. 2005;102: 10604–10609.</w:t>
      </w:r>
      <w:r>
        <w:t xml:space="preserve"> </w:t>
      </w:r>
    </w:p>
    <w:bookmarkEnd w:id="112"/>
    <w:bookmarkStart w:id="113" w:name="ref-pmid33931130"/>
    <w:p>
      <w:pPr>
        <w:pStyle w:val="Bibliography"/>
      </w:pPr>
      <w:r>
        <w:t xml:space="preserve">54. Villicaña S, Bell JT. Genetic impacts on DNA methylation: research findings and future perspectives. Genome Biol. 2021;22: 127.</w:t>
      </w:r>
      <w:r>
        <w:t xml:space="preserve"> </w:t>
      </w:r>
    </w:p>
    <w:bookmarkEnd w:id="113"/>
    <w:bookmarkStart w:id="114" w:name="ref-pmid27051996"/>
    <w:p>
      <w:pPr>
        <w:pStyle w:val="Bibliography"/>
      </w:pPr>
      <w:r>
        <w:t xml:space="preserve">55. Dongen J van, Nivard MG, Willemsen G, Hottenga JJ, Helmer Q, Dolan CV, et al. Genetic and environmental influences interact with age and sex in shaping the human methylome. Nat Commun. 2016;7: 11115.</w:t>
      </w:r>
      <w:r>
        <w:t xml:space="preserve"> </w:t>
      </w:r>
    </w:p>
    <w:bookmarkEnd w:id="114"/>
    <w:bookmarkStart w:id="115" w:name="ref-pmid24183450"/>
    <w:p>
      <w:pPr>
        <w:pStyle w:val="Bibliography"/>
      </w:pPr>
      <w:r>
        <w:t xml:space="preserve">56. Grundberg E, Meduri E, Sandling JK, Hedman AK, Keildson S, Buil A, et al. Global analysis of DNA methylation variation in adipose tissue from twins reveals links to disease-associated variants in distal regulatory elements. Am J Hum Genet. 2013;93: 876–890.</w:t>
      </w:r>
      <w:r>
        <w:t xml:space="preserve"> </w:t>
      </w:r>
    </w:p>
    <w:bookmarkEnd w:id="115"/>
    <w:bookmarkStart w:id="116" w:name="ref-pmid22532803"/>
    <w:p>
      <w:pPr>
        <w:pStyle w:val="Bibliography"/>
      </w:pPr>
      <w:r>
        <w:t xml:space="preserve">57. Bell JT, Tsai PC, Yang TP, Pidsley R, Nisbet J, Glass D, et al. Epigenome-wide scans identify differentially methylated regions for age and age-related phenotypes in a healthy ageing population. PLoS Genet. 2012;8: e1002629.</w:t>
      </w:r>
      <w:r>
        <w:t xml:space="preserve"> </w:t>
      </w:r>
    </w:p>
    <w:bookmarkEnd w:id="116"/>
    <w:bookmarkStart w:id="117" w:name="ref-pmid24887635"/>
    <w:p>
      <w:pPr>
        <w:pStyle w:val="Bibliography"/>
      </w:pPr>
      <w:r>
        <w:t xml:space="preserve">58. McRae AF, Powell JE, Henders AK, Bowdler L, Hemani G, Shah S, et al. Contribution of genetic variation to transgenerational inheritance of DNA methylation. Genome Biol. 2014;15: R73.</w:t>
      </w:r>
      <w:r>
        <w:t xml:space="preserve"> </w:t>
      </w:r>
    </w:p>
    <w:bookmarkEnd w:id="117"/>
    <w:bookmarkStart w:id="118" w:name="ref-pmid20485568"/>
    <w:p>
      <w:pPr>
        <w:pStyle w:val="Bibliography"/>
      </w:pPr>
      <w:r>
        <w:t xml:space="preserve">59. Gibbs JR, Brug MP van der, Hernandez DG, Traynor BJ, Nalls MA, Lai SL, et al. Abundant quantitative trait loci exist for DNA methylation and gene expression in human brain. PLoS Genet. 2010;6: e1000952.</w:t>
      </w:r>
      <w:r>
        <w:t xml:space="preserve"> </w:t>
      </w:r>
    </w:p>
    <w:bookmarkEnd w:id="118"/>
    <w:bookmarkStart w:id="119" w:name="ref-pmid15680324"/>
    <w:p>
      <w:pPr>
        <w:pStyle w:val="Bibliography"/>
      </w:pPr>
      <w:r>
        <w:t xml:space="preserve">60. Bernstein BE, Kamal M, Lindblad-Toh K, Bekiranov S, Bailey DK, Huebert DJ, et al. Genomic maps and comparative analysis of histone modifications in human and mouse. Cell. 2005;120: 169–181.</w:t>
      </w:r>
      <w:r>
        <w:t xml:space="preserve"> </w:t>
      </w:r>
    </w:p>
    <w:bookmarkEnd w:id="119"/>
    <w:bookmarkStart w:id="120" w:name="ref-pmid14661024"/>
    <w:p>
      <w:pPr>
        <w:pStyle w:val="Bibliography"/>
      </w:pPr>
      <w:r>
        <w:t xml:space="preserve">61. Schneider R, Bannister AJ, Myers FA, Thorne AW, Crane-Robinson C, Kouzarides T. Histone H3 lysine 4 methylation patterns in higher eukaryotic genes. Nat Cell Biol. 2004;6: 73–77.</w:t>
      </w:r>
      <w:r>
        <w:t xml:space="preserve"> </w:t>
      </w:r>
    </w:p>
    <w:bookmarkEnd w:id="120"/>
    <w:bookmarkStart w:id="121" w:name="ref-pmid12353038"/>
    <w:p>
      <w:pPr>
        <w:pStyle w:val="Bibliography"/>
      </w:pPr>
      <w:r>
        <w:t xml:space="preserve">62. Santos-Rosa H, Schneider R, Bannister AJ, Sherriff J, Bernstein BE, Emre NC, et al. Active genes are tri-methylated at K4 of histone H3. Nature. 2002;419: 407–411.</w:t>
      </w:r>
      <w:r>
        <w:t xml:space="preserve"> </w:t>
      </w:r>
    </w:p>
    <w:bookmarkEnd w:id="121"/>
    <w:bookmarkStart w:id="122" w:name="ref-pmid16728976"/>
    <w:p>
      <w:pPr>
        <w:pStyle w:val="Bibliography"/>
      </w:pPr>
      <w:r>
        <w:t xml:space="preserve">63. Wysocka J, Swigut T, Xiao H, Milne TA, Kwon SY, Landry J, et al. A PHD finger of NURF couples histone H3 lysine 4 trimethylation with chromatin remodelling. Nature. 2006;442: 86–90.</w:t>
      </w:r>
      <w:r>
        <w:t xml:space="preserve"> </w:t>
      </w:r>
    </w:p>
    <w:bookmarkEnd w:id="122"/>
    <w:bookmarkStart w:id="123" w:name="ref-pmid23788621"/>
    <w:p>
      <w:pPr>
        <w:pStyle w:val="Bibliography"/>
      </w:pPr>
      <w:r>
        <w:t xml:space="preserve">64. Voigt P, Tee WW, Reinberg D. A double take on bivalent promoters. Genes Dev. 2013;27: 1318–1338.</w:t>
      </w:r>
      <w:r>
        <w:t xml:space="preserve"> </w:t>
      </w:r>
    </w:p>
    <w:bookmarkEnd w:id="123"/>
    <w:bookmarkStart w:id="124" w:name="ref-pmid22513113"/>
    <w:p>
      <w:pPr>
        <w:pStyle w:val="Bibliography"/>
      </w:pPr>
      <w:r>
        <w:t xml:space="preserve">65. Vastenhouw NL, Schier AF. Bivalent histone modifications in early embryogenesis. Curr Opin Cell Biol. 2012;24: 374–386.</w:t>
      </w:r>
      <w:r>
        <w:t xml:space="preserve"> </w:t>
      </w:r>
    </w:p>
    <w:bookmarkEnd w:id="124"/>
    <w:bookmarkStart w:id="125" w:name="ref-pmid27800026"/>
    <w:p>
      <w:pPr>
        <w:pStyle w:val="Bibliography"/>
      </w:pPr>
      <w:r>
        <w:t xml:space="preserve">66. Prickaerts P, Adriaens ME, Beucken TVD, Koch E, Dubois L, Dahlmans VEH, et al. Hypoxia increases genome-wide bivalent epigenetic marking by specific gain of H3K27me3. Epigenetics Chromatin. 2016;9: 46.</w:t>
      </w:r>
      <w:r>
        <w:t xml:space="preserve"> </w:t>
      </w:r>
    </w:p>
    <w:bookmarkEnd w:id="125"/>
    <w:bookmarkStart w:id="126" w:name="ref-pmid32432110"/>
    <w:p>
      <w:pPr>
        <w:pStyle w:val="Bibliography"/>
      </w:pPr>
      <w:r>
        <w:t xml:space="preserve">67. Bae S, Lesch BJ. H3K4me1 Distribution Predicts Transcription State and Poising at Promoters. Front Cell Dev Biol. 2020;8: 289.</w:t>
      </w:r>
      <w:r>
        <w:t xml:space="preserve"> </w:t>
      </w:r>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hurchill-lab.github.io/g2gtools/" TargetMode="External" /><Relationship Type="http://schemas.openxmlformats.org/officeDocument/2006/relationships/hyperlink" Id="rId30" Target="https://github.com/churchill-lab/emase" TargetMode="External" /><Relationship Type="http://schemas.openxmlformats.org/officeDocument/2006/relationships/hyperlink" Id="rId38" Target="https://github.com/churchill-lab/g2gtools" TargetMode="External" /><Relationship Type="http://schemas.openxmlformats.org/officeDocument/2006/relationships/hyperlink" Id="rId37" Target="https://github.com/nugentechnologies/NuMetRRBS" TargetMode="External" /><Relationship Type="http://schemas.openxmlformats.org/officeDocument/2006/relationships/hyperlink" Id="rId36" Target="https://www.bioinformatics.babraham.ac.uk/projects/trim_galore/" TargetMode="External" /></Relationships>
</file>

<file path=word/_rels/footnotes.xml.rels><?xml version="1.0" encoding="UTF-8"?>
<Relationships xmlns="http://schemas.openxmlformats.org/package/2006/relationships"><Relationship Type="http://schemas.openxmlformats.org/officeDocument/2006/relationships/hyperlink" Id="rId33" Target="https://churchill-lab.github.io/g2gtools/" TargetMode="External" /><Relationship Type="http://schemas.openxmlformats.org/officeDocument/2006/relationships/hyperlink" Id="rId30" Target="https://github.com/churchill-lab/emase" TargetMode="External" /><Relationship Type="http://schemas.openxmlformats.org/officeDocument/2006/relationships/hyperlink" Id="rId38" Target="https://github.com/churchill-lab/g2gtools" TargetMode="External" /><Relationship Type="http://schemas.openxmlformats.org/officeDocument/2006/relationships/hyperlink" Id="rId37" Target="https://github.com/nugentechnologies/NuMetRRBS" TargetMode="External" /><Relationship Type="http://schemas.openxmlformats.org/officeDocument/2006/relationships/hyperlink" Id="rId36" Target="https://www.bioinformatics.babraham.ac.uk/projects/trim_gal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epigenetic state correlates with gene expression across nine inbred strains of mice</dc:title>
  <dc:creator/>
  <cp:keywords/>
  <dcterms:created xsi:type="dcterms:W3CDTF">2022-06-02T17:16:30Z</dcterms:created>
  <dcterms:modified xsi:type="dcterms:W3CDTF">2022-06-02T17:16:30Z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ddress">
    <vt:lpwstr/>
  </property>
  <property fmtid="{D5CDD505-2E9C-101B-9397-08002B2CF9AE}" pid="4" name="author_summary">
    <vt:lpwstr/>
  </property>
  <property fmtid="{D5CDD505-2E9C-101B-9397-08002B2CF9AE}" pid="5" name="bibliography">
    <vt:lpwstr>epigenetics.bib</vt:lpwstr>
  </property>
  <property fmtid="{D5CDD505-2E9C-101B-9397-08002B2CF9AE}" pid="6" name="csl">
    <vt:lpwstr>plos.csl</vt:lpwstr>
  </property>
  <property fmtid="{D5CDD505-2E9C-101B-9397-08002B2CF9AE}" pid="7" name="output">
    <vt:lpwstr>word_document</vt:lpwstr>
  </property>
</Properties>
</file>