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32F0A5" w14:textId="77777777" w:rsidR="001D6876" w:rsidRDefault="001D6876" w:rsidP="001D6876">
      <w:pPr>
        <w:pStyle w:val="p1"/>
      </w:pPr>
      <w:r>
        <w:t>Dear Editors and Reviewers,</w:t>
      </w:r>
    </w:p>
    <w:p w14:paraId="3FF50882" w14:textId="77777777" w:rsidR="0065447F" w:rsidRDefault="0065447F" w:rsidP="001D6876">
      <w:pPr>
        <w:pStyle w:val="p1"/>
      </w:pPr>
    </w:p>
    <w:p w14:paraId="6446CFC4" w14:textId="345587B1" w:rsidR="001D6876" w:rsidRDefault="001D6876" w:rsidP="001D6876">
      <w:pPr>
        <w:pStyle w:val="p1"/>
      </w:pPr>
      <w:r>
        <w:t>Thank you again for your careful review of our manuscript and your thoughtful comments. It is very helpful for us to see where important points in the manuscript were still unclear. We have made</w:t>
      </w:r>
      <w:r w:rsidR="00AE5A79">
        <w:t xml:space="preserve"> three main changes to </w:t>
      </w:r>
      <w:r w:rsidR="001B46A9">
        <w:t>the manuscript based on reviewer comments:</w:t>
      </w:r>
    </w:p>
    <w:p w14:paraId="59E27965" w14:textId="77777777" w:rsidR="0065447F" w:rsidRDefault="0065447F" w:rsidP="001D6876">
      <w:pPr>
        <w:pStyle w:val="p1"/>
      </w:pPr>
    </w:p>
    <w:p w14:paraId="2D8B4A05" w14:textId="3A67E564" w:rsidR="0065447F" w:rsidRDefault="007D16B4" w:rsidP="00E157E0">
      <w:pPr>
        <w:pStyle w:val="p1"/>
        <w:numPr>
          <w:ilvl w:val="0"/>
          <w:numId w:val="1"/>
        </w:numPr>
      </w:pPr>
      <w:r>
        <w:t>We c</w:t>
      </w:r>
      <w:r w:rsidR="0065447F">
        <w:t xml:space="preserve">hanged Figure 1G to include genetic correlations, phenotype correlations, and </w:t>
      </w:r>
      <w:r w:rsidR="003B4A93">
        <w:t>heritabilities</w:t>
      </w:r>
    </w:p>
    <w:p w14:paraId="4963FFE6" w14:textId="0FB42A26" w:rsidR="00642FE4" w:rsidRDefault="00D0109F" w:rsidP="00E157E0">
      <w:pPr>
        <w:pStyle w:val="p1"/>
        <w:numPr>
          <w:ilvl w:val="0"/>
          <w:numId w:val="1"/>
        </w:numPr>
      </w:pPr>
      <w:r>
        <w:t>We a</w:t>
      </w:r>
      <w:r w:rsidR="00642FE4">
        <w:t>dded an analysis to assess the role of local eQTL in mediation</w:t>
      </w:r>
      <w:r w:rsidR="001041B0">
        <w:t>. T</w:t>
      </w:r>
      <w:r w:rsidR="00642FE4">
        <w:t>hese results are now shown in Figure 3B-C and</w:t>
      </w:r>
      <w:r w:rsidR="00196758">
        <w:t xml:space="preserve"> </w:t>
      </w:r>
      <w:r w:rsidR="00642FE4">
        <w:t>discussed in the main text</w:t>
      </w:r>
    </w:p>
    <w:p w14:paraId="45884060" w14:textId="2F565A61" w:rsidR="00C71905" w:rsidRDefault="00964E91" w:rsidP="00E157E0">
      <w:pPr>
        <w:pStyle w:val="p1"/>
        <w:numPr>
          <w:ilvl w:val="0"/>
          <w:numId w:val="1"/>
        </w:numPr>
      </w:pPr>
      <w:r>
        <w:t>We r</w:t>
      </w:r>
      <w:r w:rsidR="00642FE4">
        <w:t xml:space="preserve">emoved </w:t>
      </w:r>
      <w:r w:rsidR="004E6F47">
        <w:t xml:space="preserve">the eQTL results from the main text to </w:t>
      </w:r>
      <w:r w:rsidR="008235CC">
        <w:t xml:space="preserve">avoid </w:t>
      </w:r>
      <w:r w:rsidR="00846DF4">
        <w:t xml:space="preserve">any </w:t>
      </w:r>
      <w:r w:rsidR="004858F7">
        <w:t>confusion between eQTL analysis and HDMA</w:t>
      </w:r>
      <w:r w:rsidR="00C71905">
        <w:t>.</w:t>
      </w:r>
    </w:p>
    <w:p w14:paraId="12363D02" w14:textId="77777777" w:rsidR="00C71905" w:rsidRDefault="00C71905" w:rsidP="00C71905">
      <w:pPr>
        <w:pStyle w:val="p1"/>
      </w:pPr>
    </w:p>
    <w:p w14:paraId="6FEBC968" w14:textId="0DA4CF20" w:rsidR="001C0A89" w:rsidRDefault="001C0A89" w:rsidP="00C71905">
      <w:pPr>
        <w:pStyle w:val="p1"/>
      </w:pPr>
      <w:r>
        <w:t xml:space="preserve">Our detailed responses to each reviewer comment are below. </w:t>
      </w:r>
      <w:r w:rsidR="006C5906">
        <w:t xml:space="preserve">We have included only the comments that required a response. </w:t>
      </w:r>
      <w:r w:rsidR="007F674F">
        <w:t xml:space="preserve">The original R1 comment and response are included for reference and italicized. </w:t>
      </w:r>
      <w:r w:rsidR="005B540C">
        <w:t xml:space="preserve">The R2 </w:t>
      </w:r>
      <w:r w:rsidR="00120E47">
        <w:t xml:space="preserve">comments </w:t>
      </w:r>
      <w:r w:rsidR="005B540C">
        <w:t>are in red</w:t>
      </w:r>
      <w:r w:rsidR="0039661F">
        <w:t xml:space="preserve">, and the R2 </w:t>
      </w:r>
      <w:r w:rsidR="000A16A7">
        <w:t>responses are indented and in blue.</w:t>
      </w:r>
      <w:r w:rsidR="0039398F">
        <w:t xml:space="preserve"> Each new section is also annotated as to </w:t>
      </w:r>
      <w:r w:rsidR="005063EA">
        <w:t>whether</w:t>
      </w:r>
      <w:r w:rsidR="0039398F">
        <w:t xml:space="preserve"> it is from R1 or R2 and whether it is a </w:t>
      </w:r>
      <w:r w:rsidR="005063EA">
        <w:t xml:space="preserve">reviewer </w:t>
      </w:r>
      <w:r w:rsidR="0039398F">
        <w:t>comment or response.</w:t>
      </w:r>
    </w:p>
    <w:p w14:paraId="0227C660" w14:textId="77777777" w:rsidR="00312404" w:rsidRDefault="00312404" w:rsidP="00C71905">
      <w:pPr>
        <w:pStyle w:val="p1"/>
      </w:pPr>
    </w:p>
    <w:p w14:paraId="4019B3D4" w14:textId="66758319" w:rsidR="00312404" w:rsidRDefault="00312404" w:rsidP="00C71905">
      <w:pPr>
        <w:pStyle w:val="p1"/>
      </w:pPr>
      <w:r>
        <w:t xml:space="preserve">We are including the revised manuscript as well as a version with tracked changes for ease of </w:t>
      </w:r>
      <w:r w:rsidR="00852BD2">
        <w:t>comparison.</w:t>
      </w:r>
    </w:p>
    <w:p w14:paraId="2DA200F5" w14:textId="77777777" w:rsidR="00D71187" w:rsidRDefault="00D71187" w:rsidP="00C71905">
      <w:pPr>
        <w:pStyle w:val="p1"/>
      </w:pPr>
    </w:p>
    <w:p w14:paraId="1F16F3E9" w14:textId="136DAADD" w:rsidR="000E0E66" w:rsidRDefault="000E0E66" w:rsidP="00C71905">
      <w:pPr>
        <w:pStyle w:val="p1"/>
      </w:pPr>
      <w:r>
        <w:t xml:space="preserve">We think that these changes have further </w:t>
      </w:r>
      <w:r w:rsidR="00B74338">
        <w:t xml:space="preserve">enhanced the clarity of the manuscript and </w:t>
      </w:r>
      <w:r w:rsidR="0028513A">
        <w:t xml:space="preserve">will greatly improve reader understanding. </w:t>
      </w:r>
    </w:p>
    <w:p w14:paraId="59705592" w14:textId="77777777" w:rsidR="00213F5D" w:rsidRDefault="00213F5D" w:rsidP="00C71905">
      <w:pPr>
        <w:pStyle w:val="p1"/>
      </w:pPr>
    </w:p>
    <w:p w14:paraId="34BA319D" w14:textId="23362011" w:rsidR="00213F5D" w:rsidRDefault="00213F5D" w:rsidP="00C71905">
      <w:pPr>
        <w:pStyle w:val="p1"/>
      </w:pPr>
      <w:r>
        <w:t>Gregory Carter</w:t>
      </w:r>
    </w:p>
    <w:p w14:paraId="360AF178" w14:textId="77777777" w:rsidR="00C71905" w:rsidRDefault="00C71905" w:rsidP="00C71905">
      <w:pPr>
        <w:pStyle w:val="p1"/>
      </w:pPr>
    </w:p>
    <w:p w14:paraId="1A620ED2" w14:textId="77777777" w:rsidR="001D6876" w:rsidRDefault="001D6876" w:rsidP="00C71905">
      <w:pPr>
        <w:pStyle w:val="p1"/>
      </w:pPr>
    </w:p>
    <w:p w14:paraId="696F9CC2" w14:textId="1295DD93" w:rsidR="00424538" w:rsidRDefault="00424538" w:rsidP="00424538">
      <w:pPr>
        <w:pStyle w:val="p1"/>
      </w:pPr>
      <w:r>
        <w:t>Reviewer #3 (Remarks to the Author):</w:t>
      </w:r>
    </w:p>
    <w:p w14:paraId="79DDAF18" w14:textId="77777777" w:rsidR="00424538" w:rsidRDefault="00424538" w:rsidP="00424538">
      <w:pPr>
        <w:pStyle w:val="p2"/>
      </w:pPr>
      <w:r>
        <w:t>My responses to the rebuttal are in red</w:t>
      </w:r>
    </w:p>
    <w:p w14:paraId="5A2C4126" w14:textId="77777777" w:rsidR="00EE44F2" w:rsidRDefault="00EE44F2" w:rsidP="00424538">
      <w:pPr>
        <w:pStyle w:val="p1"/>
      </w:pPr>
    </w:p>
    <w:p w14:paraId="50BC8BD3" w14:textId="7720DD0C" w:rsidR="00424538" w:rsidRPr="006C18A4" w:rsidRDefault="00EE44F2" w:rsidP="00424538">
      <w:pPr>
        <w:pStyle w:val="p1"/>
      </w:pPr>
      <w:bookmarkStart w:id="0" w:name="OLE_LINK9"/>
      <w:r>
        <w:rPr>
          <w:i/>
          <w:iCs/>
        </w:rPr>
        <w:t xml:space="preserve">R1 review - </w:t>
      </w:r>
      <w:r w:rsidR="00424538" w:rsidRPr="0010736F">
        <w:rPr>
          <w:i/>
          <w:iCs/>
        </w:rPr>
        <w:t>(i) Is the permutation procedure (Fig 3B,C ) valid? It ignores relationships between</w:t>
      </w:r>
      <w:r w:rsidR="006C18A4">
        <w:t xml:space="preserve"> </w:t>
      </w:r>
      <w:r w:rsidR="00424538" w:rsidRPr="0010736F">
        <w:rPr>
          <w:i/>
          <w:iCs/>
        </w:rPr>
        <w:t>individuals across omic levels (ie assumes all mice are exchangeable) and so might</w:t>
      </w:r>
      <w:r w:rsidR="006C18A4">
        <w:t xml:space="preserve"> </w:t>
      </w:r>
      <w:r w:rsidR="00424538" w:rsidRPr="0010736F">
        <w:rPr>
          <w:i/>
          <w:iCs/>
        </w:rPr>
        <w:t xml:space="preserve">inflate the apparent significance. If I have </w:t>
      </w:r>
      <w:bookmarkEnd w:id="0"/>
      <w:r w:rsidR="00424538" w:rsidRPr="0010736F">
        <w:rPr>
          <w:i/>
          <w:iCs/>
        </w:rPr>
        <w:t>understood correctly, the permutation</w:t>
      </w:r>
      <w:r w:rsidR="006C18A4">
        <w:t xml:space="preserve"> </w:t>
      </w:r>
      <w:r w:rsidR="00424538" w:rsidRPr="0010736F">
        <w:rPr>
          <w:i/>
          <w:iCs/>
        </w:rPr>
        <w:t>procedure is performed such that it destroys any correlation between the three omic</w:t>
      </w:r>
      <w:r w:rsidR="006C18A4">
        <w:t xml:space="preserve"> </w:t>
      </w:r>
      <w:r w:rsidR="00424538" w:rsidRPr="0010736F">
        <w:rPr>
          <w:i/>
          <w:iCs/>
        </w:rPr>
        <w:t>levels – including the existence of any QTLs or eQTLs, and this is likely too harsh a null</w:t>
      </w:r>
      <w:r w:rsidR="006C18A4">
        <w:t xml:space="preserve"> </w:t>
      </w:r>
      <w:r w:rsidR="00424538" w:rsidRPr="0010736F">
        <w:rPr>
          <w:i/>
          <w:iCs/>
        </w:rPr>
        <w:t>hypothesis. It might be better to use multivariate generative models to simulate sets of</w:t>
      </w:r>
      <w:r w:rsidR="006C18A4">
        <w:t xml:space="preserve"> </w:t>
      </w:r>
      <w:r w:rsidR="00424538" w:rsidRPr="0010736F">
        <w:rPr>
          <w:i/>
          <w:iCs/>
        </w:rPr>
        <w:t>genotypes, transcripts and phenotypes and evaluate performance on those rather than</w:t>
      </w:r>
      <w:r w:rsidR="006C18A4">
        <w:t xml:space="preserve"> </w:t>
      </w:r>
      <w:r w:rsidR="00424538" w:rsidRPr="0010736F">
        <w:rPr>
          <w:i/>
          <w:iCs/>
        </w:rPr>
        <w:t>using permutation. An alternative might be to ask how unusual are the correlations</w:t>
      </w:r>
      <w:r w:rsidR="006C18A4">
        <w:t xml:space="preserve"> </w:t>
      </w:r>
      <w:r w:rsidR="00424538" w:rsidRPr="0010736F">
        <w:rPr>
          <w:i/>
          <w:iCs/>
        </w:rPr>
        <w:t>cor(P_C , T_C) etc for the optimal choices of weights compared to randomly sampled</w:t>
      </w:r>
      <w:r w:rsidR="006C18A4">
        <w:t xml:space="preserve"> </w:t>
      </w:r>
      <w:r w:rsidR="00424538" w:rsidRPr="0010736F">
        <w:rPr>
          <w:i/>
          <w:iCs/>
        </w:rPr>
        <w:t>weights using the unpermuted data, possibly augmented with a distribution fitted to the</w:t>
      </w:r>
      <w:r w:rsidR="006C18A4">
        <w:t xml:space="preserve"> </w:t>
      </w:r>
      <w:r w:rsidR="00424538" w:rsidRPr="0010736F">
        <w:rPr>
          <w:i/>
          <w:iCs/>
        </w:rPr>
        <w:t>random correlations. In any event, that authors should justify their choice of permutation</w:t>
      </w:r>
      <w:r w:rsidR="006C18A4">
        <w:t xml:space="preserve"> </w:t>
      </w:r>
      <w:r w:rsidR="00424538" w:rsidRPr="0010736F">
        <w:rPr>
          <w:i/>
          <w:iCs/>
        </w:rPr>
        <w:t>strategy and explain why it supports their thesis.</w:t>
      </w:r>
    </w:p>
    <w:p w14:paraId="1F977C65" w14:textId="77777777" w:rsidR="009022C9" w:rsidRDefault="009022C9" w:rsidP="00424538">
      <w:pPr>
        <w:pStyle w:val="p1"/>
      </w:pPr>
    </w:p>
    <w:p w14:paraId="4BFCB043" w14:textId="431AD67F" w:rsidR="00424538" w:rsidRPr="0010736F" w:rsidRDefault="009022C9" w:rsidP="00F360A3">
      <w:pPr>
        <w:pStyle w:val="p1"/>
        <w:ind w:left="720"/>
        <w:rPr>
          <w:i/>
          <w:iCs/>
        </w:rPr>
      </w:pPr>
      <w:r w:rsidRPr="0010736F">
        <w:rPr>
          <w:i/>
          <w:iCs/>
        </w:rPr>
        <w:t xml:space="preserve">R1 response - </w:t>
      </w:r>
      <w:r w:rsidR="00424538" w:rsidRPr="0010736F">
        <w:rPr>
          <w:i/>
          <w:iCs/>
        </w:rPr>
        <w:t>We apologize for the lack of clarity on this critical point. The permutation test was</w:t>
      </w:r>
      <w:r w:rsidRPr="0010736F">
        <w:rPr>
          <w:i/>
          <w:iCs/>
        </w:rPr>
        <w:t xml:space="preserve"> </w:t>
      </w:r>
      <w:r w:rsidR="00424538" w:rsidRPr="0010736F">
        <w:rPr>
          <w:i/>
          <w:iCs/>
        </w:rPr>
        <w:t>performed by only permuting the transcriptomes. The correlations between</w:t>
      </w:r>
      <w:r w:rsidRPr="0010736F">
        <w:rPr>
          <w:i/>
          <w:iCs/>
        </w:rPr>
        <w:t xml:space="preserve"> </w:t>
      </w:r>
      <w:r w:rsidR="00424538" w:rsidRPr="0010736F">
        <w:rPr>
          <w:i/>
          <w:iCs/>
        </w:rPr>
        <w:t>genome and phenome were preserved in this test. Thus, we preserved the</w:t>
      </w:r>
      <w:r w:rsidRPr="0010736F">
        <w:rPr>
          <w:i/>
          <w:iCs/>
        </w:rPr>
        <w:t xml:space="preserve"> </w:t>
      </w:r>
      <w:r w:rsidR="00424538" w:rsidRPr="0010736F">
        <w:rPr>
          <w:i/>
          <w:iCs/>
        </w:rPr>
        <w:t>effects of any QTLs while breaking the association between eQTLs (and all other</w:t>
      </w:r>
      <w:r w:rsidRPr="0010736F">
        <w:rPr>
          <w:i/>
          <w:iCs/>
        </w:rPr>
        <w:t xml:space="preserve"> </w:t>
      </w:r>
      <w:r w:rsidR="00424538" w:rsidRPr="0010736F">
        <w:rPr>
          <w:i/>
          <w:iCs/>
        </w:rPr>
        <w:t>genetic effect on transcription) with QTLs. The essential goal of this procedure</w:t>
      </w:r>
      <w:r w:rsidRPr="0010736F">
        <w:rPr>
          <w:i/>
          <w:iCs/>
        </w:rPr>
        <w:t xml:space="preserve"> </w:t>
      </w:r>
      <w:r w:rsidR="00424538" w:rsidRPr="0010736F">
        <w:rPr>
          <w:i/>
          <w:iCs/>
        </w:rPr>
        <w:t>was to determine whether it was possible within a random transcriptome to</w:t>
      </w:r>
      <w:r w:rsidRPr="0010736F">
        <w:rPr>
          <w:i/>
          <w:iCs/>
        </w:rPr>
        <w:t xml:space="preserve"> </w:t>
      </w:r>
      <w:r w:rsidR="00424538" w:rsidRPr="0010736F">
        <w:rPr>
          <w:i/>
          <w:iCs/>
        </w:rPr>
        <w:t>identify a spurious transcriptomic profile that appeared to mediate the true</w:t>
      </w:r>
      <w:r w:rsidRPr="0010736F">
        <w:rPr>
          <w:i/>
          <w:iCs/>
        </w:rPr>
        <w:t xml:space="preserve"> </w:t>
      </w:r>
      <w:r w:rsidR="00424538" w:rsidRPr="0010736F">
        <w:rPr>
          <w:i/>
          <w:iCs/>
        </w:rPr>
        <w:t>genotype-phenotype correlations as well as our optimized transcriptomic</w:t>
      </w:r>
      <w:r w:rsidR="00F360A3">
        <w:rPr>
          <w:i/>
          <w:iCs/>
        </w:rPr>
        <w:t xml:space="preserve"> </w:t>
      </w:r>
      <w:r w:rsidR="00424538" w:rsidRPr="0010736F">
        <w:rPr>
          <w:i/>
          <w:iCs/>
        </w:rPr>
        <w:t>profile</w:t>
      </w:r>
      <w:r w:rsidRPr="0010736F">
        <w:rPr>
          <w:i/>
          <w:iCs/>
        </w:rPr>
        <w:t xml:space="preserve"> </w:t>
      </w:r>
      <w:r w:rsidR="00424538" w:rsidRPr="0010736F">
        <w:rPr>
          <w:i/>
          <w:iCs/>
        </w:rPr>
        <w:t>in the true data. Our permutation test definitively rules this possibility out; the true</w:t>
      </w:r>
      <w:r w:rsidRPr="0010736F">
        <w:rPr>
          <w:i/>
          <w:iCs/>
        </w:rPr>
        <w:t xml:space="preserve"> </w:t>
      </w:r>
      <w:r w:rsidR="00424538" w:rsidRPr="0010736F">
        <w:rPr>
          <w:i/>
          <w:iCs/>
        </w:rPr>
        <w:t>transcriptome is more highly aligned with the genotype-phenotype map than</w:t>
      </w:r>
      <w:r w:rsidR="00F360A3">
        <w:rPr>
          <w:i/>
          <w:iCs/>
        </w:rPr>
        <w:t xml:space="preserve"> </w:t>
      </w:r>
      <w:r w:rsidR="00424538" w:rsidRPr="0010736F">
        <w:rPr>
          <w:i/>
          <w:iCs/>
        </w:rPr>
        <w:t>expected at random. We stress that this is nontrivial, given that canonical</w:t>
      </w:r>
      <w:r w:rsidR="00F360A3">
        <w:rPr>
          <w:i/>
          <w:iCs/>
        </w:rPr>
        <w:t xml:space="preserve"> </w:t>
      </w:r>
      <w:r w:rsidR="00424538" w:rsidRPr="0010736F">
        <w:rPr>
          <w:i/>
          <w:iCs/>
        </w:rPr>
        <w:t>correlation analysis (CCA)-based approaches have problems overfitting because</w:t>
      </w:r>
      <w:r w:rsidR="00F360A3">
        <w:rPr>
          <w:i/>
          <w:iCs/>
        </w:rPr>
        <w:t xml:space="preserve"> </w:t>
      </w:r>
      <w:r w:rsidR="00424538" w:rsidRPr="0010736F">
        <w:rPr>
          <w:i/>
          <w:iCs/>
        </w:rPr>
        <w:t>they involved estimating the inverse of a covariance matrix and, hence, can</w:t>
      </w:r>
      <w:r w:rsidRPr="0010736F">
        <w:rPr>
          <w:i/>
          <w:iCs/>
        </w:rPr>
        <w:t xml:space="preserve"> </w:t>
      </w:r>
      <w:r w:rsidR="00424538" w:rsidRPr="0010736F">
        <w:rPr>
          <w:i/>
          <w:iCs/>
        </w:rPr>
        <w:t>detect such spurious components. We have added clarification of this point,</w:t>
      </w:r>
      <w:r w:rsidR="00F360A3">
        <w:rPr>
          <w:i/>
          <w:iCs/>
        </w:rPr>
        <w:t xml:space="preserve"> </w:t>
      </w:r>
      <w:r w:rsidR="00424538" w:rsidRPr="0010736F">
        <w:rPr>
          <w:i/>
          <w:iCs/>
        </w:rPr>
        <w:t>which can be seen in lines 176-179 in the manuscript with tracked changes.</w:t>
      </w:r>
      <w:r w:rsidR="00F360A3">
        <w:rPr>
          <w:i/>
          <w:iCs/>
        </w:rPr>
        <w:t xml:space="preserve"> </w:t>
      </w:r>
      <w:r w:rsidR="00424538" w:rsidRPr="0010736F">
        <w:rPr>
          <w:i/>
          <w:iCs/>
        </w:rPr>
        <w:t>The suggestion to consider the performance of HDMA under generative model</w:t>
      </w:r>
      <w:r w:rsidR="00F360A3">
        <w:rPr>
          <w:i/>
          <w:iCs/>
        </w:rPr>
        <w:t xml:space="preserve"> </w:t>
      </w:r>
      <w:r w:rsidR="00424538" w:rsidRPr="0010736F">
        <w:rPr>
          <w:i/>
          <w:iCs/>
        </w:rPr>
        <w:t>hypotheses is an important one, and is the subject of ongoing research, but is</w:t>
      </w:r>
      <w:r w:rsidR="00F360A3">
        <w:rPr>
          <w:i/>
          <w:iCs/>
        </w:rPr>
        <w:t xml:space="preserve"> </w:t>
      </w:r>
      <w:r w:rsidR="00424538" w:rsidRPr="0010736F">
        <w:rPr>
          <w:i/>
          <w:iCs/>
        </w:rPr>
        <w:t>beyond the scope of this</w:t>
      </w:r>
      <w:r w:rsidR="00F360A3">
        <w:rPr>
          <w:i/>
          <w:iCs/>
        </w:rPr>
        <w:t xml:space="preserve"> </w:t>
      </w:r>
      <w:r w:rsidR="00424538" w:rsidRPr="0010736F">
        <w:rPr>
          <w:i/>
          <w:iCs/>
        </w:rPr>
        <w:t>paper. In this study, we use HDMA in a purely</w:t>
      </w:r>
      <w:r w:rsidR="00F360A3">
        <w:rPr>
          <w:i/>
          <w:iCs/>
        </w:rPr>
        <w:t xml:space="preserve"> </w:t>
      </w:r>
      <w:r w:rsidR="00424538" w:rsidRPr="0010736F">
        <w:rPr>
          <w:i/>
          <w:iCs/>
        </w:rPr>
        <w:t>descriptive mode.</w:t>
      </w:r>
    </w:p>
    <w:p w14:paraId="2DF53B01" w14:textId="77777777" w:rsidR="009022C9" w:rsidRPr="0010736F" w:rsidRDefault="009022C9" w:rsidP="00F360A3">
      <w:pPr>
        <w:pStyle w:val="p1"/>
        <w:ind w:left="720"/>
        <w:rPr>
          <w:i/>
          <w:iCs/>
        </w:rPr>
      </w:pPr>
    </w:p>
    <w:p w14:paraId="23D9BA61" w14:textId="65FC6996" w:rsidR="00424538" w:rsidRPr="0010736F" w:rsidRDefault="00424538" w:rsidP="00F360A3">
      <w:pPr>
        <w:pStyle w:val="p1"/>
        <w:ind w:left="720"/>
        <w:rPr>
          <w:i/>
          <w:iCs/>
        </w:rPr>
      </w:pPr>
      <w:r w:rsidRPr="0010736F">
        <w:rPr>
          <w:i/>
          <w:iCs/>
        </w:rPr>
        <w:t>We randomly sampled the unpermuted weights 10,000 times and recalculated</w:t>
      </w:r>
      <w:r w:rsidR="00F360A3">
        <w:rPr>
          <w:i/>
          <w:iCs/>
        </w:rPr>
        <w:t xml:space="preserve"> </w:t>
      </w:r>
      <w:r w:rsidRPr="0010736F">
        <w:rPr>
          <w:i/>
          <w:iCs/>
        </w:rPr>
        <w:t>the correlations cor(G_C, T_C) and cor(T_C, P_C) as shown in Figure 3C. The</w:t>
      </w:r>
      <w:r w:rsidR="00F360A3">
        <w:rPr>
          <w:i/>
          <w:iCs/>
        </w:rPr>
        <w:t xml:space="preserve"> </w:t>
      </w:r>
      <w:r w:rsidRPr="0010736F">
        <w:rPr>
          <w:i/>
          <w:iCs/>
        </w:rPr>
        <w:t>results are shown below. We think it would add more confusion than information</w:t>
      </w:r>
      <w:r w:rsidR="00F360A3">
        <w:rPr>
          <w:i/>
          <w:iCs/>
        </w:rPr>
        <w:t xml:space="preserve"> </w:t>
      </w:r>
      <w:r w:rsidRPr="0010736F">
        <w:rPr>
          <w:i/>
          <w:iCs/>
        </w:rPr>
        <w:t>to add this to the manuscript figure, but shows clearly that the correlations</w:t>
      </w:r>
      <w:r w:rsidR="00F360A3">
        <w:rPr>
          <w:i/>
          <w:iCs/>
        </w:rPr>
        <w:t xml:space="preserve"> </w:t>
      </w:r>
      <w:r w:rsidRPr="0010736F">
        <w:rPr>
          <w:i/>
          <w:iCs/>
        </w:rPr>
        <w:t>identified by HDMA are well outside the null distribution. The original permutated</w:t>
      </w:r>
      <w:r w:rsidR="00F360A3">
        <w:rPr>
          <w:i/>
          <w:iCs/>
        </w:rPr>
        <w:t xml:space="preserve"> </w:t>
      </w:r>
      <w:r w:rsidRPr="0010736F">
        <w:rPr>
          <w:i/>
          <w:iCs/>
        </w:rPr>
        <w:t>values from the manuscript in Figure 3 are shown in gray, and the observed</w:t>
      </w:r>
      <w:r w:rsidR="00F360A3">
        <w:rPr>
          <w:i/>
          <w:iCs/>
        </w:rPr>
        <w:t xml:space="preserve"> </w:t>
      </w:r>
      <w:r w:rsidRPr="0010736F">
        <w:rPr>
          <w:i/>
          <w:iCs/>
        </w:rPr>
        <w:t>correlations are shown in red.</w:t>
      </w:r>
    </w:p>
    <w:p w14:paraId="49FF7E9D" w14:textId="77777777" w:rsidR="009022C9" w:rsidRDefault="009022C9" w:rsidP="00424538">
      <w:pPr>
        <w:pStyle w:val="p2"/>
      </w:pPr>
    </w:p>
    <w:p w14:paraId="224EAC8F" w14:textId="6CA4B2D5" w:rsidR="00424538" w:rsidRDefault="005226DD" w:rsidP="00424538">
      <w:pPr>
        <w:pStyle w:val="p2"/>
      </w:pPr>
      <w:r>
        <w:lastRenderedPageBreak/>
        <w:t xml:space="preserve">R2 review - </w:t>
      </w:r>
      <w:r w:rsidR="00424538">
        <w:t>Thanks for clarifying the permutation procedure. So to summarise, the relationship</w:t>
      </w:r>
    </w:p>
    <w:p w14:paraId="1251F4D1" w14:textId="687002F3" w:rsidR="00424538" w:rsidRDefault="00424538" w:rsidP="00424538">
      <w:pPr>
        <w:pStyle w:val="p2"/>
      </w:pPr>
      <w:r>
        <w:t>between genotype and phenotypes (ie QTL) is preserved by permutation but there no</w:t>
      </w:r>
      <w:r w:rsidR="00CD776A">
        <w:t xml:space="preserve"> </w:t>
      </w:r>
      <w:r>
        <w:t>longer any relationship between transcriptome and either genotype or phenome, (but</w:t>
      </w:r>
      <w:r w:rsidR="00CD776A">
        <w:t xml:space="preserve"> </w:t>
      </w:r>
      <w:r>
        <w:t>presumably the internal gene expression network correlation structure is preserved).</w:t>
      </w:r>
      <w:r w:rsidR="00CD776A">
        <w:t xml:space="preserve"> </w:t>
      </w:r>
      <w:r>
        <w:t>Under this permutation procedure we would not expect to see any mediation, therefore.</w:t>
      </w:r>
      <w:r w:rsidR="00CD776A">
        <w:t xml:space="preserve"> </w:t>
      </w:r>
      <w:r>
        <w:t>Whilst I understand the rationale for this approach, it is very severe. It does not really</w:t>
      </w:r>
      <w:r w:rsidR="00CD776A">
        <w:t xml:space="preserve"> </w:t>
      </w:r>
      <w:r>
        <w:t>address the question of whether the mediation observed (ie the correlation of T_C and</w:t>
      </w:r>
      <w:r w:rsidR="00CD776A">
        <w:t xml:space="preserve"> </w:t>
      </w:r>
      <w:r>
        <w:t>P_C) is unusually strong, given the presence of eQTLs; is T_C better correlated with</w:t>
      </w:r>
      <w:r w:rsidR="00CD776A">
        <w:t xml:space="preserve"> </w:t>
      </w:r>
      <w:r>
        <w:t>P_C than might be expected given the existence of lots of eQTLs.</w:t>
      </w:r>
    </w:p>
    <w:p w14:paraId="342CEB9C" w14:textId="77777777" w:rsidR="002F3BCD" w:rsidRDefault="002F3BCD" w:rsidP="00424538">
      <w:pPr>
        <w:pStyle w:val="p2"/>
      </w:pPr>
    </w:p>
    <w:p w14:paraId="0C9813F1" w14:textId="43080381" w:rsidR="00424538" w:rsidRDefault="00424538" w:rsidP="00424538">
      <w:pPr>
        <w:pStyle w:val="p2"/>
      </w:pPr>
      <w:r>
        <w:t>At the very minimum, the manuscript should be very clear as to what the permutation</w:t>
      </w:r>
      <w:r w:rsidR="008246B3">
        <w:t xml:space="preserve"> </w:t>
      </w:r>
      <w:r>
        <w:t>procedure is demonstrating and its limitations. Ideally a different approach should be</w:t>
      </w:r>
      <w:r w:rsidR="002F3BCD">
        <w:t xml:space="preserve"> </w:t>
      </w:r>
      <w:r>
        <w:t>adopted, although I understand that this would be a significant amount of work and quite</w:t>
      </w:r>
      <w:r w:rsidR="00BE13C1">
        <w:t xml:space="preserve"> </w:t>
      </w:r>
      <w:r>
        <w:t>difficult.</w:t>
      </w:r>
    </w:p>
    <w:p w14:paraId="749E292B" w14:textId="77777777" w:rsidR="00F10DDF" w:rsidRDefault="00F10DDF" w:rsidP="00424538">
      <w:pPr>
        <w:pStyle w:val="p1"/>
      </w:pPr>
    </w:p>
    <w:p w14:paraId="51C2D202" w14:textId="51CAB58C" w:rsidR="005C5B05" w:rsidRDefault="007B42A0" w:rsidP="002C79F7">
      <w:pPr>
        <w:pStyle w:val="p1"/>
        <w:ind w:left="720"/>
        <w:rPr>
          <w:color w:val="215E99" w:themeColor="text2" w:themeTint="BF"/>
        </w:rPr>
      </w:pPr>
      <w:r>
        <w:rPr>
          <w:color w:val="215E99" w:themeColor="text2" w:themeTint="BF"/>
        </w:rPr>
        <w:t xml:space="preserve">R2 response - </w:t>
      </w:r>
      <w:r w:rsidR="00696C8C">
        <w:rPr>
          <w:color w:val="215E99" w:themeColor="text2" w:themeTint="BF"/>
        </w:rPr>
        <w:t xml:space="preserve">We </w:t>
      </w:r>
      <w:r w:rsidR="000E589E">
        <w:rPr>
          <w:color w:val="215E99" w:themeColor="text2" w:themeTint="BF"/>
        </w:rPr>
        <w:t xml:space="preserve">apologize that we have not been able to address this point </w:t>
      </w:r>
      <w:r w:rsidR="00882773">
        <w:rPr>
          <w:color w:val="215E99" w:themeColor="text2" w:themeTint="BF"/>
        </w:rPr>
        <w:t>satisfactorily</w:t>
      </w:r>
      <w:r w:rsidR="000E589E">
        <w:rPr>
          <w:color w:val="215E99" w:themeColor="text2" w:themeTint="BF"/>
        </w:rPr>
        <w:t xml:space="preserve">. </w:t>
      </w:r>
      <w:r w:rsidR="002E4D6A">
        <w:rPr>
          <w:color w:val="215E99" w:themeColor="text2" w:themeTint="BF"/>
        </w:rPr>
        <w:t xml:space="preserve">To further clarify </w:t>
      </w:r>
      <w:r w:rsidR="002674FF">
        <w:rPr>
          <w:color w:val="215E99" w:themeColor="text2" w:themeTint="BF"/>
        </w:rPr>
        <w:t>this procedure, w</w:t>
      </w:r>
      <w:r w:rsidR="00154923">
        <w:rPr>
          <w:color w:val="215E99" w:themeColor="text2" w:themeTint="BF"/>
        </w:rPr>
        <w:t xml:space="preserve">e have added </w:t>
      </w:r>
      <w:r w:rsidR="00547C84">
        <w:rPr>
          <w:color w:val="215E99" w:themeColor="text2" w:themeTint="BF"/>
        </w:rPr>
        <w:t xml:space="preserve">an analysis, the results of which have been added to </w:t>
      </w:r>
      <w:r w:rsidR="00154923">
        <w:rPr>
          <w:color w:val="215E99" w:themeColor="text2" w:themeTint="BF"/>
        </w:rPr>
        <w:t>Figure 3</w:t>
      </w:r>
      <w:r w:rsidR="00104B9C">
        <w:rPr>
          <w:color w:val="215E99" w:themeColor="text2" w:themeTint="BF"/>
        </w:rPr>
        <w:t>B</w:t>
      </w:r>
      <w:r w:rsidR="00154923">
        <w:rPr>
          <w:color w:val="215E99" w:themeColor="text2" w:themeTint="BF"/>
        </w:rPr>
        <w:t xml:space="preserve"> and </w:t>
      </w:r>
      <w:r w:rsidR="00104B9C">
        <w:rPr>
          <w:color w:val="215E99" w:themeColor="text2" w:themeTint="BF"/>
        </w:rPr>
        <w:t>C.</w:t>
      </w:r>
    </w:p>
    <w:p w14:paraId="1804170C" w14:textId="77777777" w:rsidR="005C5B05" w:rsidRDefault="005C5B05" w:rsidP="002C79F7">
      <w:pPr>
        <w:pStyle w:val="p1"/>
        <w:ind w:left="720"/>
        <w:rPr>
          <w:color w:val="215E99" w:themeColor="text2" w:themeTint="BF"/>
        </w:rPr>
      </w:pPr>
    </w:p>
    <w:p w14:paraId="40A2E3F7" w14:textId="14778CD3" w:rsidR="00C65B65" w:rsidRDefault="00730D28" w:rsidP="002C79F7">
      <w:pPr>
        <w:pStyle w:val="p1"/>
        <w:ind w:left="720"/>
        <w:rPr>
          <w:color w:val="215E99" w:themeColor="text2" w:themeTint="BF"/>
        </w:rPr>
      </w:pPr>
      <w:r>
        <w:rPr>
          <w:color w:val="215E99" w:themeColor="text2" w:themeTint="BF"/>
        </w:rPr>
        <w:t xml:space="preserve">We generated two additional </w:t>
      </w:r>
      <w:r w:rsidR="008271EA">
        <w:rPr>
          <w:color w:val="215E99" w:themeColor="text2" w:themeTint="BF"/>
        </w:rPr>
        <w:t xml:space="preserve">transcriptomic kernel matrices </w:t>
      </w:r>
      <w:r w:rsidR="00F272F0">
        <w:rPr>
          <w:color w:val="215E99" w:themeColor="text2" w:themeTint="BF"/>
        </w:rPr>
        <w:t>to</w:t>
      </w:r>
      <w:r w:rsidR="00B8024D">
        <w:rPr>
          <w:color w:val="215E99" w:themeColor="text2" w:themeTint="BF"/>
        </w:rPr>
        <w:t xml:space="preserve"> consider the effects of the presence of eQTL in the </w:t>
      </w:r>
      <w:r w:rsidR="00696014">
        <w:rPr>
          <w:color w:val="215E99" w:themeColor="text2" w:themeTint="BF"/>
        </w:rPr>
        <w:t>system</w:t>
      </w:r>
      <w:r w:rsidR="00805285">
        <w:rPr>
          <w:color w:val="215E99" w:themeColor="text2" w:themeTint="BF"/>
        </w:rPr>
        <w:t>.</w:t>
      </w:r>
      <w:r w:rsidR="00B97600">
        <w:rPr>
          <w:color w:val="215E99" w:themeColor="text2" w:themeTint="BF"/>
        </w:rPr>
        <w:t xml:space="preserve"> </w:t>
      </w:r>
      <w:r w:rsidR="00E9521F">
        <w:rPr>
          <w:color w:val="215E99" w:themeColor="text2" w:themeTint="BF"/>
        </w:rPr>
        <w:t xml:space="preserve">1) </w:t>
      </w:r>
      <w:r w:rsidR="00B97600">
        <w:rPr>
          <w:color w:val="215E99" w:themeColor="text2" w:themeTint="BF"/>
        </w:rPr>
        <w:t>We generated a "dist</w:t>
      </w:r>
      <w:r w:rsidR="001B4B19">
        <w:rPr>
          <w:color w:val="215E99" w:themeColor="text2" w:themeTint="BF"/>
        </w:rPr>
        <w:t xml:space="preserve">al </w:t>
      </w:r>
      <w:r w:rsidR="00B97600">
        <w:rPr>
          <w:color w:val="215E99" w:themeColor="text2" w:themeTint="BF"/>
        </w:rPr>
        <w:t>kernel"</w:t>
      </w:r>
      <w:r w:rsidR="00D62496">
        <w:rPr>
          <w:color w:val="215E99" w:themeColor="text2" w:themeTint="BF"/>
        </w:rPr>
        <w:t xml:space="preserve"> </w:t>
      </w:r>
      <w:r w:rsidR="001B4B19">
        <w:rPr>
          <w:color w:val="215E99" w:themeColor="text2" w:themeTint="BF"/>
        </w:rPr>
        <w:t xml:space="preserve">by </w:t>
      </w:r>
      <w:r w:rsidR="000506F8">
        <w:rPr>
          <w:color w:val="215E99" w:themeColor="text2" w:themeTint="BF"/>
        </w:rPr>
        <w:t xml:space="preserve">first regressing out the effect of local haplotype </w:t>
      </w:r>
      <w:r w:rsidR="00660710">
        <w:rPr>
          <w:color w:val="215E99" w:themeColor="text2" w:themeTint="BF"/>
        </w:rPr>
        <w:t xml:space="preserve">on each transcript. </w:t>
      </w:r>
      <w:r w:rsidR="00895452">
        <w:rPr>
          <w:color w:val="215E99" w:themeColor="text2" w:themeTint="BF"/>
        </w:rPr>
        <w:t xml:space="preserve">We used the residuals to generate </w:t>
      </w:r>
      <w:r w:rsidR="00DF3621">
        <w:rPr>
          <w:color w:val="215E99" w:themeColor="text2" w:themeTint="BF"/>
        </w:rPr>
        <w:t xml:space="preserve">a kernel matrix that </w:t>
      </w:r>
      <w:r w:rsidR="00E9521F">
        <w:rPr>
          <w:color w:val="215E99" w:themeColor="text2" w:themeTint="BF"/>
        </w:rPr>
        <w:t xml:space="preserve">captured only distal effects on transcription. </w:t>
      </w:r>
      <w:r w:rsidR="00C44079">
        <w:rPr>
          <w:color w:val="215E99" w:themeColor="text2" w:themeTint="BF"/>
        </w:rPr>
        <w:t xml:space="preserve">2) We </w:t>
      </w:r>
      <w:r w:rsidR="00193BFF">
        <w:rPr>
          <w:color w:val="215E99" w:themeColor="text2" w:themeTint="BF"/>
        </w:rPr>
        <w:t xml:space="preserve">also </w:t>
      </w:r>
      <w:r w:rsidR="00C44079">
        <w:rPr>
          <w:color w:val="215E99" w:themeColor="text2" w:themeTint="BF"/>
        </w:rPr>
        <w:t xml:space="preserve">generated a "local kernel" by imputing gene expression </w:t>
      </w:r>
      <w:r w:rsidR="00B869EB">
        <w:rPr>
          <w:color w:val="215E99" w:themeColor="text2" w:themeTint="BF"/>
        </w:rPr>
        <w:t xml:space="preserve">from local </w:t>
      </w:r>
      <w:r w:rsidR="00292D59">
        <w:rPr>
          <w:color w:val="215E99" w:themeColor="text2" w:themeTint="BF"/>
        </w:rPr>
        <w:t xml:space="preserve">haplotype only. This </w:t>
      </w:r>
      <w:r w:rsidR="000871C8">
        <w:rPr>
          <w:color w:val="215E99" w:themeColor="text2" w:themeTint="BF"/>
        </w:rPr>
        <w:t>include</w:t>
      </w:r>
      <w:r w:rsidR="00BD37D9">
        <w:rPr>
          <w:color w:val="215E99" w:themeColor="text2" w:themeTint="BF"/>
        </w:rPr>
        <w:t>d</w:t>
      </w:r>
      <w:r w:rsidR="000871C8">
        <w:rPr>
          <w:color w:val="215E99" w:themeColor="text2" w:themeTint="BF"/>
        </w:rPr>
        <w:t xml:space="preserve"> only the local effects (local eQTL) on </w:t>
      </w:r>
      <w:r w:rsidR="003739B5">
        <w:rPr>
          <w:color w:val="215E99" w:themeColor="text2" w:themeTint="BF"/>
        </w:rPr>
        <w:t xml:space="preserve">transcription. </w:t>
      </w:r>
      <w:r w:rsidR="00E7745A">
        <w:rPr>
          <w:color w:val="215E99" w:themeColor="text2" w:themeTint="BF"/>
        </w:rPr>
        <w:t xml:space="preserve">We ran HDMA </w:t>
      </w:r>
      <w:r w:rsidR="001C2F45">
        <w:rPr>
          <w:color w:val="215E99" w:themeColor="text2" w:themeTint="BF"/>
        </w:rPr>
        <w:t xml:space="preserve">using each </w:t>
      </w:r>
      <w:r w:rsidR="00E7745A">
        <w:rPr>
          <w:color w:val="215E99" w:themeColor="text2" w:themeTint="BF"/>
        </w:rPr>
        <w:t>kernel</w:t>
      </w:r>
      <w:r w:rsidR="001C2F45">
        <w:rPr>
          <w:color w:val="215E99" w:themeColor="text2" w:themeTint="BF"/>
        </w:rPr>
        <w:t xml:space="preserve"> in turn</w:t>
      </w:r>
      <w:r w:rsidR="007465F6">
        <w:rPr>
          <w:color w:val="215E99" w:themeColor="text2" w:themeTint="BF"/>
        </w:rPr>
        <w:t xml:space="preserve">. </w:t>
      </w:r>
    </w:p>
    <w:p w14:paraId="40E83DF4" w14:textId="77777777" w:rsidR="00C65B65" w:rsidRDefault="00C65B65" w:rsidP="002C79F7">
      <w:pPr>
        <w:pStyle w:val="p1"/>
        <w:ind w:left="720"/>
        <w:rPr>
          <w:color w:val="215E99" w:themeColor="text2" w:themeTint="BF"/>
        </w:rPr>
      </w:pPr>
    </w:p>
    <w:p w14:paraId="2C303F6F" w14:textId="5F129948" w:rsidR="00154923" w:rsidRDefault="00C65B65" w:rsidP="002C79F7">
      <w:pPr>
        <w:pStyle w:val="p1"/>
        <w:ind w:left="720"/>
        <w:rPr>
          <w:color w:val="215E99" w:themeColor="text2" w:themeTint="BF"/>
        </w:rPr>
      </w:pPr>
      <w:bookmarkStart w:id="1" w:name="OLE_LINK6"/>
      <w:r>
        <w:rPr>
          <w:color w:val="215E99" w:themeColor="text2" w:themeTint="BF"/>
        </w:rPr>
        <w:t xml:space="preserve">The </w:t>
      </w:r>
      <w:r w:rsidR="00B07E3B">
        <w:rPr>
          <w:color w:val="215E99" w:themeColor="text2" w:themeTint="BF"/>
        </w:rPr>
        <w:t xml:space="preserve">path coefficient identified using the local </w:t>
      </w:r>
      <w:r w:rsidR="00B065E8">
        <w:rPr>
          <w:color w:val="215E99" w:themeColor="text2" w:themeTint="BF"/>
        </w:rPr>
        <w:t xml:space="preserve">transcriptomic </w:t>
      </w:r>
      <w:r w:rsidR="00B07E3B">
        <w:rPr>
          <w:color w:val="215E99" w:themeColor="text2" w:themeTint="BF"/>
        </w:rPr>
        <w:t xml:space="preserve">kernel </w:t>
      </w:r>
      <w:r w:rsidR="002D2806">
        <w:rPr>
          <w:color w:val="215E99" w:themeColor="text2" w:themeTint="BF"/>
        </w:rPr>
        <w:t>was not significant</w:t>
      </w:r>
      <w:r w:rsidR="0074196C">
        <w:rPr>
          <w:color w:val="215E99" w:themeColor="text2" w:themeTint="BF"/>
        </w:rPr>
        <w:t xml:space="preserve">ly different from the null, indicating that </w:t>
      </w:r>
      <w:r w:rsidR="00EF6D16">
        <w:rPr>
          <w:color w:val="215E99" w:themeColor="text2" w:themeTint="BF"/>
        </w:rPr>
        <w:t xml:space="preserve">when local effects alone are considered, the transcriptome does not mediate the effects of the genome on phenome. </w:t>
      </w:r>
      <w:r w:rsidR="0070156A">
        <w:rPr>
          <w:color w:val="215E99" w:themeColor="text2" w:themeTint="BF"/>
        </w:rPr>
        <w:t xml:space="preserve">In contrast, the path coefficient identified using the distal transcriptomic kernel, </w:t>
      </w:r>
      <w:r w:rsidR="008E19B8">
        <w:rPr>
          <w:color w:val="215E99" w:themeColor="text2" w:themeTint="BF"/>
        </w:rPr>
        <w:t>was highly significantly different from the null distribution, and indistinguishable from th</w:t>
      </w:r>
      <w:r w:rsidR="00B25C4C">
        <w:rPr>
          <w:color w:val="215E99" w:themeColor="text2" w:themeTint="BF"/>
        </w:rPr>
        <w:t xml:space="preserve">at identified using the full transcriptome. </w:t>
      </w:r>
    </w:p>
    <w:p w14:paraId="2561C83C" w14:textId="77777777" w:rsidR="00C42C6E" w:rsidRDefault="00C42C6E" w:rsidP="002C79F7">
      <w:pPr>
        <w:pStyle w:val="p1"/>
        <w:ind w:left="720"/>
        <w:rPr>
          <w:color w:val="215E99" w:themeColor="text2" w:themeTint="BF"/>
        </w:rPr>
      </w:pPr>
    </w:p>
    <w:p w14:paraId="4BC8F1D0" w14:textId="56F91CAB" w:rsidR="00C42C6E" w:rsidRDefault="00E66C88" w:rsidP="002C79F7">
      <w:pPr>
        <w:pStyle w:val="p1"/>
        <w:ind w:left="720"/>
        <w:rPr>
          <w:color w:val="215E99" w:themeColor="text2" w:themeTint="BF"/>
        </w:rPr>
      </w:pPr>
      <w:r>
        <w:rPr>
          <w:color w:val="215E99" w:themeColor="text2" w:themeTint="BF"/>
        </w:rPr>
        <w:t xml:space="preserve">Looking at the </w:t>
      </w:r>
      <w:r w:rsidR="00ED6904">
        <w:rPr>
          <w:color w:val="215E99" w:themeColor="text2" w:themeTint="BF"/>
        </w:rPr>
        <w:t xml:space="preserve">G-T and T-P correlations, we see that the </w:t>
      </w:r>
      <w:r w:rsidR="00BB4EA3">
        <w:rPr>
          <w:color w:val="215E99" w:themeColor="text2" w:themeTint="BF"/>
        </w:rPr>
        <w:t>G-T correlation is only slightly lower</w:t>
      </w:r>
      <w:r w:rsidR="00771F30">
        <w:rPr>
          <w:color w:val="215E99" w:themeColor="text2" w:themeTint="BF"/>
        </w:rPr>
        <w:t xml:space="preserve">ed by using the distal </w:t>
      </w:r>
      <w:r w:rsidR="00262BDF">
        <w:rPr>
          <w:color w:val="215E99" w:themeColor="text2" w:themeTint="BF"/>
        </w:rPr>
        <w:t>kernel.</w:t>
      </w:r>
      <w:r w:rsidR="00866BD9">
        <w:rPr>
          <w:color w:val="215E99" w:themeColor="text2" w:themeTint="BF"/>
        </w:rPr>
        <w:t xml:space="preserve"> It should be a little lower because we have removed some of the genetic effect </w:t>
      </w:r>
      <w:r w:rsidR="004661C6">
        <w:rPr>
          <w:color w:val="215E99" w:themeColor="text2" w:themeTint="BF"/>
        </w:rPr>
        <w:t xml:space="preserve">(local effects) </w:t>
      </w:r>
      <w:r w:rsidR="00866BD9">
        <w:rPr>
          <w:color w:val="215E99" w:themeColor="text2" w:themeTint="BF"/>
        </w:rPr>
        <w:t xml:space="preserve">of </w:t>
      </w:r>
      <w:r w:rsidR="00B429D0">
        <w:rPr>
          <w:color w:val="215E99" w:themeColor="text2" w:themeTint="BF"/>
        </w:rPr>
        <w:t xml:space="preserve">the genome on the transcriptome. </w:t>
      </w:r>
      <w:r w:rsidR="00866BD9">
        <w:rPr>
          <w:color w:val="215E99" w:themeColor="text2" w:themeTint="BF"/>
        </w:rPr>
        <w:t xml:space="preserve"> </w:t>
      </w:r>
      <w:r w:rsidR="00080298">
        <w:rPr>
          <w:color w:val="215E99" w:themeColor="text2" w:themeTint="BF"/>
        </w:rPr>
        <w:t xml:space="preserve">The G-T correlation for the local </w:t>
      </w:r>
      <w:r w:rsidR="00C93E51">
        <w:rPr>
          <w:color w:val="215E99" w:themeColor="text2" w:themeTint="BF"/>
        </w:rPr>
        <w:t xml:space="preserve">kernel is extremely high, which also makes sense, because we have </w:t>
      </w:r>
      <w:r w:rsidR="0088098A">
        <w:rPr>
          <w:color w:val="215E99" w:themeColor="text2" w:themeTint="BF"/>
        </w:rPr>
        <w:t xml:space="preserve">defined the transcriptome using the genome. </w:t>
      </w:r>
      <w:r w:rsidR="00D57B5B">
        <w:rPr>
          <w:color w:val="215E99" w:themeColor="text2" w:themeTint="BF"/>
        </w:rPr>
        <w:t xml:space="preserve">However, the </w:t>
      </w:r>
      <w:r w:rsidR="00211E97">
        <w:rPr>
          <w:color w:val="215E99" w:themeColor="text2" w:themeTint="BF"/>
        </w:rPr>
        <w:t xml:space="preserve">T-P correlation </w:t>
      </w:r>
      <w:r w:rsidR="00C44B24">
        <w:rPr>
          <w:color w:val="215E99" w:themeColor="text2" w:themeTint="BF"/>
        </w:rPr>
        <w:t>when using the local kernel is</w:t>
      </w:r>
      <w:r w:rsidR="008C0946">
        <w:rPr>
          <w:color w:val="215E99" w:themeColor="text2" w:themeTint="BF"/>
        </w:rPr>
        <w:t xml:space="preserve"> very low (0.14)</w:t>
      </w:r>
      <w:r w:rsidR="00E1405E">
        <w:rPr>
          <w:color w:val="215E99" w:themeColor="text2" w:themeTint="BF"/>
        </w:rPr>
        <w:t xml:space="preserve">, suggesting that </w:t>
      </w:r>
      <w:r w:rsidR="00755BCB">
        <w:rPr>
          <w:color w:val="215E99" w:themeColor="text2" w:themeTint="BF"/>
        </w:rPr>
        <w:t xml:space="preserve">animals sharing many local eQTLs </w:t>
      </w:r>
      <w:r w:rsidR="00523113">
        <w:rPr>
          <w:color w:val="215E99" w:themeColor="text2" w:themeTint="BF"/>
        </w:rPr>
        <w:t xml:space="preserve">are not expected to be very similar in traits. </w:t>
      </w:r>
    </w:p>
    <w:bookmarkEnd w:id="1"/>
    <w:p w14:paraId="7C1524E7" w14:textId="77777777" w:rsidR="00D27028" w:rsidRDefault="00D27028" w:rsidP="002C79F7">
      <w:pPr>
        <w:pStyle w:val="p1"/>
        <w:ind w:left="720"/>
        <w:rPr>
          <w:color w:val="215E99" w:themeColor="text2" w:themeTint="BF"/>
        </w:rPr>
      </w:pPr>
    </w:p>
    <w:p w14:paraId="723B52C8" w14:textId="2CEE6861" w:rsidR="00D27028" w:rsidRDefault="00EA7E99" w:rsidP="002C79F7">
      <w:pPr>
        <w:pStyle w:val="p1"/>
        <w:ind w:left="720"/>
        <w:rPr>
          <w:color w:val="215E99" w:themeColor="text2" w:themeTint="BF"/>
        </w:rPr>
      </w:pPr>
      <w:r>
        <w:rPr>
          <w:color w:val="215E99" w:themeColor="text2" w:themeTint="BF"/>
        </w:rPr>
        <w:t>We have added text to the manuscript</w:t>
      </w:r>
      <w:r w:rsidR="00601817">
        <w:rPr>
          <w:color w:val="215E99" w:themeColor="text2" w:themeTint="BF"/>
        </w:rPr>
        <w:t xml:space="preserve"> </w:t>
      </w:r>
      <w:r w:rsidR="004A51E5">
        <w:rPr>
          <w:color w:val="215E99" w:themeColor="text2" w:themeTint="BF"/>
        </w:rPr>
        <w:t xml:space="preserve">and methods </w:t>
      </w:r>
      <w:r w:rsidR="00601817">
        <w:rPr>
          <w:color w:val="215E99" w:themeColor="text2" w:themeTint="BF"/>
        </w:rPr>
        <w:t xml:space="preserve">to </w:t>
      </w:r>
      <w:r w:rsidR="004A51E5">
        <w:rPr>
          <w:color w:val="215E99" w:themeColor="text2" w:themeTint="BF"/>
        </w:rPr>
        <w:t>explain th</w:t>
      </w:r>
      <w:r w:rsidR="008D2B0F">
        <w:rPr>
          <w:color w:val="215E99" w:themeColor="text2" w:themeTint="BF"/>
        </w:rPr>
        <w:t>is</w:t>
      </w:r>
      <w:r w:rsidR="004A51E5">
        <w:rPr>
          <w:color w:val="215E99" w:themeColor="text2" w:themeTint="BF"/>
        </w:rPr>
        <w:t xml:space="preserve"> new analysis.</w:t>
      </w:r>
    </w:p>
    <w:p w14:paraId="7E61FFFA" w14:textId="77777777" w:rsidR="00C42C6E" w:rsidRDefault="00C42C6E" w:rsidP="00424538">
      <w:pPr>
        <w:pStyle w:val="p1"/>
        <w:rPr>
          <w:color w:val="215E99" w:themeColor="text2" w:themeTint="BF"/>
        </w:rPr>
      </w:pPr>
    </w:p>
    <w:p w14:paraId="63010679" w14:textId="4B4A59C0" w:rsidR="00424538" w:rsidRDefault="00424538" w:rsidP="00424538">
      <w:pPr>
        <w:pStyle w:val="p1"/>
      </w:pPr>
      <w:r>
        <w:t>Minor Points:</w:t>
      </w:r>
    </w:p>
    <w:p w14:paraId="5399252F" w14:textId="77777777" w:rsidR="007B42A0" w:rsidRDefault="007B42A0" w:rsidP="00424538">
      <w:pPr>
        <w:pStyle w:val="p1"/>
      </w:pPr>
    </w:p>
    <w:p w14:paraId="441E2DCC" w14:textId="4ACBD964" w:rsidR="00424538" w:rsidRPr="00ED5C43" w:rsidRDefault="007B42A0" w:rsidP="00C87A68">
      <w:pPr>
        <w:pStyle w:val="p1"/>
        <w:rPr>
          <w:i/>
          <w:iCs/>
        </w:rPr>
      </w:pPr>
      <w:r w:rsidRPr="00ED5C43">
        <w:rPr>
          <w:i/>
          <w:iCs/>
        </w:rPr>
        <w:t xml:space="preserve">R1 </w:t>
      </w:r>
      <w:r w:rsidR="00DE10CC" w:rsidRPr="00ED5C43">
        <w:rPr>
          <w:i/>
          <w:iCs/>
        </w:rPr>
        <w:t xml:space="preserve">review - </w:t>
      </w:r>
      <w:r w:rsidR="00424538" w:rsidRPr="00ED5C43">
        <w:rPr>
          <w:i/>
          <w:iCs/>
        </w:rPr>
        <w:t>(i) Figure 1 is very good, except Figure 1G could be improved if the upper triangle of the</w:t>
      </w:r>
      <w:r w:rsidR="00CF46EF" w:rsidRPr="00ED5C43">
        <w:rPr>
          <w:i/>
          <w:iCs/>
        </w:rPr>
        <w:t xml:space="preserve"> </w:t>
      </w:r>
      <w:r w:rsidR="00424538" w:rsidRPr="00ED5C43">
        <w:rPr>
          <w:i/>
          <w:iCs/>
        </w:rPr>
        <w:t>heatmap displayed genetic correlations and the main diagonal heritabilities.</w:t>
      </w:r>
      <w:r w:rsidR="00C87A68">
        <w:rPr>
          <w:i/>
          <w:iCs/>
        </w:rPr>
        <w:t xml:space="preserve"> </w:t>
      </w:r>
      <w:r w:rsidR="00424538" w:rsidRPr="00ED5C43">
        <w:rPr>
          <w:i/>
          <w:iCs/>
        </w:rPr>
        <w:t>This is an interesting way to add more information to the plot. We tried it (shown</w:t>
      </w:r>
      <w:r w:rsidR="00C87A68">
        <w:rPr>
          <w:i/>
          <w:iCs/>
        </w:rPr>
        <w:t xml:space="preserve"> </w:t>
      </w:r>
      <w:r w:rsidR="00424538" w:rsidRPr="00ED5C43">
        <w:rPr>
          <w:i/>
          <w:iCs/>
        </w:rPr>
        <w:t>below), but then realized that it might be confusing to have two different types of</w:t>
      </w:r>
      <w:r w:rsidR="00C87A68">
        <w:rPr>
          <w:i/>
          <w:iCs/>
        </w:rPr>
        <w:t xml:space="preserve"> </w:t>
      </w:r>
      <w:r w:rsidR="00424538" w:rsidRPr="00ED5C43">
        <w:rPr>
          <w:i/>
          <w:iCs/>
        </w:rPr>
        <w:t>data in</w:t>
      </w:r>
      <w:r w:rsidR="00C87A68">
        <w:rPr>
          <w:i/>
          <w:iCs/>
        </w:rPr>
        <w:t xml:space="preserve"> </w:t>
      </w:r>
      <w:r w:rsidR="00424538" w:rsidRPr="00ED5C43">
        <w:rPr>
          <w:i/>
          <w:iCs/>
        </w:rPr>
        <w:t>a single heat map. Because most of the cells show Pearson correlation,</w:t>
      </w:r>
      <w:r w:rsidR="00C87A68">
        <w:rPr>
          <w:i/>
          <w:iCs/>
        </w:rPr>
        <w:t xml:space="preserve"> </w:t>
      </w:r>
      <w:r w:rsidR="00424538" w:rsidRPr="00ED5C43">
        <w:rPr>
          <w:i/>
          <w:iCs/>
        </w:rPr>
        <w:t>but the diagonal has very low values, we</w:t>
      </w:r>
      <w:r w:rsidR="00C87A68">
        <w:rPr>
          <w:i/>
          <w:iCs/>
        </w:rPr>
        <w:t xml:space="preserve"> </w:t>
      </w:r>
      <w:r w:rsidR="00424538" w:rsidRPr="00ED5C43">
        <w:rPr>
          <w:i/>
          <w:iCs/>
        </w:rPr>
        <w:t>think this might cause more confusion,</w:t>
      </w:r>
      <w:r w:rsidR="00C87A68">
        <w:rPr>
          <w:i/>
          <w:iCs/>
        </w:rPr>
        <w:t xml:space="preserve"> </w:t>
      </w:r>
      <w:r w:rsidR="00424538" w:rsidRPr="00ED5C43">
        <w:rPr>
          <w:i/>
          <w:iCs/>
        </w:rPr>
        <w:t>especially since the heritabilities are shown in Figure 1F.</w:t>
      </w:r>
      <w:r w:rsidR="00D35543">
        <w:rPr>
          <w:i/>
          <w:iCs/>
        </w:rPr>
        <w:tab/>
      </w:r>
      <w:bookmarkStart w:id="2" w:name="OLE_LINK1"/>
    </w:p>
    <w:p w14:paraId="2BFE6CBC" w14:textId="77777777" w:rsidR="00E62DC5" w:rsidRDefault="00E62DC5" w:rsidP="00424538">
      <w:pPr>
        <w:pStyle w:val="p1"/>
      </w:pPr>
    </w:p>
    <w:bookmarkEnd w:id="2"/>
    <w:p w14:paraId="77F10D68" w14:textId="728D1B09" w:rsidR="000613D2" w:rsidRPr="002478AF" w:rsidRDefault="000613D2" w:rsidP="00882168">
      <w:pPr>
        <w:pStyle w:val="p1"/>
        <w:ind w:left="720"/>
        <w:rPr>
          <w:i/>
          <w:iCs/>
        </w:rPr>
      </w:pPr>
      <w:r w:rsidRPr="002478AF">
        <w:rPr>
          <w:i/>
          <w:iCs/>
        </w:rPr>
        <w:t>R1 response - This is an interesting way to add more information to the plot. We tried it (shown</w:t>
      </w:r>
      <w:r w:rsidR="004B41A3" w:rsidRPr="002478AF">
        <w:rPr>
          <w:i/>
          <w:iCs/>
        </w:rPr>
        <w:t xml:space="preserve"> </w:t>
      </w:r>
      <w:r w:rsidRPr="002478AF">
        <w:rPr>
          <w:i/>
          <w:iCs/>
        </w:rPr>
        <w:t>below), but</w:t>
      </w:r>
      <w:r w:rsidR="00882168">
        <w:rPr>
          <w:i/>
          <w:iCs/>
        </w:rPr>
        <w:t xml:space="preserve"> </w:t>
      </w:r>
      <w:r w:rsidRPr="002478AF">
        <w:rPr>
          <w:i/>
          <w:iCs/>
        </w:rPr>
        <w:t>then realized that it might be confusing to have two different types of</w:t>
      </w:r>
      <w:r w:rsidR="004B41A3" w:rsidRPr="002478AF">
        <w:rPr>
          <w:i/>
          <w:iCs/>
        </w:rPr>
        <w:t xml:space="preserve"> </w:t>
      </w:r>
      <w:r w:rsidRPr="002478AF">
        <w:rPr>
          <w:i/>
          <w:iCs/>
        </w:rPr>
        <w:t>data in a single heat map. Because most of the cells show Pearson correlation,</w:t>
      </w:r>
      <w:r w:rsidR="00882168">
        <w:rPr>
          <w:i/>
          <w:iCs/>
        </w:rPr>
        <w:t xml:space="preserve"> </w:t>
      </w:r>
      <w:r w:rsidRPr="002478AF">
        <w:rPr>
          <w:i/>
          <w:iCs/>
        </w:rPr>
        <w:t>but the diagonal has very low values, we think this might cause more confusion,</w:t>
      </w:r>
      <w:r w:rsidR="00882168">
        <w:rPr>
          <w:i/>
          <w:iCs/>
        </w:rPr>
        <w:t xml:space="preserve"> </w:t>
      </w:r>
      <w:r w:rsidRPr="002478AF">
        <w:rPr>
          <w:i/>
          <w:iCs/>
        </w:rPr>
        <w:t>especially since the heritabilities are shown in Figure 1F.</w:t>
      </w:r>
    </w:p>
    <w:p w14:paraId="07E43DF1" w14:textId="77777777" w:rsidR="000613D2" w:rsidRPr="002478AF" w:rsidRDefault="000613D2" w:rsidP="00424538">
      <w:pPr>
        <w:pStyle w:val="p1"/>
        <w:rPr>
          <w:i/>
          <w:iCs/>
        </w:rPr>
      </w:pPr>
    </w:p>
    <w:p w14:paraId="71600C76" w14:textId="77777777" w:rsidR="000613D2" w:rsidRDefault="000613D2" w:rsidP="00424538">
      <w:pPr>
        <w:pStyle w:val="p1"/>
      </w:pPr>
    </w:p>
    <w:p w14:paraId="3CECC766" w14:textId="02744C6B" w:rsidR="00424538" w:rsidRDefault="00EC68F9" w:rsidP="00424538">
      <w:pPr>
        <w:pStyle w:val="p2"/>
      </w:pPr>
      <w:r>
        <w:t xml:space="preserve">R2 review - </w:t>
      </w:r>
      <w:r w:rsidR="00424538">
        <w:t>The Figure shown above in the response does not correspond to what was</w:t>
      </w:r>
      <w:r w:rsidR="00882168">
        <w:t xml:space="preserve"> </w:t>
      </w:r>
      <w:r w:rsidR="00424538">
        <w:t>requested – I was asking for the upper triangle to be the genetic correlations and</w:t>
      </w:r>
      <w:r w:rsidR="00882168">
        <w:t xml:space="preserve"> </w:t>
      </w:r>
      <w:r w:rsidR="00424538">
        <w:t>the lower triangle the phenotypic correlations, in addition to the main diagonal</w:t>
      </w:r>
      <w:r w:rsidR="00882168">
        <w:t xml:space="preserve"> </w:t>
      </w:r>
      <w:r w:rsidR="00424538">
        <w:t>being the heritabilities. The Figure seems to have just the genetic correlations.</w:t>
      </w:r>
    </w:p>
    <w:p w14:paraId="4AB1B9E4" w14:textId="77777777" w:rsidR="00A3761B" w:rsidRDefault="00A3761B" w:rsidP="00424538">
      <w:pPr>
        <w:pStyle w:val="p2"/>
      </w:pPr>
    </w:p>
    <w:p w14:paraId="6A454A47" w14:textId="401FCB48" w:rsidR="003822DF" w:rsidRDefault="00A3761B" w:rsidP="004C7AC0">
      <w:pPr>
        <w:pStyle w:val="p2"/>
        <w:ind w:left="720"/>
        <w:rPr>
          <w:color w:val="215E99" w:themeColor="text2" w:themeTint="BF"/>
        </w:rPr>
      </w:pPr>
      <w:bookmarkStart w:id="3" w:name="OLE_LINK3"/>
      <w:r>
        <w:rPr>
          <w:color w:val="215E99" w:themeColor="text2" w:themeTint="BF"/>
        </w:rPr>
        <w:t xml:space="preserve">R2 response </w:t>
      </w:r>
      <w:bookmarkEnd w:id="3"/>
      <w:r>
        <w:rPr>
          <w:color w:val="215E99" w:themeColor="text2" w:themeTint="BF"/>
        </w:rPr>
        <w:t xml:space="preserve">- We apologize for misunderstanding the </w:t>
      </w:r>
      <w:r w:rsidR="00D0395C">
        <w:rPr>
          <w:color w:val="215E99" w:themeColor="text2" w:themeTint="BF"/>
        </w:rPr>
        <w:t>initial comment</w:t>
      </w:r>
      <w:r w:rsidR="00C76CA6">
        <w:rPr>
          <w:color w:val="215E99" w:themeColor="text2" w:themeTint="BF"/>
        </w:rPr>
        <w:t xml:space="preserve">. We </w:t>
      </w:r>
      <w:r w:rsidR="0063018C">
        <w:rPr>
          <w:color w:val="215E99" w:themeColor="text2" w:themeTint="BF"/>
        </w:rPr>
        <w:t xml:space="preserve">think we understand better now what </w:t>
      </w:r>
      <w:r w:rsidR="00CF2991">
        <w:rPr>
          <w:color w:val="215E99" w:themeColor="text2" w:themeTint="BF"/>
        </w:rPr>
        <w:t xml:space="preserve">is being asked, and we have revised figure 1G. </w:t>
      </w:r>
      <w:r w:rsidR="00D73B12">
        <w:rPr>
          <w:color w:val="215E99" w:themeColor="text2" w:themeTint="BF"/>
        </w:rPr>
        <w:t xml:space="preserve">We now use a tri-color </w:t>
      </w:r>
      <w:r w:rsidR="00F31D9D">
        <w:rPr>
          <w:color w:val="215E99" w:themeColor="text2" w:themeTint="BF"/>
        </w:rPr>
        <w:t xml:space="preserve">heat map to show the genetic correlations, phenotype correlations, and </w:t>
      </w:r>
      <w:r w:rsidR="009972FD">
        <w:rPr>
          <w:color w:val="215E99" w:themeColor="text2" w:themeTint="BF"/>
        </w:rPr>
        <w:t xml:space="preserve">heritabilities for the </w:t>
      </w:r>
      <w:r w:rsidR="00C365D8">
        <w:rPr>
          <w:color w:val="215E99" w:themeColor="text2" w:themeTint="BF"/>
        </w:rPr>
        <w:t xml:space="preserve">traits. </w:t>
      </w:r>
      <w:r w:rsidR="00C90CF5">
        <w:rPr>
          <w:color w:val="215E99" w:themeColor="text2" w:themeTint="BF"/>
        </w:rPr>
        <w:t xml:space="preserve">This </w:t>
      </w:r>
      <w:r w:rsidR="00A02537">
        <w:rPr>
          <w:color w:val="215E99" w:themeColor="text2" w:themeTint="BF"/>
        </w:rPr>
        <w:t xml:space="preserve">new </w:t>
      </w:r>
      <w:r w:rsidR="00C90CF5">
        <w:rPr>
          <w:color w:val="215E99" w:themeColor="text2" w:themeTint="BF"/>
        </w:rPr>
        <w:t xml:space="preserve">panel is pasted </w:t>
      </w:r>
      <w:r w:rsidR="00654671">
        <w:rPr>
          <w:color w:val="215E99" w:themeColor="text2" w:themeTint="BF"/>
        </w:rPr>
        <w:t>below</w:t>
      </w:r>
      <w:r w:rsidR="00C90CF5">
        <w:rPr>
          <w:color w:val="215E99" w:themeColor="text2" w:themeTint="BF"/>
        </w:rPr>
        <w:t>.</w:t>
      </w:r>
    </w:p>
    <w:p w14:paraId="386566B0" w14:textId="77777777" w:rsidR="00A623B8" w:rsidRDefault="00A623B8" w:rsidP="004C7AC0">
      <w:pPr>
        <w:pStyle w:val="p2"/>
        <w:ind w:left="720"/>
        <w:rPr>
          <w:color w:val="215E99" w:themeColor="text2" w:themeTint="BF"/>
        </w:rPr>
      </w:pPr>
    </w:p>
    <w:p w14:paraId="04E8DBB7" w14:textId="7C293A86" w:rsidR="00A623B8" w:rsidRDefault="00A623B8" w:rsidP="004C7AC0">
      <w:pPr>
        <w:pStyle w:val="p2"/>
        <w:ind w:left="720"/>
        <w:rPr>
          <w:color w:val="215E99" w:themeColor="text2" w:themeTint="BF"/>
        </w:rPr>
      </w:pPr>
      <w:r w:rsidRPr="00A623B8">
        <w:rPr>
          <w:noProof/>
          <w:color w:val="215E99" w:themeColor="text2" w:themeTint="BF"/>
        </w:rPr>
        <w:lastRenderedPageBreak/>
        <w:drawing>
          <wp:inline distT="0" distB="0" distL="0" distR="0" wp14:anchorId="54B72C6D" wp14:editId="17815D76">
            <wp:extent cx="2448476" cy="3257345"/>
            <wp:effectExtent l="0" t="0" r="3175" b="0"/>
            <wp:docPr id="8046964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4696460" name=""/>
                    <pic:cNvPicPr/>
                  </pic:nvPicPr>
                  <pic:blipFill>
                    <a:blip r:embed="rId5"/>
                    <a:stretch>
                      <a:fillRect/>
                    </a:stretch>
                  </pic:blipFill>
                  <pic:spPr>
                    <a:xfrm>
                      <a:off x="0" y="0"/>
                      <a:ext cx="2471011" cy="3287325"/>
                    </a:xfrm>
                    <a:prstGeom prst="rect">
                      <a:avLst/>
                    </a:prstGeom>
                  </pic:spPr>
                </pic:pic>
              </a:graphicData>
            </a:graphic>
          </wp:inline>
        </w:drawing>
      </w:r>
    </w:p>
    <w:p w14:paraId="1201B2CD" w14:textId="746183C9" w:rsidR="00F33651" w:rsidRPr="00A3761B" w:rsidRDefault="00F33651" w:rsidP="00BF48E1">
      <w:pPr>
        <w:pStyle w:val="p2"/>
        <w:rPr>
          <w:color w:val="215E99" w:themeColor="text2" w:themeTint="BF"/>
        </w:rPr>
      </w:pPr>
    </w:p>
    <w:p w14:paraId="510B7A23" w14:textId="77777777" w:rsidR="004C7AC0" w:rsidRDefault="004C7AC0" w:rsidP="00424538">
      <w:pPr>
        <w:pStyle w:val="p1"/>
        <w:rPr>
          <w:color w:val="215E99" w:themeColor="text2" w:themeTint="BF"/>
        </w:rPr>
      </w:pPr>
    </w:p>
    <w:p w14:paraId="6CF2EABB" w14:textId="77777777" w:rsidR="00BB17D5" w:rsidRDefault="00BB17D5" w:rsidP="00424538">
      <w:pPr>
        <w:pStyle w:val="p1"/>
      </w:pPr>
    </w:p>
    <w:p w14:paraId="62AA58E9" w14:textId="5D04C02E" w:rsidR="00424538" w:rsidRPr="00A73D43" w:rsidRDefault="0054539D" w:rsidP="00424538">
      <w:pPr>
        <w:pStyle w:val="p1"/>
        <w:rPr>
          <w:i/>
          <w:iCs/>
        </w:rPr>
      </w:pPr>
      <w:r>
        <w:rPr>
          <w:i/>
          <w:iCs/>
        </w:rPr>
        <w:t xml:space="preserve">R1 review - </w:t>
      </w:r>
      <w:r w:rsidR="00424538" w:rsidRPr="00A73D43">
        <w:rPr>
          <w:i/>
          <w:iCs/>
        </w:rPr>
        <w:t>(ii) Figure 2 could be significantly improved by replacing the violin plots in Fig2A with</w:t>
      </w:r>
    </w:p>
    <w:p w14:paraId="3C21E013" w14:textId="77777777" w:rsidR="00424538" w:rsidRPr="00A73D43" w:rsidRDefault="00424538" w:rsidP="00424538">
      <w:pPr>
        <w:pStyle w:val="p1"/>
        <w:rPr>
          <w:i/>
          <w:iCs/>
        </w:rPr>
      </w:pPr>
      <w:r w:rsidRPr="00A73D43">
        <w:rPr>
          <w:i/>
          <w:iCs/>
        </w:rPr>
        <w:t>overlapping distributions as in Figure 1A,B. Fig 2B is informative but I think the use of</w:t>
      </w:r>
    </w:p>
    <w:p w14:paraId="7A9E1549" w14:textId="77777777" w:rsidR="00424538" w:rsidRPr="00A73D43" w:rsidRDefault="00424538" w:rsidP="00424538">
      <w:pPr>
        <w:pStyle w:val="p1"/>
        <w:rPr>
          <w:i/>
          <w:iCs/>
        </w:rPr>
      </w:pPr>
      <w:r w:rsidRPr="00A73D43">
        <w:rPr>
          <w:i/>
          <w:iCs/>
        </w:rPr>
        <w:t>linear regression is not the best way of showing the shapes of the distributions for Local</w:t>
      </w:r>
    </w:p>
    <w:p w14:paraId="1DA3904D" w14:textId="77777777" w:rsidR="00424538" w:rsidRPr="00A73D43" w:rsidRDefault="00424538" w:rsidP="00424538">
      <w:pPr>
        <w:pStyle w:val="p1"/>
        <w:rPr>
          <w:i/>
          <w:iCs/>
        </w:rPr>
      </w:pPr>
      <w:r w:rsidRPr="00A73D43">
        <w:rPr>
          <w:i/>
          <w:iCs/>
        </w:rPr>
        <w:t>and Distal are different. Clearly a straight line does not fit any of the data very well. Can</w:t>
      </w:r>
    </w:p>
    <w:p w14:paraId="26E39A57" w14:textId="77777777" w:rsidR="00424538" w:rsidRPr="00A73D43" w:rsidRDefault="00424538" w:rsidP="00424538">
      <w:pPr>
        <w:pStyle w:val="p1"/>
        <w:rPr>
          <w:i/>
          <w:iCs/>
        </w:rPr>
      </w:pPr>
      <w:r w:rsidRPr="00A73D43">
        <w:rPr>
          <w:i/>
          <w:iCs/>
        </w:rPr>
        <w:t>the authors think of another measure which quantifies the fact that strong local eQTL</w:t>
      </w:r>
    </w:p>
    <w:p w14:paraId="04A4B036" w14:textId="77777777" w:rsidR="00424538" w:rsidRPr="00A73D43" w:rsidRDefault="00424538" w:rsidP="00424538">
      <w:pPr>
        <w:pStyle w:val="p1"/>
        <w:rPr>
          <w:i/>
          <w:iCs/>
        </w:rPr>
      </w:pPr>
      <w:r w:rsidRPr="00A73D43">
        <w:rPr>
          <w:i/>
          <w:iCs/>
        </w:rPr>
        <w:t>are more likely to have small trait correlations than strong distal eQTL?</w:t>
      </w:r>
    </w:p>
    <w:p w14:paraId="28CBC953" w14:textId="77777777" w:rsidR="00A73D43" w:rsidRDefault="00A73D43" w:rsidP="00424538">
      <w:pPr>
        <w:pStyle w:val="p1"/>
        <w:rPr>
          <w:i/>
          <w:iCs/>
        </w:rPr>
      </w:pPr>
    </w:p>
    <w:p w14:paraId="3D08A85D" w14:textId="402E6D4E" w:rsidR="00424538" w:rsidRPr="00A73D43" w:rsidRDefault="00BB4DF7" w:rsidP="00424538">
      <w:pPr>
        <w:pStyle w:val="p1"/>
        <w:rPr>
          <w:i/>
          <w:iCs/>
        </w:rPr>
      </w:pPr>
      <w:r>
        <w:rPr>
          <w:i/>
          <w:iCs/>
        </w:rPr>
        <w:t>R1 response</w:t>
      </w:r>
      <w:r w:rsidR="00A73D43">
        <w:rPr>
          <w:i/>
          <w:iCs/>
        </w:rPr>
        <w:t xml:space="preserve"> - </w:t>
      </w:r>
      <w:r w:rsidR="00424538" w:rsidRPr="00A73D43">
        <w:rPr>
          <w:i/>
          <w:iCs/>
        </w:rPr>
        <w:t>We tried using overlapping distributions (below), but it became difficult to</w:t>
      </w:r>
    </w:p>
    <w:p w14:paraId="102FB9BA" w14:textId="77777777" w:rsidR="00424538" w:rsidRPr="00A73D43" w:rsidRDefault="00424538" w:rsidP="00424538">
      <w:pPr>
        <w:pStyle w:val="p1"/>
        <w:rPr>
          <w:i/>
          <w:iCs/>
        </w:rPr>
      </w:pPr>
      <w:r w:rsidRPr="00A73D43">
        <w:rPr>
          <w:i/>
          <w:iCs/>
        </w:rPr>
        <w:t>compare the distributions across the tissues. We would like Figure 2A to show a</w:t>
      </w:r>
    </w:p>
    <w:p w14:paraId="11F4C20E" w14:textId="77777777" w:rsidR="00424538" w:rsidRPr="00A73D43" w:rsidRDefault="00424538" w:rsidP="00424538">
      <w:pPr>
        <w:pStyle w:val="p1"/>
        <w:rPr>
          <w:i/>
          <w:iCs/>
        </w:rPr>
      </w:pPr>
      <w:r w:rsidRPr="00A73D43">
        <w:rPr>
          <w:i/>
          <w:iCs/>
        </w:rPr>
        <w:t>direct comparison of the variance explained by local and distal eQTLs across</w:t>
      </w:r>
    </w:p>
    <w:p w14:paraId="75C55060" w14:textId="77777777" w:rsidR="00424538" w:rsidRPr="00A73D43" w:rsidRDefault="00424538" w:rsidP="00424538">
      <w:pPr>
        <w:pStyle w:val="p1"/>
        <w:rPr>
          <w:i/>
          <w:iCs/>
        </w:rPr>
      </w:pPr>
      <w:r w:rsidRPr="00A73D43">
        <w:rPr>
          <w:i/>
          <w:iCs/>
        </w:rPr>
        <w:t>tissues, so we reverted to the violin plots.</w:t>
      </w:r>
    </w:p>
    <w:p w14:paraId="46A68374" w14:textId="77777777" w:rsidR="00576CCE" w:rsidRDefault="00576CCE" w:rsidP="00424538">
      <w:pPr>
        <w:pStyle w:val="p2"/>
      </w:pPr>
    </w:p>
    <w:p w14:paraId="5AE806D8" w14:textId="22534359" w:rsidR="00424538" w:rsidRDefault="00892CD7" w:rsidP="00424538">
      <w:pPr>
        <w:pStyle w:val="p2"/>
      </w:pPr>
      <w:r>
        <w:t xml:space="preserve">R2 review - </w:t>
      </w:r>
      <w:r w:rsidR="00424538">
        <w:t>This is a matter of personal preference, so I don’t insist on the use of overlapping</w:t>
      </w:r>
      <w:r w:rsidR="003D1DB8">
        <w:t xml:space="preserve"> </w:t>
      </w:r>
      <w:r w:rsidR="00424538">
        <w:t>distributions, but I do find the violin plots to be so similar it is hard to draw any</w:t>
      </w:r>
      <w:r w:rsidR="00E611A2">
        <w:t xml:space="preserve"> </w:t>
      </w:r>
      <w:r w:rsidR="00424538">
        <w:t>conclusions about the distributions. Incidentally the Figure</w:t>
      </w:r>
      <w:r w:rsidR="003D1DB8">
        <w:t xml:space="preserve"> </w:t>
      </w:r>
      <w:r w:rsidR="00424538">
        <w:t>legend now seems to</w:t>
      </w:r>
      <w:r w:rsidR="003D1DB8">
        <w:t xml:space="preserve"> </w:t>
      </w:r>
      <w:r w:rsidR="00424538">
        <w:t>be adjusted for the overlapping distribution plots, not the violin plots.</w:t>
      </w:r>
    </w:p>
    <w:p w14:paraId="6A48BEBC" w14:textId="77777777" w:rsidR="00C45237" w:rsidRDefault="00C45237" w:rsidP="00424538">
      <w:pPr>
        <w:pStyle w:val="p1"/>
      </w:pPr>
    </w:p>
    <w:p w14:paraId="2D4A70F6" w14:textId="59B830FD" w:rsidR="00660AAB" w:rsidRPr="00CC15BE" w:rsidRDefault="00660AAB" w:rsidP="00781EB5">
      <w:pPr>
        <w:pStyle w:val="p1"/>
        <w:ind w:left="720"/>
        <w:rPr>
          <w:color w:val="215E99" w:themeColor="text2" w:themeTint="BF"/>
        </w:rPr>
      </w:pPr>
      <w:bookmarkStart w:id="4" w:name="OLE_LINK2"/>
      <w:r w:rsidRPr="00CC15BE">
        <w:rPr>
          <w:color w:val="215E99" w:themeColor="text2" w:themeTint="BF"/>
        </w:rPr>
        <w:t xml:space="preserve">R2 response - </w:t>
      </w:r>
      <w:r w:rsidR="00093D29" w:rsidRPr="00CC15BE">
        <w:rPr>
          <w:color w:val="215E99" w:themeColor="text2" w:themeTint="BF"/>
        </w:rPr>
        <w:t>Th</w:t>
      </w:r>
      <w:r w:rsidR="00CC15BE">
        <w:rPr>
          <w:color w:val="215E99" w:themeColor="text2" w:themeTint="BF"/>
        </w:rPr>
        <w:t>a</w:t>
      </w:r>
      <w:r w:rsidR="00093D29" w:rsidRPr="00CC15BE">
        <w:rPr>
          <w:color w:val="215E99" w:themeColor="text2" w:themeTint="BF"/>
        </w:rPr>
        <w:t xml:space="preserve">nk you for catching this error. We have </w:t>
      </w:r>
      <w:r w:rsidR="000B5945" w:rsidRPr="00CC15BE">
        <w:rPr>
          <w:color w:val="215E99" w:themeColor="text2" w:themeTint="BF"/>
        </w:rPr>
        <w:t xml:space="preserve">fixed the </w:t>
      </w:r>
      <w:r w:rsidR="00867B60">
        <w:rPr>
          <w:color w:val="215E99" w:themeColor="text2" w:themeTint="BF"/>
        </w:rPr>
        <w:t>legend</w:t>
      </w:r>
      <w:r w:rsidR="00FB352D" w:rsidRPr="00CC15BE">
        <w:rPr>
          <w:color w:val="215E99" w:themeColor="text2" w:themeTint="BF"/>
        </w:rPr>
        <w:t>.</w:t>
      </w:r>
    </w:p>
    <w:bookmarkEnd w:id="4"/>
    <w:p w14:paraId="7CBE642A" w14:textId="77777777" w:rsidR="00C45237" w:rsidRDefault="00C45237" w:rsidP="00424538">
      <w:pPr>
        <w:pStyle w:val="p1"/>
      </w:pPr>
    </w:p>
    <w:p w14:paraId="6668097D" w14:textId="5A348470" w:rsidR="00424538" w:rsidRPr="005911D9" w:rsidRDefault="000C42C7" w:rsidP="00424538">
      <w:pPr>
        <w:pStyle w:val="p1"/>
        <w:rPr>
          <w:i/>
          <w:iCs/>
        </w:rPr>
      </w:pPr>
      <w:r w:rsidRPr="005911D9">
        <w:rPr>
          <w:i/>
          <w:iCs/>
        </w:rPr>
        <w:t xml:space="preserve">R1 review - </w:t>
      </w:r>
      <w:r w:rsidR="00424538" w:rsidRPr="005911D9">
        <w:rPr>
          <w:i/>
          <w:iCs/>
        </w:rPr>
        <w:t>(iv) Figure 4 D – Please include scatter plots of P_C vs T_C, G_C vs T_C, G_C vs P_C</w:t>
      </w:r>
      <w:r w:rsidR="005A4603" w:rsidRPr="005911D9">
        <w:rPr>
          <w:i/>
          <w:iCs/>
        </w:rPr>
        <w:t xml:space="preserve"> </w:t>
      </w:r>
      <w:r w:rsidR="00424538" w:rsidRPr="005911D9">
        <w:rPr>
          <w:i/>
          <w:iCs/>
        </w:rPr>
        <w:t>- this is surely key to understanding. Please replace violin plots with overlapping</w:t>
      </w:r>
      <w:r w:rsidR="00076A5D" w:rsidRPr="005911D9">
        <w:rPr>
          <w:i/>
          <w:iCs/>
        </w:rPr>
        <w:t xml:space="preserve"> </w:t>
      </w:r>
      <w:r w:rsidR="00424538" w:rsidRPr="005911D9">
        <w:rPr>
          <w:i/>
          <w:iCs/>
        </w:rPr>
        <w:t>distributions as in Figure 1A,B</w:t>
      </w:r>
    </w:p>
    <w:p w14:paraId="47BDA79B" w14:textId="77777777" w:rsidR="00037FEB" w:rsidRDefault="00037FEB" w:rsidP="00BA18F5">
      <w:pPr>
        <w:pStyle w:val="p1"/>
        <w:ind w:left="720"/>
        <w:rPr>
          <w:i/>
          <w:iCs/>
        </w:rPr>
      </w:pPr>
    </w:p>
    <w:p w14:paraId="2ABF8C41" w14:textId="3722A917" w:rsidR="00424538" w:rsidRPr="00BA18F5" w:rsidRDefault="002C5018" w:rsidP="00BA18F5">
      <w:pPr>
        <w:pStyle w:val="p1"/>
        <w:ind w:left="720"/>
        <w:rPr>
          <w:i/>
          <w:iCs/>
        </w:rPr>
      </w:pPr>
      <w:r w:rsidRPr="00BA18F5">
        <w:rPr>
          <w:i/>
          <w:iCs/>
        </w:rPr>
        <w:t xml:space="preserve">R1 response - </w:t>
      </w:r>
      <w:r w:rsidR="00424538" w:rsidRPr="00BA18F5">
        <w:rPr>
          <w:i/>
          <w:iCs/>
        </w:rPr>
        <w:t>We tried using overlapping histograms to compare these distributions, but the</w:t>
      </w:r>
      <w:r w:rsidR="0083142F" w:rsidRPr="00BA18F5">
        <w:rPr>
          <w:i/>
          <w:iCs/>
        </w:rPr>
        <w:t xml:space="preserve"> </w:t>
      </w:r>
      <w:r w:rsidR="00424538" w:rsidRPr="00BA18F5">
        <w:rPr>
          <w:i/>
          <w:iCs/>
        </w:rPr>
        <w:t>distributions are so similar that the figure was difficult to read (see below).</w:t>
      </w:r>
      <w:r w:rsidR="00102A04" w:rsidRPr="00BA18F5">
        <w:rPr>
          <w:i/>
          <w:iCs/>
        </w:rPr>
        <w:t xml:space="preserve"> </w:t>
      </w:r>
      <w:r w:rsidR="00424538" w:rsidRPr="00BA18F5">
        <w:rPr>
          <w:i/>
          <w:iCs/>
        </w:rPr>
        <w:t>Instead, we replaced the distributions with separate panels showing the observed</w:t>
      </w:r>
      <w:r w:rsidR="00102A04" w:rsidRPr="00BA18F5">
        <w:rPr>
          <w:i/>
          <w:iCs/>
        </w:rPr>
        <w:t xml:space="preserve"> </w:t>
      </w:r>
      <w:r w:rsidR="00424538" w:rsidRPr="00BA18F5">
        <w:rPr>
          <w:i/>
          <w:iCs/>
        </w:rPr>
        <w:t>loading distribution for each tissue compared with the null. We shaded the area</w:t>
      </w:r>
      <w:r w:rsidR="009A521F" w:rsidRPr="00BA18F5">
        <w:rPr>
          <w:i/>
          <w:iCs/>
        </w:rPr>
        <w:t xml:space="preserve"> </w:t>
      </w:r>
      <w:r w:rsidR="00424538" w:rsidRPr="00BA18F5">
        <w:rPr>
          <w:i/>
          <w:iCs/>
        </w:rPr>
        <w:t>of the distributions that were more extreme than the null distribution and noted</w:t>
      </w:r>
      <w:r w:rsidR="00282F18" w:rsidRPr="00BA18F5">
        <w:rPr>
          <w:i/>
          <w:iCs/>
        </w:rPr>
        <w:t xml:space="preserve"> </w:t>
      </w:r>
      <w:r w:rsidR="00424538" w:rsidRPr="00BA18F5">
        <w:rPr>
          <w:i/>
          <w:iCs/>
        </w:rPr>
        <w:t>the number of genes in each extreme group. This adds a little more information</w:t>
      </w:r>
      <w:r w:rsidR="00F3336D" w:rsidRPr="00BA18F5">
        <w:rPr>
          <w:i/>
          <w:iCs/>
        </w:rPr>
        <w:t xml:space="preserve"> </w:t>
      </w:r>
      <w:r w:rsidR="00424538" w:rsidRPr="00BA18F5">
        <w:rPr>
          <w:i/>
          <w:iCs/>
        </w:rPr>
        <w:t>to help distinguish the distributions.</w:t>
      </w:r>
      <w:r w:rsidR="008161FA" w:rsidRPr="00BA18F5">
        <w:rPr>
          <w:i/>
          <w:iCs/>
        </w:rPr>
        <w:t xml:space="preserve"> </w:t>
      </w:r>
      <w:r w:rsidR="00424538" w:rsidRPr="00BA18F5">
        <w:rPr>
          <w:i/>
          <w:iCs/>
        </w:rPr>
        <w:t>The scatter plots took up a lot of room in Figure 3 without adding much</w:t>
      </w:r>
      <w:r w:rsidR="008831FC" w:rsidRPr="00BA18F5">
        <w:rPr>
          <w:i/>
          <w:iCs/>
        </w:rPr>
        <w:t xml:space="preserve"> </w:t>
      </w:r>
      <w:r w:rsidR="00424538" w:rsidRPr="00BA18F5">
        <w:rPr>
          <w:i/>
          <w:iCs/>
        </w:rPr>
        <w:t>information, so we have created a new Supplemental Figure S3 to show the</w:t>
      </w:r>
      <w:r w:rsidR="004175DC" w:rsidRPr="00BA18F5">
        <w:rPr>
          <w:i/>
          <w:iCs/>
        </w:rPr>
        <w:t xml:space="preserve"> </w:t>
      </w:r>
      <w:r w:rsidR="00424538" w:rsidRPr="00BA18F5">
        <w:rPr>
          <w:i/>
          <w:iCs/>
        </w:rPr>
        <w:t>details of these correlations.</w:t>
      </w:r>
    </w:p>
    <w:p w14:paraId="7C16918E" w14:textId="77777777" w:rsidR="00BA18F5" w:rsidRDefault="00BA18F5" w:rsidP="00424538">
      <w:pPr>
        <w:pStyle w:val="p1"/>
      </w:pPr>
    </w:p>
    <w:p w14:paraId="3B897A4C" w14:textId="1103DF7F" w:rsidR="00424538" w:rsidRDefault="00BA18F5" w:rsidP="00424538">
      <w:pPr>
        <w:pStyle w:val="p2"/>
      </w:pPr>
      <w:r>
        <w:t xml:space="preserve">R2 review - </w:t>
      </w:r>
      <w:r w:rsidR="00424538">
        <w:t>I think the scatter plots are an excellent addition and should be in the main paper</w:t>
      </w:r>
      <w:r w:rsidR="00BA62E7">
        <w:t xml:space="preserve"> </w:t>
      </w:r>
      <w:r w:rsidR="00424538">
        <w:t>and the violin plots/overlapping distributions in the supplement.</w:t>
      </w:r>
    </w:p>
    <w:p w14:paraId="3731F207" w14:textId="77777777" w:rsidR="00CC15BE" w:rsidRDefault="00CC15BE" w:rsidP="00424538">
      <w:pPr>
        <w:pStyle w:val="p2"/>
      </w:pPr>
    </w:p>
    <w:p w14:paraId="5AB7FD03" w14:textId="6D430721" w:rsidR="0033337C" w:rsidRPr="00CC15BE" w:rsidRDefault="0033337C" w:rsidP="0033337C">
      <w:pPr>
        <w:pStyle w:val="p1"/>
        <w:ind w:left="720"/>
        <w:rPr>
          <w:color w:val="215E99" w:themeColor="text2" w:themeTint="BF"/>
        </w:rPr>
      </w:pPr>
      <w:bookmarkStart w:id="5" w:name="OLE_LINK4"/>
      <w:r w:rsidRPr="00CC15BE">
        <w:rPr>
          <w:color w:val="215E99" w:themeColor="text2" w:themeTint="BF"/>
        </w:rPr>
        <w:lastRenderedPageBreak/>
        <w:t xml:space="preserve">R2 response - </w:t>
      </w:r>
      <w:r>
        <w:rPr>
          <w:color w:val="215E99" w:themeColor="text2" w:themeTint="BF"/>
        </w:rPr>
        <w:t xml:space="preserve">We have added the scatter plots to </w:t>
      </w:r>
      <w:r w:rsidR="001838A1">
        <w:rPr>
          <w:color w:val="215E99" w:themeColor="text2" w:themeTint="BF"/>
        </w:rPr>
        <w:t>figure</w:t>
      </w:r>
      <w:r w:rsidR="005104F4">
        <w:rPr>
          <w:color w:val="215E99" w:themeColor="text2" w:themeTint="BF"/>
        </w:rPr>
        <w:t xml:space="preserve"> 4 and added the overlapping distributions as</w:t>
      </w:r>
      <w:r w:rsidR="00326686">
        <w:rPr>
          <w:color w:val="215E99" w:themeColor="text2" w:themeTint="BF"/>
        </w:rPr>
        <w:t xml:space="preserve"> Supplemental Figure </w:t>
      </w:r>
      <w:r w:rsidR="002E147E">
        <w:rPr>
          <w:color w:val="215E99" w:themeColor="text2" w:themeTint="BF"/>
        </w:rPr>
        <w:t>3</w:t>
      </w:r>
      <w:r w:rsidR="001838A1">
        <w:rPr>
          <w:color w:val="215E99" w:themeColor="text2" w:themeTint="BF"/>
        </w:rPr>
        <w:t>.</w:t>
      </w:r>
    </w:p>
    <w:p w14:paraId="3FD477D0" w14:textId="77777777" w:rsidR="00CC15BE" w:rsidRDefault="00CC15BE" w:rsidP="00424538">
      <w:pPr>
        <w:pStyle w:val="p2"/>
      </w:pPr>
    </w:p>
    <w:bookmarkEnd w:id="5"/>
    <w:p w14:paraId="278FF955" w14:textId="77777777" w:rsidR="00463B73" w:rsidRPr="006F7F02" w:rsidRDefault="00463B73" w:rsidP="00424538">
      <w:pPr>
        <w:pStyle w:val="p1"/>
        <w:rPr>
          <w:i/>
          <w:iCs/>
        </w:rPr>
      </w:pPr>
    </w:p>
    <w:p w14:paraId="0CF3633A" w14:textId="4E4DE7D7" w:rsidR="00424538" w:rsidRPr="006F7F02" w:rsidRDefault="00CB3BC2" w:rsidP="00424538">
      <w:pPr>
        <w:pStyle w:val="p1"/>
        <w:rPr>
          <w:i/>
          <w:iCs/>
        </w:rPr>
      </w:pPr>
      <w:r w:rsidRPr="006F7F02">
        <w:rPr>
          <w:i/>
          <w:iCs/>
        </w:rPr>
        <w:t xml:space="preserve">R1 review - </w:t>
      </w:r>
      <w:r w:rsidR="00424538" w:rsidRPr="006F7F02">
        <w:rPr>
          <w:i/>
          <w:iCs/>
        </w:rPr>
        <w:t>(ix) What were the exact criteria for calling eQTL (local and distal) and pQTL? Were</w:t>
      </w:r>
      <w:r w:rsidR="00E639B1" w:rsidRPr="006F7F02">
        <w:rPr>
          <w:i/>
          <w:iCs/>
        </w:rPr>
        <w:t xml:space="preserve"> </w:t>
      </w:r>
      <w:r w:rsidR="00424538" w:rsidRPr="006F7F02">
        <w:rPr>
          <w:i/>
          <w:iCs/>
        </w:rPr>
        <w:t>different significance thresholds applied for local vs distal? The methods are vague –</w:t>
      </w:r>
      <w:r w:rsidR="00E639B1" w:rsidRPr="006F7F02">
        <w:rPr>
          <w:i/>
          <w:iCs/>
        </w:rPr>
        <w:t xml:space="preserve"> </w:t>
      </w:r>
      <w:r w:rsidR="00424538" w:rsidRPr="006F7F02">
        <w:rPr>
          <w:i/>
          <w:iCs/>
        </w:rPr>
        <w:t>why does a LOD score threshold of 8 equate to a p-value of 0.05 (and what does this p-value mean – it is genome wide significance?) Surely it would be better to use an FDR-based threshold.</w:t>
      </w:r>
    </w:p>
    <w:p w14:paraId="352A8D17" w14:textId="77777777" w:rsidR="00CC3552" w:rsidRPr="006F7F02" w:rsidRDefault="00CC3552" w:rsidP="00424538">
      <w:pPr>
        <w:pStyle w:val="p1"/>
        <w:rPr>
          <w:i/>
          <w:iCs/>
        </w:rPr>
      </w:pPr>
    </w:p>
    <w:p w14:paraId="2554A07C" w14:textId="77F3DBF4" w:rsidR="00424538" w:rsidRPr="006F7F02" w:rsidRDefault="00E32274" w:rsidP="00262307">
      <w:pPr>
        <w:pStyle w:val="p1"/>
        <w:ind w:left="720"/>
        <w:rPr>
          <w:i/>
          <w:iCs/>
        </w:rPr>
      </w:pPr>
      <w:r>
        <w:rPr>
          <w:i/>
          <w:iCs/>
        </w:rPr>
        <w:t xml:space="preserve">R1 response - </w:t>
      </w:r>
      <w:r w:rsidR="00424538" w:rsidRPr="006F7F02">
        <w:rPr>
          <w:i/>
          <w:iCs/>
        </w:rPr>
        <w:t>Local eQTLs were defined as eQTLs within 4Mb of the transcription start site of</w:t>
      </w:r>
      <w:r w:rsidR="00CD2920" w:rsidRPr="006F7F02">
        <w:rPr>
          <w:i/>
          <w:iCs/>
        </w:rPr>
        <w:t xml:space="preserve"> </w:t>
      </w:r>
      <w:r w:rsidR="00424538" w:rsidRPr="006F7F02">
        <w:rPr>
          <w:i/>
          <w:iCs/>
        </w:rPr>
        <w:t>the encoding gene. We have added this definition to the methods. We used a</w:t>
      </w:r>
      <w:r w:rsidR="00CD2920" w:rsidRPr="006F7F02">
        <w:rPr>
          <w:i/>
          <w:iCs/>
        </w:rPr>
        <w:t xml:space="preserve"> </w:t>
      </w:r>
      <w:r w:rsidR="00424538" w:rsidRPr="006F7F02">
        <w:rPr>
          <w:i/>
          <w:iCs/>
        </w:rPr>
        <w:t>nominal p value threshold of 0.05 as a permissive and arbitrary cutoff to compare</w:t>
      </w:r>
      <w:r w:rsidR="00AD3902" w:rsidRPr="006F7F02">
        <w:rPr>
          <w:i/>
          <w:iCs/>
        </w:rPr>
        <w:t xml:space="preserve"> </w:t>
      </w:r>
      <w:r w:rsidR="00424538" w:rsidRPr="006F7F02">
        <w:rPr>
          <w:i/>
          <w:iCs/>
        </w:rPr>
        <w:t>basic stats of local and distal eQTLs. The eQTLs were a marginal component of</w:t>
      </w:r>
      <w:r w:rsidR="00AD3902" w:rsidRPr="006F7F02">
        <w:rPr>
          <w:i/>
          <w:iCs/>
        </w:rPr>
        <w:t xml:space="preserve"> </w:t>
      </w:r>
      <w:r w:rsidR="00424538" w:rsidRPr="006F7F02">
        <w:rPr>
          <w:i/>
          <w:iCs/>
        </w:rPr>
        <w:t>the manuscript (only presented in supplemental figures), and changing this</w:t>
      </w:r>
      <w:r w:rsidR="00AD3902" w:rsidRPr="006F7F02">
        <w:rPr>
          <w:i/>
          <w:iCs/>
        </w:rPr>
        <w:t xml:space="preserve"> </w:t>
      </w:r>
      <w:r w:rsidR="00424538" w:rsidRPr="006F7F02">
        <w:rPr>
          <w:i/>
          <w:iCs/>
        </w:rPr>
        <w:t>threshold did not change the general conclusions about eQTLs that we</w:t>
      </w:r>
      <w:r w:rsidR="00C172A4" w:rsidRPr="006F7F02">
        <w:rPr>
          <w:i/>
          <w:iCs/>
        </w:rPr>
        <w:t xml:space="preserve"> </w:t>
      </w:r>
      <w:r w:rsidR="00424538" w:rsidRPr="006F7F02">
        <w:rPr>
          <w:i/>
          <w:iCs/>
        </w:rPr>
        <w:t>presented. Namely, local eQTLs outnumber distal eQTLs and local eQTLs tend</w:t>
      </w:r>
      <w:r w:rsidR="00120D89" w:rsidRPr="006F7F02">
        <w:rPr>
          <w:i/>
          <w:iCs/>
        </w:rPr>
        <w:t xml:space="preserve"> </w:t>
      </w:r>
      <w:r w:rsidR="00424538" w:rsidRPr="006F7F02">
        <w:rPr>
          <w:i/>
          <w:iCs/>
        </w:rPr>
        <w:t>to be shared across tissues whereas distal eQTLs tend to be tissue specific. This</w:t>
      </w:r>
      <w:r w:rsidR="000D4FC5" w:rsidRPr="006F7F02">
        <w:rPr>
          <w:i/>
          <w:iCs/>
        </w:rPr>
        <w:t xml:space="preserve"> </w:t>
      </w:r>
      <w:r w:rsidR="00424538" w:rsidRPr="006F7F02">
        <w:rPr>
          <w:i/>
          <w:iCs/>
        </w:rPr>
        <w:t>study did not include protein data and we therefore do not report any pQTLs.</w:t>
      </w:r>
    </w:p>
    <w:p w14:paraId="11803528" w14:textId="77777777" w:rsidR="007302FA" w:rsidRDefault="007302FA" w:rsidP="00424538">
      <w:pPr>
        <w:pStyle w:val="p2"/>
      </w:pPr>
    </w:p>
    <w:p w14:paraId="07A26874" w14:textId="2823C21E" w:rsidR="00424538" w:rsidRDefault="00DB0433" w:rsidP="00424538">
      <w:pPr>
        <w:pStyle w:val="p2"/>
      </w:pPr>
      <w:r>
        <w:t xml:space="preserve">R2 review - </w:t>
      </w:r>
      <w:r w:rsidR="00424538">
        <w:t>I don’t think a 5% cutoff is at all reasonable. The manuscript does not even report the</w:t>
      </w:r>
      <w:r w:rsidR="002E2AF1">
        <w:t xml:space="preserve"> </w:t>
      </w:r>
      <w:r w:rsidR="00424538">
        <w:t>threshold or the numbers of QTL in the main text – they are buried in supplemental</w:t>
      </w:r>
      <w:r w:rsidR="002E2AF1">
        <w:t xml:space="preserve"> </w:t>
      </w:r>
      <w:r w:rsidR="00424538">
        <w:t>Figure S2B-E, so I think this point still requires attention. By pQTL I meant physiological</w:t>
      </w:r>
      <w:r w:rsidR="002E2AF1">
        <w:t xml:space="preserve"> </w:t>
      </w:r>
      <w:r w:rsidR="00424538">
        <w:t>QTL, not protein QTL, sorry I should have made that clear.</w:t>
      </w:r>
    </w:p>
    <w:p w14:paraId="295CF251" w14:textId="77777777" w:rsidR="00DE13CB" w:rsidRDefault="00DE13CB" w:rsidP="00424538">
      <w:pPr>
        <w:pStyle w:val="p1"/>
      </w:pPr>
    </w:p>
    <w:p w14:paraId="0C39DA7F" w14:textId="305EE0E4" w:rsidR="00DB0433" w:rsidRDefault="00DB0433" w:rsidP="00DB0433">
      <w:pPr>
        <w:pStyle w:val="p1"/>
        <w:ind w:left="720"/>
        <w:rPr>
          <w:color w:val="215E99" w:themeColor="text2" w:themeTint="BF"/>
        </w:rPr>
      </w:pPr>
      <w:r w:rsidRPr="00CC15BE">
        <w:rPr>
          <w:color w:val="215E99" w:themeColor="text2" w:themeTint="BF"/>
        </w:rPr>
        <w:t xml:space="preserve">R2 response - </w:t>
      </w:r>
      <w:r>
        <w:rPr>
          <w:color w:val="215E99" w:themeColor="text2" w:themeTint="BF"/>
        </w:rPr>
        <w:t xml:space="preserve">We apologize again for the lack of clarity in our response. </w:t>
      </w:r>
      <w:r w:rsidR="007311EB">
        <w:rPr>
          <w:color w:val="215E99" w:themeColor="text2" w:themeTint="BF"/>
        </w:rPr>
        <w:t xml:space="preserve">We also misspoke slightly about the severity of the threshold. </w:t>
      </w:r>
      <w:r w:rsidR="00F43FCF">
        <w:rPr>
          <w:color w:val="215E99" w:themeColor="text2" w:themeTint="BF"/>
        </w:rPr>
        <w:t xml:space="preserve">The LOD score of 8 </w:t>
      </w:r>
      <w:r w:rsidR="008D5E70">
        <w:rPr>
          <w:color w:val="215E99" w:themeColor="text2" w:themeTint="BF"/>
        </w:rPr>
        <w:t>corresponds to</w:t>
      </w:r>
      <w:r w:rsidR="00F43FCF">
        <w:rPr>
          <w:color w:val="215E99" w:themeColor="text2" w:themeTint="BF"/>
        </w:rPr>
        <w:t xml:space="preserve"> a permutation-based genome-wide threshold &lt; 0.0</w:t>
      </w:r>
      <w:r w:rsidR="00F67261">
        <w:rPr>
          <w:color w:val="215E99" w:themeColor="text2" w:themeTint="BF"/>
        </w:rPr>
        <w:t>1</w:t>
      </w:r>
      <w:r w:rsidR="009120A0">
        <w:rPr>
          <w:color w:val="215E99" w:themeColor="text2" w:themeTint="BF"/>
        </w:rPr>
        <w:t>. This</w:t>
      </w:r>
      <w:r w:rsidR="009C07C0">
        <w:rPr>
          <w:color w:val="215E99" w:themeColor="text2" w:themeTint="BF"/>
        </w:rPr>
        <w:t xml:space="preserve"> range</w:t>
      </w:r>
      <w:r w:rsidR="009120A0">
        <w:rPr>
          <w:color w:val="215E99" w:themeColor="text2" w:themeTint="BF"/>
        </w:rPr>
        <w:t xml:space="preserve"> threshold is standard practice </w:t>
      </w:r>
      <w:r w:rsidR="00D028F8">
        <w:rPr>
          <w:color w:val="215E99" w:themeColor="text2" w:themeTint="BF"/>
        </w:rPr>
        <w:t xml:space="preserve">(PMID </w:t>
      </w:r>
      <w:bookmarkStart w:id="6" w:name="OLE_LINK7"/>
      <w:r w:rsidR="00D028F8" w:rsidRPr="00D028F8">
        <w:rPr>
          <w:color w:val="215E99" w:themeColor="text2" w:themeTint="BF"/>
        </w:rPr>
        <w:t>7851788</w:t>
      </w:r>
      <w:bookmarkEnd w:id="6"/>
      <w:r w:rsidR="007270EB">
        <w:rPr>
          <w:color w:val="215E99" w:themeColor="text2" w:themeTint="BF"/>
        </w:rPr>
        <w:t xml:space="preserve">, ref </w:t>
      </w:r>
      <w:r w:rsidR="00BE7B82">
        <w:rPr>
          <w:color w:val="215E99" w:themeColor="text2" w:themeTint="BF"/>
        </w:rPr>
        <w:t>10 in Methods</w:t>
      </w:r>
      <w:r w:rsidR="00D028F8">
        <w:rPr>
          <w:color w:val="215E99" w:themeColor="text2" w:themeTint="BF"/>
        </w:rPr>
        <w:t xml:space="preserve">) and </w:t>
      </w:r>
      <w:r w:rsidR="005033D7">
        <w:rPr>
          <w:color w:val="215E99" w:themeColor="text2" w:themeTint="BF"/>
        </w:rPr>
        <w:t xml:space="preserve">the islet data in this paper have been previously published with a less stringent threshold </w:t>
      </w:r>
      <w:r w:rsidR="00D028F8">
        <w:rPr>
          <w:color w:val="215E99" w:themeColor="text2" w:themeTint="BF"/>
        </w:rPr>
        <w:t xml:space="preserve">(PMID </w:t>
      </w:r>
      <w:bookmarkStart w:id="7" w:name="OLE_LINK8"/>
      <w:r w:rsidR="00D028F8" w:rsidRPr="00D028F8">
        <w:rPr>
          <w:color w:val="215E99" w:themeColor="text2" w:themeTint="BF"/>
        </w:rPr>
        <w:t>29567659</w:t>
      </w:r>
      <w:bookmarkEnd w:id="7"/>
      <w:r w:rsidR="00D028F8">
        <w:rPr>
          <w:color w:val="215E99" w:themeColor="text2" w:themeTint="BF"/>
        </w:rPr>
        <w:t xml:space="preserve">, ref </w:t>
      </w:r>
      <w:r w:rsidR="000746C5">
        <w:rPr>
          <w:color w:val="215E99" w:themeColor="text2" w:themeTint="BF"/>
        </w:rPr>
        <w:t>12</w:t>
      </w:r>
      <w:r w:rsidR="00D028F8">
        <w:rPr>
          <w:color w:val="215E99" w:themeColor="text2" w:themeTint="BF"/>
        </w:rPr>
        <w:t>)</w:t>
      </w:r>
      <w:r w:rsidR="00A5457E">
        <w:rPr>
          <w:color w:val="215E99" w:themeColor="text2" w:themeTint="BF"/>
        </w:rPr>
        <w:t xml:space="preserve">. </w:t>
      </w:r>
    </w:p>
    <w:p w14:paraId="56352D22" w14:textId="77777777" w:rsidR="00F014D4" w:rsidRDefault="00F014D4" w:rsidP="00DB0433">
      <w:pPr>
        <w:pStyle w:val="p1"/>
        <w:ind w:left="720"/>
        <w:rPr>
          <w:color w:val="215E99" w:themeColor="text2" w:themeTint="BF"/>
        </w:rPr>
      </w:pPr>
    </w:p>
    <w:p w14:paraId="0B966555" w14:textId="65C259DC" w:rsidR="00F542B3" w:rsidRPr="00CC15BE" w:rsidRDefault="00BB7B84" w:rsidP="00DB0433">
      <w:pPr>
        <w:pStyle w:val="p1"/>
        <w:ind w:left="720"/>
        <w:rPr>
          <w:color w:val="215E99" w:themeColor="text2" w:themeTint="BF"/>
        </w:rPr>
      </w:pPr>
      <w:r>
        <w:rPr>
          <w:color w:val="215E99" w:themeColor="text2" w:themeTint="BF"/>
        </w:rPr>
        <w:t xml:space="preserve">In light of this comment, we think that we </w:t>
      </w:r>
      <w:r w:rsidR="003105A7">
        <w:rPr>
          <w:color w:val="215E99" w:themeColor="text2" w:themeTint="BF"/>
        </w:rPr>
        <w:t>put too much emphasis on the eQTL analysis in this manuscript</w:t>
      </w:r>
      <w:r w:rsidR="00FC60CB">
        <w:rPr>
          <w:color w:val="215E99" w:themeColor="text2" w:themeTint="BF"/>
        </w:rPr>
        <w:t xml:space="preserve">, and that </w:t>
      </w:r>
      <w:r w:rsidR="00A84C4F">
        <w:rPr>
          <w:color w:val="215E99" w:themeColor="text2" w:themeTint="BF"/>
        </w:rPr>
        <w:t>inclusion of these results</w:t>
      </w:r>
      <w:r w:rsidR="00E0221B">
        <w:rPr>
          <w:color w:val="215E99" w:themeColor="text2" w:themeTint="BF"/>
        </w:rPr>
        <w:t xml:space="preserve"> </w:t>
      </w:r>
      <w:r w:rsidR="00CC4D60">
        <w:rPr>
          <w:color w:val="215E99" w:themeColor="text2" w:themeTint="BF"/>
        </w:rPr>
        <w:t xml:space="preserve">will be very confusing to </w:t>
      </w:r>
      <w:r w:rsidR="00B5337B">
        <w:rPr>
          <w:color w:val="215E99" w:themeColor="text2" w:themeTint="BF"/>
        </w:rPr>
        <w:t>many</w:t>
      </w:r>
      <w:r w:rsidR="007707F5">
        <w:rPr>
          <w:color w:val="215E99" w:themeColor="text2" w:themeTint="BF"/>
        </w:rPr>
        <w:t xml:space="preserve"> readers</w:t>
      </w:r>
      <w:r w:rsidR="001C7A09">
        <w:rPr>
          <w:color w:val="215E99" w:themeColor="text2" w:themeTint="BF"/>
        </w:rPr>
        <w:t xml:space="preserve">. </w:t>
      </w:r>
      <w:r w:rsidR="00850ADD">
        <w:rPr>
          <w:color w:val="215E99" w:themeColor="text2" w:themeTint="BF"/>
        </w:rPr>
        <w:t xml:space="preserve">The purpose of this manuscript is to describe high-dimensional mediation, which is completely independent of </w:t>
      </w:r>
      <w:r w:rsidR="002E64E3">
        <w:rPr>
          <w:color w:val="215E99" w:themeColor="text2" w:themeTint="BF"/>
        </w:rPr>
        <w:t>QTL mapping of any kind.</w:t>
      </w:r>
      <w:r w:rsidR="00017E8E">
        <w:rPr>
          <w:color w:val="215E99" w:themeColor="text2" w:themeTint="BF"/>
        </w:rPr>
        <w:t xml:space="preserve"> </w:t>
      </w:r>
      <w:r w:rsidR="00F34DE7">
        <w:rPr>
          <w:color w:val="215E99" w:themeColor="text2" w:themeTint="BF"/>
        </w:rPr>
        <w:t xml:space="preserve">We </w:t>
      </w:r>
      <w:r w:rsidR="00F759D8">
        <w:rPr>
          <w:color w:val="215E99" w:themeColor="text2" w:themeTint="BF"/>
        </w:rPr>
        <w:t xml:space="preserve">performed </w:t>
      </w:r>
      <w:r w:rsidR="00F34DE7">
        <w:rPr>
          <w:color w:val="215E99" w:themeColor="text2" w:themeTint="BF"/>
        </w:rPr>
        <w:t xml:space="preserve">eQTL mapping </w:t>
      </w:r>
      <w:r w:rsidR="002D1E6D">
        <w:rPr>
          <w:color w:val="215E99" w:themeColor="text2" w:themeTint="BF"/>
        </w:rPr>
        <w:t xml:space="preserve">only </w:t>
      </w:r>
      <w:r w:rsidR="006674B0">
        <w:rPr>
          <w:color w:val="215E99" w:themeColor="text2" w:themeTint="BF"/>
        </w:rPr>
        <w:t>because we thought people would be curious about the</w:t>
      </w:r>
      <w:r w:rsidR="006C0934">
        <w:rPr>
          <w:color w:val="215E99" w:themeColor="text2" w:themeTint="BF"/>
        </w:rPr>
        <w:t>se</w:t>
      </w:r>
      <w:r w:rsidR="006674B0">
        <w:rPr>
          <w:color w:val="215E99" w:themeColor="text2" w:themeTint="BF"/>
        </w:rPr>
        <w:t xml:space="preserve"> basic </w:t>
      </w:r>
      <w:r w:rsidR="008F41E1">
        <w:rPr>
          <w:color w:val="215E99" w:themeColor="text2" w:themeTint="BF"/>
        </w:rPr>
        <w:t>results</w:t>
      </w:r>
      <w:r w:rsidR="006674B0">
        <w:rPr>
          <w:color w:val="215E99" w:themeColor="text2" w:themeTint="BF"/>
        </w:rPr>
        <w:t xml:space="preserve">. </w:t>
      </w:r>
      <w:r w:rsidR="009F498F">
        <w:rPr>
          <w:color w:val="215E99" w:themeColor="text2" w:themeTint="BF"/>
        </w:rPr>
        <w:t>However</w:t>
      </w:r>
      <w:r w:rsidR="00D0531F">
        <w:rPr>
          <w:color w:val="215E99" w:themeColor="text2" w:themeTint="BF"/>
        </w:rPr>
        <w:t>,</w:t>
      </w:r>
      <w:r w:rsidR="009F498F">
        <w:rPr>
          <w:color w:val="215E99" w:themeColor="text2" w:themeTint="BF"/>
        </w:rPr>
        <w:t xml:space="preserve"> in the primary analysis we did not do any mapping. </w:t>
      </w:r>
      <w:r w:rsidR="00597B9B">
        <w:rPr>
          <w:color w:val="215E99" w:themeColor="text2" w:themeTint="BF"/>
        </w:rPr>
        <w:t xml:space="preserve">To clarify this </w:t>
      </w:r>
      <w:r w:rsidR="007115DC">
        <w:rPr>
          <w:color w:val="215E99" w:themeColor="text2" w:themeTint="BF"/>
        </w:rPr>
        <w:t xml:space="preserve">point </w:t>
      </w:r>
      <w:r w:rsidR="00597B9B">
        <w:rPr>
          <w:color w:val="215E99" w:themeColor="text2" w:themeTint="BF"/>
        </w:rPr>
        <w:t>in the manuscript</w:t>
      </w:r>
      <w:r w:rsidR="00F542B3">
        <w:rPr>
          <w:color w:val="215E99" w:themeColor="text2" w:themeTint="BF"/>
        </w:rPr>
        <w:t>,</w:t>
      </w:r>
      <w:r w:rsidR="00CB1E32">
        <w:rPr>
          <w:color w:val="215E99" w:themeColor="text2" w:themeTint="BF"/>
        </w:rPr>
        <w:t xml:space="preserve"> w</w:t>
      </w:r>
      <w:r w:rsidR="009270F4">
        <w:rPr>
          <w:color w:val="215E99" w:themeColor="text2" w:themeTint="BF"/>
        </w:rPr>
        <w:t>e</w:t>
      </w:r>
      <w:r w:rsidR="00927117">
        <w:rPr>
          <w:color w:val="215E99" w:themeColor="text2" w:themeTint="BF"/>
        </w:rPr>
        <w:t xml:space="preserve"> have</w:t>
      </w:r>
      <w:r w:rsidR="009270F4">
        <w:rPr>
          <w:color w:val="215E99" w:themeColor="text2" w:themeTint="BF"/>
        </w:rPr>
        <w:t xml:space="preserve"> removed the description of the </w:t>
      </w:r>
      <w:r w:rsidR="008F45D3">
        <w:rPr>
          <w:color w:val="215E99" w:themeColor="text2" w:themeTint="BF"/>
        </w:rPr>
        <w:t xml:space="preserve">eQTL analysis from the main text and </w:t>
      </w:r>
      <w:r w:rsidR="00186835">
        <w:rPr>
          <w:color w:val="215E99" w:themeColor="text2" w:themeTint="BF"/>
        </w:rPr>
        <w:t xml:space="preserve">altered the language to </w:t>
      </w:r>
      <w:r w:rsidR="00F962C9">
        <w:rPr>
          <w:color w:val="215E99" w:themeColor="text2" w:themeTint="BF"/>
        </w:rPr>
        <w:t xml:space="preserve">better guide the reader through the reasoning of </w:t>
      </w:r>
      <w:r w:rsidR="00872EC1">
        <w:rPr>
          <w:color w:val="215E99" w:themeColor="text2" w:themeTint="BF"/>
        </w:rPr>
        <w:t xml:space="preserve">how we used gene expression and </w:t>
      </w:r>
      <w:r w:rsidR="00936B9F">
        <w:rPr>
          <w:color w:val="215E99" w:themeColor="text2" w:themeTint="BF"/>
        </w:rPr>
        <w:t>local and distal</w:t>
      </w:r>
      <w:r w:rsidR="00AA1C0C">
        <w:rPr>
          <w:color w:val="215E99" w:themeColor="text2" w:themeTint="BF"/>
        </w:rPr>
        <w:t xml:space="preserve"> </w:t>
      </w:r>
      <w:r w:rsidR="00123358">
        <w:rPr>
          <w:color w:val="215E99" w:themeColor="text2" w:themeTint="BF"/>
        </w:rPr>
        <w:t xml:space="preserve">genetic </w:t>
      </w:r>
      <w:r w:rsidR="00936B9F">
        <w:rPr>
          <w:color w:val="215E99" w:themeColor="text2" w:themeTint="BF"/>
        </w:rPr>
        <w:t xml:space="preserve">contributions to gene expression. </w:t>
      </w:r>
    </w:p>
    <w:p w14:paraId="712048AA" w14:textId="77777777" w:rsidR="00DB0433" w:rsidRDefault="00DB0433" w:rsidP="00424538">
      <w:pPr>
        <w:pStyle w:val="p1"/>
      </w:pPr>
    </w:p>
    <w:p w14:paraId="789DA6CF" w14:textId="77777777" w:rsidR="00A223E1" w:rsidRDefault="00A223E1" w:rsidP="00424538">
      <w:pPr>
        <w:pStyle w:val="p1"/>
      </w:pPr>
    </w:p>
    <w:p w14:paraId="61CF3135" w14:textId="5B0F00EF" w:rsidR="00424538" w:rsidRPr="00A223E1" w:rsidRDefault="008C18C9" w:rsidP="00424538">
      <w:pPr>
        <w:pStyle w:val="p1"/>
        <w:rPr>
          <w:i/>
          <w:iCs/>
        </w:rPr>
      </w:pPr>
      <w:r>
        <w:rPr>
          <w:i/>
          <w:iCs/>
        </w:rPr>
        <w:t xml:space="preserve">R1 comment - </w:t>
      </w:r>
      <w:r w:rsidR="00424538" w:rsidRPr="00A223E1">
        <w:rPr>
          <w:i/>
          <w:iCs/>
        </w:rPr>
        <w:t>(ii) It not clear whether the CC-RIX mice were kept in the same animal facility as the DO</w:t>
      </w:r>
      <w:r w:rsidR="00653757">
        <w:rPr>
          <w:i/>
          <w:iCs/>
        </w:rPr>
        <w:t xml:space="preserve"> </w:t>
      </w:r>
      <w:r w:rsidR="00424538" w:rsidRPr="00A223E1">
        <w:rPr>
          <w:i/>
          <w:iCs/>
        </w:rPr>
        <w:t>mice or were from a different experiment. Were they on the same high-fat diet as the</w:t>
      </w:r>
      <w:r w:rsidR="00653757">
        <w:rPr>
          <w:i/>
          <w:iCs/>
        </w:rPr>
        <w:t xml:space="preserve"> </w:t>
      </w:r>
      <w:r w:rsidR="00424538" w:rsidRPr="00A223E1">
        <w:rPr>
          <w:i/>
          <w:iCs/>
        </w:rPr>
        <w:t>DO? - please clarify.</w:t>
      </w:r>
    </w:p>
    <w:p w14:paraId="28CB510A" w14:textId="77777777" w:rsidR="00424538" w:rsidRPr="00A223E1" w:rsidRDefault="00424538" w:rsidP="00424538">
      <w:pPr>
        <w:pStyle w:val="p1"/>
        <w:rPr>
          <w:i/>
          <w:iCs/>
        </w:rPr>
      </w:pPr>
    </w:p>
    <w:p w14:paraId="49EBD81C" w14:textId="0AECB523" w:rsidR="00424538" w:rsidRPr="00A223E1" w:rsidRDefault="001B5C1E" w:rsidP="00703833">
      <w:pPr>
        <w:pStyle w:val="p1"/>
        <w:ind w:left="720"/>
        <w:rPr>
          <w:i/>
          <w:iCs/>
        </w:rPr>
      </w:pPr>
      <w:r>
        <w:rPr>
          <w:i/>
          <w:iCs/>
        </w:rPr>
        <w:t xml:space="preserve">R1 response - </w:t>
      </w:r>
      <w:r w:rsidR="00424538" w:rsidRPr="00A223E1">
        <w:rPr>
          <w:i/>
          <w:iCs/>
        </w:rPr>
        <w:t>To clarify the mouse populations, we have added "CC-RIX" to one of the headers</w:t>
      </w:r>
      <w:r w:rsidR="00703833">
        <w:rPr>
          <w:i/>
          <w:iCs/>
        </w:rPr>
        <w:t xml:space="preserve"> </w:t>
      </w:r>
      <w:r w:rsidR="00424538" w:rsidRPr="00A223E1">
        <w:rPr>
          <w:i/>
          <w:iCs/>
        </w:rPr>
        <w:t>in the methods to indicate that this section describes the CC-RIX mice (Line 40 in</w:t>
      </w:r>
      <w:r w:rsidR="00703833">
        <w:rPr>
          <w:i/>
          <w:iCs/>
        </w:rPr>
        <w:t xml:space="preserve"> </w:t>
      </w:r>
      <w:r w:rsidR="00424538" w:rsidRPr="00A223E1">
        <w:rPr>
          <w:i/>
          <w:iCs/>
        </w:rPr>
        <w:t>Methods with tracked changes). The CC-RIX mice were housed at The Jackson</w:t>
      </w:r>
      <w:r w:rsidR="00703833">
        <w:rPr>
          <w:i/>
          <w:iCs/>
        </w:rPr>
        <w:t xml:space="preserve"> </w:t>
      </w:r>
      <w:r w:rsidR="00424538" w:rsidRPr="00A223E1">
        <w:rPr>
          <w:i/>
          <w:iCs/>
        </w:rPr>
        <w:t>Laboratory. The DO mice were part of a previous experiment and were housed at</w:t>
      </w:r>
      <w:r w:rsidR="00703833">
        <w:rPr>
          <w:i/>
          <w:iCs/>
        </w:rPr>
        <w:t xml:space="preserve"> </w:t>
      </w:r>
      <w:r w:rsidR="00424538" w:rsidRPr="00A223E1">
        <w:rPr>
          <w:i/>
          <w:iCs/>
        </w:rPr>
        <w:t>the University of Wisconsin. DO and CC-RIX mice were maintained on different</w:t>
      </w:r>
      <w:r w:rsidR="00703833">
        <w:rPr>
          <w:i/>
          <w:iCs/>
        </w:rPr>
        <w:t xml:space="preserve"> </w:t>
      </w:r>
      <w:r w:rsidR="00424538" w:rsidRPr="00A223E1">
        <w:rPr>
          <w:i/>
          <w:iCs/>
        </w:rPr>
        <w:t>high-fat, high-sugar diets. DO mice received a HF/HS diet (44.6% kcal fat, 34%</w:t>
      </w:r>
      <w:r w:rsidR="00703833">
        <w:rPr>
          <w:i/>
          <w:iCs/>
        </w:rPr>
        <w:t xml:space="preserve"> </w:t>
      </w:r>
      <w:r w:rsidR="00424538" w:rsidRPr="00A223E1">
        <w:rPr>
          <w:i/>
          <w:iCs/>
        </w:rPr>
        <w:t>carbohydrate, and 17.3% protein) from Envigo Teklad (catalog number</w:t>
      </w:r>
      <w:r w:rsidR="00703833">
        <w:rPr>
          <w:i/>
          <w:iCs/>
        </w:rPr>
        <w:t xml:space="preserve"> </w:t>
      </w:r>
      <w:r w:rsidR="00424538" w:rsidRPr="00A223E1">
        <w:rPr>
          <w:i/>
          <w:iCs/>
        </w:rPr>
        <w:t>TD.08811). The CC-RIX mice received a custom-designed high-fat, high-sugar</w:t>
      </w:r>
      <w:r w:rsidR="00703833">
        <w:rPr>
          <w:i/>
          <w:iCs/>
        </w:rPr>
        <w:t xml:space="preserve"> </w:t>
      </w:r>
      <w:r w:rsidR="00424538" w:rsidRPr="00A223E1">
        <w:rPr>
          <w:i/>
          <w:iCs/>
        </w:rPr>
        <w:t>(HF/HS) diet (Research Diets D19070208).</w:t>
      </w:r>
    </w:p>
    <w:p w14:paraId="1D1B59C2" w14:textId="77777777" w:rsidR="00424538" w:rsidRDefault="00424538" w:rsidP="00424538">
      <w:pPr>
        <w:pStyle w:val="p1"/>
      </w:pPr>
    </w:p>
    <w:p w14:paraId="77CE8608" w14:textId="1DDCFEA6" w:rsidR="00424538" w:rsidRDefault="00AF50E8" w:rsidP="00424538">
      <w:pPr>
        <w:pStyle w:val="p2"/>
      </w:pPr>
      <w:r>
        <w:t xml:space="preserve">R1 review - </w:t>
      </w:r>
      <w:r w:rsidR="00424538">
        <w:t>These data should be included in the Methods.</w:t>
      </w:r>
    </w:p>
    <w:p w14:paraId="1B8BDCAB" w14:textId="77777777" w:rsidR="00424538" w:rsidRDefault="00424538" w:rsidP="00424538">
      <w:pPr>
        <w:pStyle w:val="p2"/>
      </w:pPr>
    </w:p>
    <w:p w14:paraId="39DCA3B5" w14:textId="2779A998" w:rsidR="00424538" w:rsidRPr="00424538" w:rsidRDefault="00F07469" w:rsidP="000A12A2">
      <w:pPr>
        <w:pStyle w:val="p2"/>
        <w:ind w:left="720"/>
        <w:rPr>
          <w:color w:val="215E99" w:themeColor="text2" w:themeTint="BF"/>
        </w:rPr>
      </w:pPr>
      <w:bookmarkStart w:id="8" w:name="OLE_LINK5"/>
      <w:r>
        <w:rPr>
          <w:color w:val="215E99" w:themeColor="text2" w:themeTint="BF"/>
        </w:rPr>
        <w:t xml:space="preserve">R2 response - </w:t>
      </w:r>
      <w:r w:rsidR="000A12A2">
        <w:rPr>
          <w:color w:val="215E99" w:themeColor="text2" w:themeTint="BF"/>
        </w:rPr>
        <w:t xml:space="preserve">These data are included in the methods </w:t>
      </w:r>
      <w:r w:rsidR="004F2374">
        <w:rPr>
          <w:color w:val="215E99" w:themeColor="text2" w:themeTint="BF"/>
        </w:rPr>
        <w:t>lines 8-12 and lines 41-51</w:t>
      </w:r>
    </w:p>
    <w:bookmarkEnd w:id="8"/>
    <w:p w14:paraId="313E43FE" w14:textId="77777777" w:rsidR="00424538" w:rsidRDefault="00424538" w:rsidP="00424538">
      <w:pPr>
        <w:pStyle w:val="p2"/>
      </w:pPr>
    </w:p>
    <w:p w14:paraId="01E521A2" w14:textId="77777777" w:rsidR="00424538" w:rsidRDefault="00424538" w:rsidP="00424538">
      <w:pPr>
        <w:pStyle w:val="p1"/>
      </w:pPr>
    </w:p>
    <w:p w14:paraId="7A025946" w14:textId="414B677A" w:rsidR="00424538" w:rsidRPr="00106EB8" w:rsidRDefault="00B545C1" w:rsidP="00424538">
      <w:pPr>
        <w:pStyle w:val="p1"/>
        <w:rPr>
          <w:i/>
          <w:iCs/>
        </w:rPr>
      </w:pPr>
      <w:r w:rsidRPr="00106EB8">
        <w:rPr>
          <w:i/>
          <w:iCs/>
        </w:rPr>
        <w:t xml:space="preserve">R1 review - </w:t>
      </w:r>
      <w:r w:rsidR="00424538" w:rsidRPr="00106EB8">
        <w:rPr>
          <w:i/>
          <w:iCs/>
        </w:rPr>
        <w:t>(iv) TWAS analysis (methods line 250 onwards. Using just the SNP closest to the TSS</w:t>
      </w:r>
      <w:r w:rsidR="00876811" w:rsidRPr="00106EB8">
        <w:rPr>
          <w:i/>
          <w:iCs/>
        </w:rPr>
        <w:t xml:space="preserve"> </w:t>
      </w:r>
      <w:r w:rsidR="00424538" w:rsidRPr="00106EB8">
        <w:rPr>
          <w:i/>
          <w:iCs/>
        </w:rPr>
        <w:t>for each gene might result in underestimating local genetic effects – it would have been</w:t>
      </w:r>
      <w:r w:rsidR="00876811" w:rsidRPr="00106EB8">
        <w:rPr>
          <w:i/>
          <w:iCs/>
        </w:rPr>
        <w:t xml:space="preserve"> </w:t>
      </w:r>
      <w:r w:rsidR="00424538" w:rsidRPr="00106EB8">
        <w:rPr>
          <w:i/>
          <w:iCs/>
        </w:rPr>
        <w:t>better to have taken the most associated SNP within say 100kb. Not all cis SNPs will be</w:t>
      </w:r>
      <w:r w:rsidR="00876811" w:rsidRPr="00106EB8">
        <w:rPr>
          <w:i/>
          <w:iCs/>
        </w:rPr>
        <w:t xml:space="preserve"> </w:t>
      </w:r>
      <w:r w:rsidR="00424538" w:rsidRPr="00106EB8">
        <w:rPr>
          <w:i/>
          <w:iCs/>
        </w:rPr>
        <w:t>associated with the expression trait, so picking one based solely on location is sub-optimal.</w:t>
      </w:r>
    </w:p>
    <w:p w14:paraId="5F25931D" w14:textId="77777777" w:rsidR="00876811" w:rsidRDefault="00876811" w:rsidP="00424538">
      <w:pPr>
        <w:pStyle w:val="p1"/>
      </w:pPr>
    </w:p>
    <w:p w14:paraId="12D8A239" w14:textId="5AB4897C" w:rsidR="00424538" w:rsidRDefault="006864C1" w:rsidP="009A3332">
      <w:pPr>
        <w:pStyle w:val="p1"/>
        <w:ind w:left="720"/>
        <w:rPr>
          <w:i/>
          <w:iCs/>
        </w:rPr>
      </w:pPr>
      <w:r w:rsidRPr="00DA5D43">
        <w:rPr>
          <w:i/>
          <w:iCs/>
        </w:rPr>
        <w:lastRenderedPageBreak/>
        <w:t xml:space="preserve">R1 response - </w:t>
      </w:r>
      <w:r w:rsidR="00424538" w:rsidRPr="00DA5D43">
        <w:rPr>
          <w:i/>
          <w:iCs/>
        </w:rPr>
        <w:t>We agree that this method would be problematic in human data. However, the</w:t>
      </w:r>
      <w:r w:rsidR="00D14C7D" w:rsidRPr="00DA5D43">
        <w:rPr>
          <w:i/>
          <w:iCs/>
        </w:rPr>
        <w:t xml:space="preserve"> </w:t>
      </w:r>
      <w:r w:rsidR="00424538" w:rsidRPr="00DA5D43">
        <w:rPr>
          <w:i/>
          <w:iCs/>
        </w:rPr>
        <w:t>mice used in this experiment have large haplotype blocks, and the markers within</w:t>
      </w:r>
      <w:r w:rsidR="00D14C7D" w:rsidRPr="00DA5D43">
        <w:rPr>
          <w:i/>
          <w:iCs/>
        </w:rPr>
        <w:t xml:space="preserve"> </w:t>
      </w:r>
      <w:r w:rsidR="00424538" w:rsidRPr="00DA5D43">
        <w:rPr>
          <w:i/>
          <w:iCs/>
        </w:rPr>
        <w:t>100kb of any given marker will have identical or nearly identical genotype</w:t>
      </w:r>
      <w:r w:rsidR="00D14C7D" w:rsidRPr="00DA5D43">
        <w:rPr>
          <w:i/>
          <w:iCs/>
        </w:rPr>
        <w:t xml:space="preserve"> </w:t>
      </w:r>
      <w:r w:rsidR="00424538" w:rsidRPr="00DA5D43">
        <w:rPr>
          <w:i/>
          <w:iCs/>
        </w:rPr>
        <w:t>distributions across the animals.</w:t>
      </w:r>
    </w:p>
    <w:p w14:paraId="6ACE0E64" w14:textId="77777777" w:rsidR="009A3332" w:rsidRPr="00DA5D43" w:rsidRDefault="009A3332" w:rsidP="009A3332">
      <w:pPr>
        <w:pStyle w:val="p1"/>
        <w:ind w:left="720"/>
        <w:rPr>
          <w:i/>
          <w:iCs/>
        </w:rPr>
      </w:pPr>
    </w:p>
    <w:p w14:paraId="1BD424B3" w14:textId="32543679" w:rsidR="00424538" w:rsidRDefault="009A3332" w:rsidP="00424538">
      <w:pPr>
        <w:pStyle w:val="p2"/>
      </w:pPr>
      <w:r>
        <w:t xml:space="preserve">R2 review - </w:t>
      </w:r>
      <w:r w:rsidR="00424538">
        <w:t>I don’t agree – it is not true that nearby SNPs will always be surrogates for each other,</w:t>
      </w:r>
    </w:p>
    <w:p w14:paraId="34909F26" w14:textId="77777777" w:rsidR="00424538" w:rsidRDefault="00424538" w:rsidP="00424538">
      <w:pPr>
        <w:pStyle w:val="p2"/>
      </w:pPr>
      <w:r>
        <w:t>unless they also share the same strain distribution pattern in the founders.</w:t>
      </w:r>
    </w:p>
    <w:p w14:paraId="0D859420" w14:textId="77777777" w:rsidR="007E6578" w:rsidRDefault="007E6578" w:rsidP="00424538">
      <w:pPr>
        <w:pStyle w:val="p2"/>
      </w:pPr>
    </w:p>
    <w:p w14:paraId="055F1A4F" w14:textId="283176F1" w:rsidR="00F12861" w:rsidRPr="00424538" w:rsidRDefault="00F12861" w:rsidP="00F12861">
      <w:pPr>
        <w:pStyle w:val="p2"/>
        <w:ind w:left="720"/>
        <w:rPr>
          <w:color w:val="215E99" w:themeColor="text2" w:themeTint="BF"/>
        </w:rPr>
      </w:pPr>
      <w:r>
        <w:rPr>
          <w:color w:val="215E99" w:themeColor="text2" w:themeTint="BF"/>
        </w:rPr>
        <w:t xml:space="preserve">R2 response - We apologize for a lack of clarity. </w:t>
      </w:r>
      <w:r w:rsidR="00467049">
        <w:rPr>
          <w:color w:val="215E99" w:themeColor="text2" w:themeTint="BF"/>
        </w:rPr>
        <w:t>We did not perform association mapping with SNPs.</w:t>
      </w:r>
      <w:r w:rsidR="00DC3792">
        <w:rPr>
          <w:color w:val="215E99" w:themeColor="text2" w:themeTint="BF"/>
        </w:rPr>
        <w:t xml:space="preserve"> When working with </w:t>
      </w:r>
      <w:r w:rsidR="00467049">
        <w:rPr>
          <w:color w:val="215E99" w:themeColor="text2" w:themeTint="BF"/>
        </w:rPr>
        <w:t>DO and CC mice</w:t>
      </w:r>
      <w:r w:rsidR="00C12AD3">
        <w:rPr>
          <w:color w:val="215E99" w:themeColor="text2" w:themeTint="BF"/>
        </w:rPr>
        <w:t>,</w:t>
      </w:r>
      <w:r w:rsidR="00467049">
        <w:rPr>
          <w:color w:val="215E99" w:themeColor="text2" w:themeTint="BF"/>
        </w:rPr>
        <w:t xml:space="preserve"> i</w:t>
      </w:r>
      <w:r w:rsidR="00D653AF">
        <w:rPr>
          <w:color w:val="215E99" w:themeColor="text2" w:themeTint="BF"/>
        </w:rPr>
        <w:t xml:space="preserve">t is standard to </w:t>
      </w:r>
      <w:r w:rsidR="00085976">
        <w:rPr>
          <w:color w:val="215E99" w:themeColor="text2" w:themeTint="BF"/>
        </w:rPr>
        <w:t>perform mapping with ancestral haplotype probabilities.</w:t>
      </w:r>
      <w:r w:rsidR="000577BF">
        <w:rPr>
          <w:color w:val="215E99" w:themeColor="text2" w:themeTint="BF"/>
        </w:rPr>
        <w:t xml:space="preserve"> </w:t>
      </w:r>
      <w:r w:rsidR="00BA47B1">
        <w:rPr>
          <w:color w:val="215E99" w:themeColor="text2" w:themeTint="BF"/>
        </w:rPr>
        <w:t xml:space="preserve">LD blocks of the haplotypes degrade very slowly. </w:t>
      </w:r>
      <w:r w:rsidR="00935BFF">
        <w:rPr>
          <w:color w:val="215E99" w:themeColor="text2" w:themeTint="BF"/>
        </w:rPr>
        <w:t>As an example, we have pasted</w:t>
      </w:r>
      <w:r w:rsidR="00283CE7">
        <w:rPr>
          <w:color w:val="215E99" w:themeColor="text2" w:themeTint="BF"/>
        </w:rPr>
        <w:t xml:space="preserve"> below</w:t>
      </w:r>
      <w:r w:rsidR="00935BFF">
        <w:rPr>
          <w:color w:val="215E99" w:themeColor="text2" w:themeTint="BF"/>
        </w:rPr>
        <w:t xml:space="preserve"> the </w:t>
      </w:r>
      <w:r w:rsidR="005A34A9">
        <w:rPr>
          <w:color w:val="215E99" w:themeColor="text2" w:themeTint="BF"/>
        </w:rPr>
        <w:t xml:space="preserve">correlations between markers on Chr 1 </w:t>
      </w:r>
      <w:r w:rsidR="00A5724F">
        <w:rPr>
          <w:color w:val="215E99" w:themeColor="text2" w:themeTint="BF"/>
        </w:rPr>
        <w:t>at increasing intervals up to 500 kb</w:t>
      </w:r>
      <w:r w:rsidR="00764A58">
        <w:rPr>
          <w:color w:val="215E99" w:themeColor="text2" w:themeTint="BF"/>
        </w:rPr>
        <w:t xml:space="preserve"> (bars indicate standard deviation)</w:t>
      </w:r>
      <w:r w:rsidR="00A5724F">
        <w:rPr>
          <w:color w:val="215E99" w:themeColor="text2" w:themeTint="BF"/>
        </w:rPr>
        <w:t xml:space="preserve">. </w:t>
      </w:r>
      <w:r w:rsidR="00852D94">
        <w:rPr>
          <w:color w:val="215E99" w:themeColor="text2" w:themeTint="BF"/>
        </w:rPr>
        <w:t xml:space="preserve">Even at this </w:t>
      </w:r>
      <w:r w:rsidR="00D81F84">
        <w:rPr>
          <w:color w:val="215E99" w:themeColor="text2" w:themeTint="BF"/>
        </w:rPr>
        <w:t xml:space="preserve">distance, the correlation between markers (using haplotypes) is 0.9. </w:t>
      </w:r>
      <w:r w:rsidR="0067210D">
        <w:rPr>
          <w:color w:val="215E99" w:themeColor="text2" w:themeTint="BF"/>
        </w:rPr>
        <w:t xml:space="preserve">The haplotypes closest to the </w:t>
      </w:r>
      <w:r w:rsidR="007E60D7">
        <w:rPr>
          <w:color w:val="215E99" w:themeColor="text2" w:themeTint="BF"/>
        </w:rPr>
        <w:t xml:space="preserve">TSS of the gene </w:t>
      </w:r>
      <w:r w:rsidR="00080380">
        <w:rPr>
          <w:color w:val="215E99" w:themeColor="text2" w:themeTint="BF"/>
        </w:rPr>
        <w:t xml:space="preserve">are an </w:t>
      </w:r>
      <w:r w:rsidR="00526C95">
        <w:rPr>
          <w:color w:val="215E99" w:themeColor="text2" w:themeTint="BF"/>
        </w:rPr>
        <w:t>excellent</w:t>
      </w:r>
      <w:r w:rsidR="00A74A5C">
        <w:rPr>
          <w:color w:val="215E99" w:themeColor="text2" w:themeTint="BF"/>
        </w:rPr>
        <w:t xml:space="preserve"> </w:t>
      </w:r>
      <w:r w:rsidR="00080380">
        <w:rPr>
          <w:color w:val="215E99" w:themeColor="text2" w:themeTint="BF"/>
        </w:rPr>
        <w:t xml:space="preserve">estimate of the haplotypes in the neighborhood. </w:t>
      </w:r>
      <w:r w:rsidR="00F6032F">
        <w:rPr>
          <w:color w:val="215E99" w:themeColor="text2" w:themeTint="BF"/>
        </w:rPr>
        <w:t xml:space="preserve">This is one of the reasons we think we </w:t>
      </w:r>
      <w:r w:rsidR="008832F4">
        <w:rPr>
          <w:color w:val="215E99" w:themeColor="text2" w:themeTint="BF"/>
        </w:rPr>
        <w:t>see much higher contributions of local genotype to transcript abundance in these mice than is typically seen in humans</w:t>
      </w:r>
      <w:r w:rsidR="00586B3F">
        <w:rPr>
          <w:color w:val="215E99" w:themeColor="text2" w:themeTint="BF"/>
        </w:rPr>
        <w:t xml:space="preserve"> (discussed </w:t>
      </w:r>
      <w:r w:rsidR="00C455EA">
        <w:rPr>
          <w:color w:val="215E99" w:themeColor="text2" w:themeTint="BF"/>
        </w:rPr>
        <w:t>in lines 118-130).</w:t>
      </w:r>
    </w:p>
    <w:p w14:paraId="4631F3B4" w14:textId="77777777" w:rsidR="00F12861" w:rsidRDefault="00F12861" w:rsidP="00424538">
      <w:pPr>
        <w:pStyle w:val="p2"/>
      </w:pPr>
    </w:p>
    <w:p w14:paraId="3FBD0D08" w14:textId="1BE5AB9A" w:rsidR="004C3E64" w:rsidRDefault="002D21C7">
      <w:r w:rsidRPr="002D21C7">
        <w:rPr>
          <w:noProof/>
        </w:rPr>
        <w:drawing>
          <wp:inline distT="0" distB="0" distL="0" distR="0" wp14:anchorId="54F4FD33" wp14:editId="60240A8C">
            <wp:extent cx="5943600" cy="2971800"/>
            <wp:effectExtent l="0" t="0" r="0" b="0"/>
            <wp:docPr id="10325053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505358" name=""/>
                    <pic:cNvPicPr/>
                  </pic:nvPicPr>
                  <pic:blipFill>
                    <a:blip r:embed="rId6"/>
                    <a:stretch>
                      <a:fillRect/>
                    </a:stretch>
                  </pic:blipFill>
                  <pic:spPr>
                    <a:xfrm>
                      <a:off x="0" y="0"/>
                      <a:ext cx="5943600" cy="2971800"/>
                    </a:xfrm>
                    <a:prstGeom prst="rect">
                      <a:avLst/>
                    </a:prstGeom>
                  </pic:spPr>
                </pic:pic>
              </a:graphicData>
            </a:graphic>
          </wp:inline>
        </w:drawing>
      </w:r>
    </w:p>
    <w:sectPr w:rsidR="004C3E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Symbol">
    <w:panose1 w:val="05050102010706020507"/>
    <w:charset w:val="02"/>
    <w:family w:val="decorative"/>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8217D21"/>
    <w:multiLevelType w:val="hybridMultilevel"/>
    <w:tmpl w:val="59C2E1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664925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4538"/>
    <w:rsid w:val="00011B84"/>
    <w:rsid w:val="00017E8E"/>
    <w:rsid w:val="00037FEB"/>
    <w:rsid w:val="000506F8"/>
    <w:rsid w:val="000577BF"/>
    <w:rsid w:val="000613D2"/>
    <w:rsid w:val="00064E19"/>
    <w:rsid w:val="000651A4"/>
    <w:rsid w:val="000746C5"/>
    <w:rsid w:val="00076A5D"/>
    <w:rsid w:val="00080298"/>
    <w:rsid w:val="00080380"/>
    <w:rsid w:val="00085976"/>
    <w:rsid w:val="000871C8"/>
    <w:rsid w:val="00093D29"/>
    <w:rsid w:val="000A12A2"/>
    <w:rsid w:val="000A16A7"/>
    <w:rsid w:val="000B5945"/>
    <w:rsid w:val="000B6083"/>
    <w:rsid w:val="000C42C7"/>
    <w:rsid w:val="000C79EA"/>
    <w:rsid w:val="000D4FC5"/>
    <w:rsid w:val="000E0E66"/>
    <w:rsid w:val="000E589E"/>
    <w:rsid w:val="000F51D5"/>
    <w:rsid w:val="00102A04"/>
    <w:rsid w:val="001041B0"/>
    <w:rsid w:val="001047A0"/>
    <w:rsid w:val="00104B9C"/>
    <w:rsid w:val="00106EB8"/>
    <w:rsid w:val="0010736F"/>
    <w:rsid w:val="00112298"/>
    <w:rsid w:val="00114641"/>
    <w:rsid w:val="00120D89"/>
    <w:rsid w:val="00120E47"/>
    <w:rsid w:val="00123358"/>
    <w:rsid w:val="001260D5"/>
    <w:rsid w:val="00154923"/>
    <w:rsid w:val="001622BB"/>
    <w:rsid w:val="001838A1"/>
    <w:rsid w:val="00183A82"/>
    <w:rsid w:val="00186835"/>
    <w:rsid w:val="00193BFF"/>
    <w:rsid w:val="0019527C"/>
    <w:rsid w:val="00196758"/>
    <w:rsid w:val="001B46A9"/>
    <w:rsid w:val="001B4B19"/>
    <w:rsid w:val="001B5C1E"/>
    <w:rsid w:val="001C0A89"/>
    <w:rsid w:val="001C2F45"/>
    <w:rsid w:val="001C7A09"/>
    <w:rsid w:val="001D6876"/>
    <w:rsid w:val="001F1045"/>
    <w:rsid w:val="001F6856"/>
    <w:rsid w:val="002012E9"/>
    <w:rsid w:val="00211E97"/>
    <w:rsid w:val="002135E4"/>
    <w:rsid w:val="00213F5D"/>
    <w:rsid w:val="0021469A"/>
    <w:rsid w:val="00242A88"/>
    <w:rsid w:val="002478AF"/>
    <w:rsid w:val="00262307"/>
    <w:rsid w:val="00262BDF"/>
    <w:rsid w:val="002674FF"/>
    <w:rsid w:val="00274DFE"/>
    <w:rsid w:val="00282F18"/>
    <w:rsid w:val="00283CE7"/>
    <w:rsid w:val="0028513A"/>
    <w:rsid w:val="00292D59"/>
    <w:rsid w:val="002B0838"/>
    <w:rsid w:val="002C108C"/>
    <w:rsid w:val="002C1664"/>
    <w:rsid w:val="002C5018"/>
    <w:rsid w:val="002C79F7"/>
    <w:rsid w:val="002D1E6D"/>
    <w:rsid w:val="002D21C7"/>
    <w:rsid w:val="002D2806"/>
    <w:rsid w:val="002D3047"/>
    <w:rsid w:val="002E147E"/>
    <w:rsid w:val="002E2AF1"/>
    <w:rsid w:val="002E4D6A"/>
    <w:rsid w:val="002E64E3"/>
    <w:rsid w:val="002F3BCD"/>
    <w:rsid w:val="003079D3"/>
    <w:rsid w:val="003105A7"/>
    <w:rsid w:val="00312404"/>
    <w:rsid w:val="00326686"/>
    <w:rsid w:val="0033337C"/>
    <w:rsid w:val="003739B5"/>
    <w:rsid w:val="00381864"/>
    <w:rsid w:val="003822DF"/>
    <w:rsid w:val="0039398F"/>
    <w:rsid w:val="00394E05"/>
    <w:rsid w:val="0039661F"/>
    <w:rsid w:val="003B2716"/>
    <w:rsid w:val="003B4A93"/>
    <w:rsid w:val="003C4DD6"/>
    <w:rsid w:val="003D1DB8"/>
    <w:rsid w:val="003D56A6"/>
    <w:rsid w:val="0040407A"/>
    <w:rsid w:val="00410580"/>
    <w:rsid w:val="004175DC"/>
    <w:rsid w:val="00420060"/>
    <w:rsid w:val="00424538"/>
    <w:rsid w:val="00425497"/>
    <w:rsid w:val="00463B73"/>
    <w:rsid w:val="004652E4"/>
    <w:rsid w:val="004661C6"/>
    <w:rsid w:val="00467049"/>
    <w:rsid w:val="004858F7"/>
    <w:rsid w:val="004A3E8C"/>
    <w:rsid w:val="004A51E5"/>
    <w:rsid w:val="004B3DD4"/>
    <w:rsid w:val="004B41A3"/>
    <w:rsid w:val="004B6E60"/>
    <w:rsid w:val="004C3E64"/>
    <w:rsid w:val="004C7AC0"/>
    <w:rsid w:val="004D59E4"/>
    <w:rsid w:val="004E6F47"/>
    <w:rsid w:val="004F2374"/>
    <w:rsid w:val="005033D7"/>
    <w:rsid w:val="005063EA"/>
    <w:rsid w:val="005104F4"/>
    <w:rsid w:val="005226DD"/>
    <w:rsid w:val="00523113"/>
    <w:rsid w:val="00526C95"/>
    <w:rsid w:val="0054539D"/>
    <w:rsid w:val="00547C84"/>
    <w:rsid w:val="005614BE"/>
    <w:rsid w:val="00575779"/>
    <w:rsid w:val="00576CCE"/>
    <w:rsid w:val="00576E66"/>
    <w:rsid w:val="00586B3F"/>
    <w:rsid w:val="005911D9"/>
    <w:rsid w:val="005938ED"/>
    <w:rsid w:val="00597B9B"/>
    <w:rsid w:val="005A34A9"/>
    <w:rsid w:val="005A3691"/>
    <w:rsid w:val="005A4603"/>
    <w:rsid w:val="005A4B23"/>
    <w:rsid w:val="005A55A2"/>
    <w:rsid w:val="005B540C"/>
    <w:rsid w:val="005C5B05"/>
    <w:rsid w:val="005F0913"/>
    <w:rsid w:val="00601817"/>
    <w:rsid w:val="0061207B"/>
    <w:rsid w:val="0062658C"/>
    <w:rsid w:val="0063018C"/>
    <w:rsid w:val="00642FE4"/>
    <w:rsid w:val="00644196"/>
    <w:rsid w:val="00653757"/>
    <w:rsid w:val="0065447F"/>
    <w:rsid w:val="00654671"/>
    <w:rsid w:val="00660710"/>
    <w:rsid w:val="00660AAB"/>
    <w:rsid w:val="006674B0"/>
    <w:rsid w:val="0067210D"/>
    <w:rsid w:val="0067476D"/>
    <w:rsid w:val="0068219E"/>
    <w:rsid w:val="006864C1"/>
    <w:rsid w:val="00694752"/>
    <w:rsid w:val="00696014"/>
    <w:rsid w:val="00696C8C"/>
    <w:rsid w:val="0069790D"/>
    <w:rsid w:val="006A6AB1"/>
    <w:rsid w:val="006B4F8D"/>
    <w:rsid w:val="006C0934"/>
    <w:rsid w:val="006C18A4"/>
    <w:rsid w:val="006C5906"/>
    <w:rsid w:val="006D6FCA"/>
    <w:rsid w:val="006E744E"/>
    <w:rsid w:val="006F7F02"/>
    <w:rsid w:val="0070156A"/>
    <w:rsid w:val="00703833"/>
    <w:rsid w:val="007115DC"/>
    <w:rsid w:val="0072491D"/>
    <w:rsid w:val="007270EB"/>
    <w:rsid w:val="007302FA"/>
    <w:rsid w:val="00730D28"/>
    <w:rsid w:val="007311EB"/>
    <w:rsid w:val="00734C72"/>
    <w:rsid w:val="0074196C"/>
    <w:rsid w:val="007465F6"/>
    <w:rsid w:val="00746784"/>
    <w:rsid w:val="00753C43"/>
    <w:rsid w:val="00755BCB"/>
    <w:rsid w:val="00761AF6"/>
    <w:rsid w:val="007647F5"/>
    <w:rsid w:val="00764A58"/>
    <w:rsid w:val="007707F5"/>
    <w:rsid w:val="00771F30"/>
    <w:rsid w:val="00781EB5"/>
    <w:rsid w:val="007B42A0"/>
    <w:rsid w:val="007C6E2A"/>
    <w:rsid w:val="007D16B4"/>
    <w:rsid w:val="007D2446"/>
    <w:rsid w:val="007E119D"/>
    <w:rsid w:val="007E60D7"/>
    <w:rsid w:val="007E6578"/>
    <w:rsid w:val="007F5AC7"/>
    <w:rsid w:val="007F674F"/>
    <w:rsid w:val="00805285"/>
    <w:rsid w:val="00807FEE"/>
    <w:rsid w:val="008161FA"/>
    <w:rsid w:val="0082237B"/>
    <w:rsid w:val="008235CC"/>
    <w:rsid w:val="008246B3"/>
    <w:rsid w:val="008271EA"/>
    <w:rsid w:val="0083142F"/>
    <w:rsid w:val="00836EFD"/>
    <w:rsid w:val="00842BE8"/>
    <w:rsid w:val="00846DF4"/>
    <w:rsid w:val="00850ADD"/>
    <w:rsid w:val="00852BD2"/>
    <w:rsid w:val="00852D94"/>
    <w:rsid w:val="00864AD5"/>
    <w:rsid w:val="00866BD9"/>
    <w:rsid w:val="008679ED"/>
    <w:rsid w:val="00867B60"/>
    <w:rsid w:val="00872EC1"/>
    <w:rsid w:val="00876811"/>
    <w:rsid w:val="0088098A"/>
    <w:rsid w:val="00882168"/>
    <w:rsid w:val="00882773"/>
    <w:rsid w:val="008831FC"/>
    <w:rsid w:val="008832F4"/>
    <w:rsid w:val="00892CD7"/>
    <w:rsid w:val="00895452"/>
    <w:rsid w:val="008A5D99"/>
    <w:rsid w:val="008C0946"/>
    <w:rsid w:val="008C18C9"/>
    <w:rsid w:val="008D2B0F"/>
    <w:rsid w:val="008D5E70"/>
    <w:rsid w:val="008D6AD0"/>
    <w:rsid w:val="008E19B8"/>
    <w:rsid w:val="008F41E1"/>
    <w:rsid w:val="008F45D3"/>
    <w:rsid w:val="009022C9"/>
    <w:rsid w:val="0090338A"/>
    <w:rsid w:val="009120A0"/>
    <w:rsid w:val="009269B2"/>
    <w:rsid w:val="009270F4"/>
    <w:rsid w:val="00927117"/>
    <w:rsid w:val="00935BFF"/>
    <w:rsid w:val="00936B9F"/>
    <w:rsid w:val="0095169E"/>
    <w:rsid w:val="00957726"/>
    <w:rsid w:val="00961D7A"/>
    <w:rsid w:val="00962699"/>
    <w:rsid w:val="00964E91"/>
    <w:rsid w:val="00991107"/>
    <w:rsid w:val="009972FD"/>
    <w:rsid w:val="009A0DCC"/>
    <w:rsid w:val="009A3332"/>
    <w:rsid w:val="009A521F"/>
    <w:rsid w:val="009C07C0"/>
    <w:rsid w:val="009D2FE5"/>
    <w:rsid w:val="009E4935"/>
    <w:rsid w:val="009F498F"/>
    <w:rsid w:val="00A02537"/>
    <w:rsid w:val="00A115DF"/>
    <w:rsid w:val="00A223E1"/>
    <w:rsid w:val="00A3761B"/>
    <w:rsid w:val="00A41DE0"/>
    <w:rsid w:val="00A456F1"/>
    <w:rsid w:val="00A5457E"/>
    <w:rsid w:val="00A5724F"/>
    <w:rsid w:val="00A623B8"/>
    <w:rsid w:val="00A73D43"/>
    <w:rsid w:val="00A74A5C"/>
    <w:rsid w:val="00A84C4F"/>
    <w:rsid w:val="00AA1C0C"/>
    <w:rsid w:val="00AD3902"/>
    <w:rsid w:val="00AE36DD"/>
    <w:rsid w:val="00AE5A79"/>
    <w:rsid w:val="00AF50E8"/>
    <w:rsid w:val="00B065E8"/>
    <w:rsid w:val="00B07E3B"/>
    <w:rsid w:val="00B2278D"/>
    <w:rsid w:val="00B25C4C"/>
    <w:rsid w:val="00B3105C"/>
    <w:rsid w:val="00B429D0"/>
    <w:rsid w:val="00B5337B"/>
    <w:rsid w:val="00B53E2A"/>
    <w:rsid w:val="00B545C1"/>
    <w:rsid w:val="00B72A7F"/>
    <w:rsid w:val="00B74338"/>
    <w:rsid w:val="00B8024D"/>
    <w:rsid w:val="00B869EB"/>
    <w:rsid w:val="00B95156"/>
    <w:rsid w:val="00B97600"/>
    <w:rsid w:val="00BA18F5"/>
    <w:rsid w:val="00BA47B1"/>
    <w:rsid w:val="00BA62E7"/>
    <w:rsid w:val="00BB17D5"/>
    <w:rsid w:val="00BB2C14"/>
    <w:rsid w:val="00BB4DF7"/>
    <w:rsid w:val="00BB4EA3"/>
    <w:rsid w:val="00BB68F8"/>
    <w:rsid w:val="00BB7B84"/>
    <w:rsid w:val="00BC6797"/>
    <w:rsid w:val="00BD08DA"/>
    <w:rsid w:val="00BD37D9"/>
    <w:rsid w:val="00BD3CE7"/>
    <w:rsid w:val="00BE13C1"/>
    <w:rsid w:val="00BE7B82"/>
    <w:rsid w:val="00BF2116"/>
    <w:rsid w:val="00BF48E1"/>
    <w:rsid w:val="00C06A79"/>
    <w:rsid w:val="00C11748"/>
    <w:rsid w:val="00C12AD3"/>
    <w:rsid w:val="00C1719D"/>
    <w:rsid w:val="00C172A4"/>
    <w:rsid w:val="00C365D8"/>
    <w:rsid w:val="00C42C6E"/>
    <w:rsid w:val="00C44079"/>
    <w:rsid w:val="00C44B24"/>
    <w:rsid w:val="00C45237"/>
    <w:rsid w:val="00C455EA"/>
    <w:rsid w:val="00C45A0A"/>
    <w:rsid w:val="00C63D88"/>
    <w:rsid w:val="00C64FBF"/>
    <w:rsid w:val="00C65B65"/>
    <w:rsid w:val="00C65B70"/>
    <w:rsid w:val="00C71905"/>
    <w:rsid w:val="00C71931"/>
    <w:rsid w:val="00C747B7"/>
    <w:rsid w:val="00C74C9B"/>
    <w:rsid w:val="00C76CA6"/>
    <w:rsid w:val="00C87A68"/>
    <w:rsid w:val="00C90CF5"/>
    <w:rsid w:val="00C93E51"/>
    <w:rsid w:val="00CA050B"/>
    <w:rsid w:val="00CB1E32"/>
    <w:rsid w:val="00CB229F"/>
    <w:rsid w:val="00CB3BC2"/>
    <w:rsid w:val="00CC15BE"/>
    <w:rsid w:val="00CC3552"/>
    <w:rsid w:val="00CC4D60"/>
    <w:rsid w:val="00CD2920"/>
    <w:rsid w:val="00CD776A"/>
    <w:rsid w:val="00CF2991"/>
    <w:rsid w:val="00CF2B51"/>
    <w:rsid w:val="00CF46EF"/>
    <w:rsid w:val="00D0109F"/>
    <w:rsid w:val="00D028F8"/>
    <w:rsid w:val="00D0395C"/>
    <w:rsid w:val="00D0531F"/>
    <w:rsid w:val="00D14C7D"/>
    <w:rsid w:val="00D27028"/>
    <w:rsid w:val="00D34AB6"/>
    <w:rsid w:val="00D35543"/>
    <w:rsid w:val="00D35A1B"/>
    <w:rsid w:val="00D522E9"/>
    <w:rsid w:val="00D57B5B"/>
    <w:rsid w:val="00D60ECE"/>
    <w:rsid w:val="00D61E8A"/>
    <w:rsid w:val="00D62496"/>
    <w:rsid w:val="00D64D30"/>
    <w:rsid w:val="00D653AF"/>
    <w:rsid w:val="00D67465"/>
    <w:rsid w:val="00D67A96"/>
    <w:rsid w:val="00D71187"/>
    <w:rsid w:val="00D73B12"/>
    <w:rsid w:val="00D81F84"/>
    <w:rsid w:val="00DA5D43"/>
    <w:rsid w:val="00DB0433"/>
    <w:rsid w:val="00DB1F4C"/>
    <w:rsid w:val="00DB7E0B"/>
    <w:rsid w:val="00DC3792"/>
    <w:rsid w:val="00DE10CC"/>
    <w:rsid w:val="00DE13CB"/>
    <w:rsid w:val="00DE7C9E"/>
    <w:rsid w:val="00DF3621"/>
    <w:rsid w:val="00E00D02"/>
    <w:rsid w:val="00E0221B"/>
    <w:rsid w:val="00E1405E"/>
    <w:rsid w:val="00E157E0"/>
    <w:rsid w:val="00E21240"/>
    <w:rsid w:val="00E22F65"/>
    <w:rsid w:val="00E32274"/>
    <w:rsid w:val="00E33599"/>
    <w:rsid w:val="00E611A2"/>
    <w:rsid w:val="00E62DC5"/>
    <w:rsid w:val="00E639B1"/>
    <w:rsid w:val="00E66C88"/>
    <w:rsid w:val="00E7745A"/>
    <w:rsid w:val="00E9521F"/>
    <w:rsid w:val="00EA7E99"/>
    <w:rsid w:val="00EB7785"/>
    <w:rsid w:val="00EC0FE8"/>
    <w:rsid w:val="00EC68F9"/>
    <w:rsid w:val="00ED2FB2"/>
    <w:rsid w:val="00ED5C43"/>
    <w:rsid w:val="00ED6904"/>
    <w:rsid w:val="00EE44F2"/>
    <w:rsid w:val="00EF20CC"/>
    <w:rsid w:val="00EF6D16"/>
    <w:rsid w:val="00F014D4"/>
    <w:rsid w:val="00F07469"/>
    <w:rsid w:val="00F10DDF"/>
    <w:rsid w:val="00F1233B"/>
    <w:rsid w:val="00F12861"/>
    <w:rsid w:val="00F272F0"/>
    <w:rsid w:val="00F31D9D"/>
    <w:rsid w:val="00F3336D"/>
    <w:rsid w:val="00F33651"/>
    <w:rsid w:val="00F34DE7"/>
    <w:rsid w:val="00F360A3"/>
    <w:rsid w:val="00F41CE9"/>
    <w:rsid w:val="00F43FCF"/>
    <w:rsid w:val="00F542B3"/>
    <w:rsid w:val="00F6032F"/>
    <w:rsid w:val="00F67261"/>
    <w:rsid w:val="00F759D8"/>
    <w:rsid w:val="00F962C9"/>
    <w:rsid w:val="00F96D41"/>
    <w:rsid w:val="00FB352D"/>
    <w:rsid w:val="00FC60CB"/>
    <w:rsid w:val="00FD173C"/>
    <w:rsid w:val="00FE79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D067117"/>
  <w15:chartTrackingRefBased/>
  <w15:docId w15:val="{8B3FF87F-51E8-3540-9FB1-B313E5004F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453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2453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2453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2453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2453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2453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2453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2453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2453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453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2453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2453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2453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2453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2453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2453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2453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24538"/>
    <w:rPr>
      <w:rFonts w:eastAsiaTheme="majorEastAsia" w:cstheme="majorBidi"/>
      <w:color w:val="272727" w:themeColor="text1" w:themeTint="D8"/>
    </w:rPr>
  </w:style>
  <w:style w:type="paragraph" w:styleId="Title">
    <w:name w:val="Title"/>
    <w:basedOn w:val="Normal"/>
    <w:next w:val="Normal"/>
    <w:link w:val="TitleChar"/>
    <w:uiPriority w:val="10"/>
    <w:qFormat/>
    <w:rsid w:val="0042453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453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2453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2453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24538"/>
    <w:pPr>
      <w:spacing w:before="160"/>
      <w:jc w:val="center"/>
    </w:pPr>
    <w:rPr>
      <w:i/>
      <w:iCs/>
      <w:color w:val="404040" w:themeColor="text1" w:themeTint="BF"/>
    </w:rPr>
  </w:style>
  <w:style w:type="character" w:customStyle="1" w:styleId="QuoteChar">
    <w:name w:val="Quote Char"/>
    <w:basedOn w:val="DefaultParagraphFont"/>
    <w:link w:val="Quote"/>
    <w:uiPriority w:val="29"/>
    <w:rsid w:val="00424538"/>
    <w:rPr>
      <w:i/>
      <w:iCs/>
      <w:color w:val="404040" w:themeColor="text1" w:themeTint="BF"/>
    </w:rPr>
  </w:style>
  <w:style w:type="paragraph" w:styleId="ListParagraph">
    <w:name w:val="List Paragraph"/>
    <w:basedOn w:val="Normal"/>
    <w:uiPriority w:val="34"/>
    <w:qFormat/>
    <w:rsid w:val="00424538"/>
    <w:pPr>
      <w:ind w:left="720"/>
      <w:contextualSpacing/>
    </w:pPr>
  </w:style>
  <w:style w:type="character" w:styleId="IntenseEmphasis">
    <w:name w:val="Intense Emphasis"/>
    <w:basedOn w:val="DefaultParagraphFont"/>
    <w:uiPriority w:val="21"/>
    <w:qFormat/>
    <w:rsid w:val="00424538"/>
    <w:rPr>
      <w:i/>
      <w:iCs/>
      <w:color w:val="0F4761" w:themeColor="accent1" w:themeShade="BF"/>
    </w:rPr>
  </w:style>
  <w:style w:type="paragraph" w:styleId="IntenseQuote">
    <w:name w:val="Intense Quote"/>
    <w:basedOn w:val="Normal"/>
    <w:next w:val="Normal"/>
    <w:link w:val="IntenseQuoteChar"/>
    <w:uiPriority w:val="30"/>
    <w:qFormat/>
    <w:rsid w:val="0042453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24538"/>
    <w:rPr>
      <w:i/>
      <w:iCs/>
      <w:color w:val="0F4761" w:themeColor="accent1" w:themeShade="BF"/>
    </w:rPr>
  </w:style>
  <w:style w:type="character" w:styleId="IntenseReference">
    <w:name w:val="Intense Reference"/>
    <w:basedOn w:val="DefaultParagraphFont"/>
    <w:uiPriority w:val="32"/>
    <w:qFormat/>
    <w:rsid w:val="00424538"/>
    <w:rPr>
      <w:b/>
      <w:bCs/>
      <w:smallCaps/>
      <w:color w:val="0F4761" w:themeColor="accent1" w:themeShade="BF"/>
      <w:spacing w:val="5"/>
    </w:rPr>
  </w:style>
  <w:style w:type="paragraph" w:customStyle="1" w:styleId="p1">
    <w:name w:val="p1"/>
    <w:basedOn w:val="Normal"/>
    <w:rsid w:val="00424538"/>
    <w:pPr>
      <w:spacing w:after="0" w:line="240" w:lineRule="auto"/>
    </w:pPr>
    <w:rPr>
      <w:rFonts w:ascii="Helvetica" w:eastAsia="Times New Roman" w:hAnsi="Helvetica" w:cs="Times New Roman"/>
      <w:color w:val="000000"/>
      <w:kern w:val="0"/>
      <w:sz w:val="18"/>
      <w:szCs w:val="18"/>
      <w14:ligatures w14:val="none"/>
    </w:rPr>
  </w:style>
  <w:style w:type="paragraph" w:customStyle="1" w:styleId="p2">
    <w:name w:val="p2"/>
    <w:basedOn w:val="Normal"/>
    <w:rsid w:val="00424538"/>
    <w:pPr>
      <w:spacing w:after="0" w:line="240" w:lineRule="auto"/>
    </w:pPr>
    <w:rPr>
      <w:rFonts w:ascii="Helvetica" w:eastAsia="Times New Roman" w:hAnsi="Helvetica" w:cs="Times New Roman"/>
      <w:color w:val="FB0007"/>
      <w:kern w:val="0"/>
      <w:sz w:val="18"/>
      <w:szCs w:val="18"/>
      <w14:ligatures w14:val="none"/>
    </w:rPr>
  </w:style>
  <w:style w:type="paragraph" w:customStyle="1" w:styleId="p3">
    <w:name w:val="p3"/>
    <w:basedOn w:val="Normal"/>
    <w:rsid w:val="00424538"/>
    <w:pPr>
      <w:spacing w:after="0" w:line="240" w:lineRule="auto"/>
    </w:pPr>
    <w:rPr>
      <w:rFonts w:ascii="Arial" w:eastAsia="Times New Roman" w:hAnsi="Arial" w:cs="Arial"/>
      <w:color w:val="000000"/>
      <w:kern w:val="0"/>
      <w:sz w:val="18"/>
      <w:szCs w:val="18"/>
      <w14:ligatures w14:val="none"/>
    </w:rPr>
  </w:style>
  <w:style w:type="paragraph" w:customStyle="1" w:styleId="p4">
    <w:name w:val="p4"/>
    <w:basedOn w:val="Normal"/>
    <w:rsid w:val="00424538"/>
    <w:pPr>
      <w:spacing w:after="0" w:line="240" w:lineRule="auto"/>
    </w:pPr>
    <w:rPr>
      <w:rFonts w:ascii="Arial" w:eastAsia="Times New Roman" w:hAnsi="Arial" w:cs="Arial"/>
      <w:color w:val="000000"/>
      <w:kern w:val="0"/>
      <w:sz w:val="19"/>
      <w:szCs w:val="19"/>
      <w14:ligatures w14:val="none"/>
    </w:rPr>
  </w:style>
  <w:style w:type="paragraph" w:customStyle="1" w:styleId="p5">
    <w:name w:val="p5"/>
    <w:basedOn w:val="Normal"/>
    <w:rsid w:val="00424538"/>
    <w:pPr>
      <w:spacing w:after="0" w:line="240" w:lineRule="auto"/>
    </w:pPr>
    <w:rPr>
      <w:rFonts w:ascii="Arial" w:eastAsia="Times New Roman" w:hAnsi="Arial" w:cs="Arial"/>
      <w:color w:val="000000"/>
      <w:kern w:val="0"/>
      <w:sz w:val="12"/>
      <w:szCs w:val="12"/>
      <w14:ligatures w14:val="none"/>
    </w:rPr>
  </w:style>
  <w:style w:type="paragraph" w:customStyle="1" w:styleId="p6">
    <w:name w:val="p6"/>
    <w:basedOn w:val="Normal"/>
    <w:rsid w:val="00424538"/>
    <w:pPr>
      <w:spacing w:after="0" w:line="240" w:lineRule="auto"/>
    </w:pPr>
    <w:rPr>
      <w:rFonts w:ascii="Helvetica" w:eastAsia="Times New Roman" w:hAnsi="Helvetica" w:cs="Times New Roman"/>
      <w:color w:val="000000"/>
      <w:kern w:val="0"/>
      <w:sz w:val="15"/>
      <w:szCs w:val="15"/>
      <w14:ligatures w14:val="none"/>
    </w:rPr>
  </w:style>
  <w:style w:type="paragraph" w:customStyle="1" w:styleId="p7">
    <w:name w:val="p7"/>
    <w:basedOn w:val="Normal"/>
    <w:rsid w:val="00424538"/>
    <w:pPr>
      <w:spacing w:after="0" w:line="240" w:lineRule="auto"/>
    </w:pPr>
    <w:rPr>
      <w:rFonts w:ascii="Helvetica" w:eastAsia="Times New Roman" w:hAnsi="Helvetica" w:cs="Times New Roman"/>
      <w:color w:val="000000"/>
      <w:kern w:val="0"/>
      <w:sz w:val="10"/>
      <w:szCs w:val="10"/>
      <w14:ligatures w14:val="none"/>
    </w:rPr>
  </w:style>
  <w:style w:type="paragraph" w:customStyle="1" w:styleId="p8">
    <w:name w:val="p8"/>
    <w:basedOn w:val="Normal"/>
    <w:rsid w:val="00424538"/>
    <w:pPr>
      <w:spacing w:after="0" w:line="240" w:lineRule="auto"/>
    </w:pPr>
    <w:rPr>
      <w:rFonts w:ascii="Helvetica" w:eastAsia="Times New Roman" w:hAnsi="Helvetica" w:cs="Times New Roman"/>
      <w:color w:val="000000"/>
      <w:kern w:val="0"/>
      <w:sz w:val="6"/>
      <w:szCs w:val="6"/>
      <w14:ligatures w14:val="none"/>
    </w:rPr>
  </w:style>
  <w:style w:type="paragraph" w:customStyle="1" w:styleId="p9">
    <w:name w:val="p9"/>
    <w:basedOn w:val="Normal"/>
    <w:rsid w:val="00424538"/>
    <w:pPr>
      <w:spacing w:after="0" w:line="240" w:lineRule="auto"/>
    </w:pPr>
    <w:rPr>
      <w:rFonts w:ascii="Helvetica Neue" w:eastAsia="Times New Roman" w:hAnsi="Helvetica Neue" w:cs="Times New Roman"/>
      <w:color w:val="000000"/>
      <w:kern w:val="0"/>
      <w:sz w:val="20"/>
      <w:szCs w:val="20"/>
      <w14:ligatures w14:val="none"/>
    </w:rPr>
  </w:style>
  <w:style w:type="paragraph" w:customStyle="1" w:styleId="p10">
    <w:name w:val="p10"/>
    <w:basedOn w:val="Normal"/>
    <w:rsid w:val="00424538"/>
    <w:pPr>
      <w:spacing w:after="0" w:line="240" w:lineRule="auto"/>
    </w:pPr>
    <w:rPr>
      <w:rFonts w:ascii="Arial" w:eastAsia="Times New Roman" w:hAnsi="Arial" w:cs="Arial"/>
      <w:color w:val="000000"/>
      <w:kern w:val="0"/>
      <w:sz w:val="10"/>
      <w:szCs w:val="10"/>
      <w14:ligatures w14:val="none"/>
    </w:rPr>
  </w:style>
  <w:style w:type="character" w:customStyle="1" w:styleId="s1">
    <w:name w:val="s1"/>
    <w:basedOn w:val="DefaultParagraphFont"/>
    <w:rsid w:val="00424538"/>
    <w:rPr>
      <w:rFonts w:ascii="Arial" w:hAnsi="Arial" w:cs="Arial" w:hint="default"/>
      <w:sz w:val="27"/>
      <w:szCs w:val="27"/>
    </w:rPr>
  </w:style>
  <w:style w:type="character" w:customStyle="1" w:styleId="s2">
    <w:name w:val="s2"/>
    <w:basedOn w:val="DefaultParagraphFont"/>
    <w:rsid w:val="00424538"/>
    <w:rPr>
      <w:rFonts w:ascii="Symbol" w:hAnsi="Symbol" w:hint="default"/>
      <w:sz w:val="27"/>
      <w:szCs w:val="27"/>
    </w:rPr>
  </w:style>
  <w:style w:type="character" w:customStyle="1" w:styleId="s3">
    <w:name w:val="s3"/>
    <w:basedOn w:val="DefaultParagraphFont"/>
    <w:rsid w:val="00424538"/>
    <w:rPr>
      <w:color w:val="FB0007"/>
    </w:rPr>
  </w:style>
  <w:style w:type="character" w:customStyle="1" w:styleId="s4">
    <w:name w:val="s4"/>
    <w:basedOn w:val="DefaultParagraphFont"/>
    <w:rsid w:val="00424538"/>
    <w:rPr>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61073634">
      <w:bodyDiv w:val="1"/>
      <w:marLeft w:val="0"/>
      <w:marRight w:val="0"/>
      <w:marTop w:val="0"/>
      <w:marBottom w:val="0"/>
      <w:divBdr>
        <w:top w:val="none" w:sz="0" w:space="0" w:color="auto"/>
        <w:left w:val="none" w:sz="0" w:space="0" w:color="auto"/>
        <w:bottom w:val="none" w:sz="0" w:space="0" w:color="auto"/>
        <w:right w:val="none" w:sz="0" w:space="0" w:color="auto"/>
      </w:divBdr>
    </w:div>
    <w:div w:id="1248999999">
      <w:bodyDiv w:val="1"/>
      <w:marLeft w:val="0"/>
      <w:marRight w:val="0"/>
      <w:marTop w:val="0"/>
      <w:marBottom w:val="0"/>
      <w:divBdr>
        <w:top w:val="none" w:sz="0" w:space="0" w:color="auto"/>
        <w:left w:val="none" w:sz="0" w:space="0" w:color="auto"/>
        <w:bottom w:val="none" w:sz="0" w:space="0" w:color="auto"/>
        <w:right w:val="none" w:sz="0" w:space="0" w:color="auto"/>
      </w:divBdr>
    </w:div>
    <w:div w:id="1693997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5</Pages>
  <Words>2465</Words>
  <Characters>14055</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Tyler</dc:creator>
  <cp:keywords/>
  <dc:description/>
  <cp:lastModifiedBy>Anna Tyler</cp:lastModifiedBy>
  <cp:revision>425</cp:revision>
  <dcterms:created xsi:type="dcterms:W3CDTF">2025-03-18T20:47:00Z</dcterms:created>
  <dcterms:modified xsi:type="dcterms:W3CDTF">2025-03-25T19:01:00Z</dcterms:modified>
</cp:coreProperties>
</file>