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18" w:space="0" w:color="FFFFFF"/>
          <w:insideV w:val="single" w:sz="18" w:space="0" w:color="FFFFFF"/>
        </w:tblBorders>
        <w:tblLook w:val="01E0" w:firstRow="1" w:lastRow="1" w:firstColumn="1" w:lastColumn="1" w:noHBand="0" w:noVBand="0"/>
      </w:tblPr>
      <w:tblGrid>
        <w:gridCol w:w="8522"/>
      </w:tblGrid>
      <w:tr w:rsidR="00BF7A37" w:rsidRPr="006F28D8" w:rsidTr="00713851">
        <w:tc>
          <w:tcPr>
            <w:tcW w:w="8522" w:type="dxa"/>
            <w:tcBorders>
              <w:top w:val="single" w:sz="4" w:space="0" w:color="auto"/>
              <w:left w:val="single" w:sz="4" w:space="0" w:color="auto"/>
              <w:bottom w:val="single" w:sz="4" w:space="0" w:color="auto"/>
              <w:right w:val="single" w:sz="4" w:space="0" w:color="auto"/>
            </w:tcBorders>
            <w:shd w:val="pct20" w:color="000000" w:fill="FFFFFF"/>
          </w:tcPr>
          <w:p w:rsidR="00BF7A37" w:rsidRPr="006F28D8" w:rsidRDefault="00C37DAD" w:rsidP="00713851">
            <w:pPr>
              <w:pStyle w:val="heading2"/>
              <w:spacing w:before="120" w:beforeAutospacing="0" w:after="120" w:afterAutospacing="0"/>
              <w:jc w:val="center"/>
              <w:rPr>
                <w:rFonts w:asciiTheme="majorHAnsi" w:hAnsiTheme="majorHAnsi"/>
                <w:b/>
                <w:bCs/>
              </w:rPr>
            </w:pPr>
            <w:r w:rsidRPr="006F28D8">
              <w:rPr>
                <w:rFonts w:asciiTheme="majorHAnsi" w:hAnsiTheme="majorHAnsi"/>
                <w:b/>
                <w:bCs/>
              </w:rPr>
              <w:t>Debriefing</w:t>
            </w:r>
          </w:p>
          <w:p w:rsidR="00C37DAD" w:rsidRPr="006F28D8" w:rsidRDefault="00A3484D" w:rsidP="00713851">
            <w:pPr>
              <w:pStyle w:val="heading2"/>
              <w:spacing w:before="120" w:beforeAutospacing="0" w:after="120" w:afterAutospacing="0"/>
              <w:jc w:val="center"/>
              <w:rPr>
                <w:rFonts w:asciiTheme="majorHAnsi" w:hAnsiTheme="majorHAnsi"/>
                <w:b/>
                <w:bCs/>
              </w:rPr>
            </w:pPr>
            <w:r w:rsidRPr="006F28D8">
              <w:rPr>
                <w:rFonts w:asciiTheme="majorHAnsi" w:hAnsiTheme="majorHAnsi"/>
              </w:rPr>
              <w:t>Optimality in visual search</w:t>
            </w:r>
            <w:r w:rsidR="00C37DAD" w:rsidRPr="006F28D8">
              <w:rPr>
                <w:rFonts w:asciiTheme="majorHAnsi" w:hAnsiTheme="majorHAnsi"/>
              </w:rPr>
              <w:t>.</w:t>
            </w:r>
          </w:p>
        </w:tc>
      </w:tr>
    </w:tbl>
    <w:p w:rsidR="00176019" w:rsidRPr="006F28D8" w:rsidRDefault="00176019" w:rsidP="00E960FF">
      <w:pPr>
        <w:pStyle w:val="heading2"/>
        <w:rPr>
          <w:rFonts w:asciiTheme="majorHAnsi" w:hAnsiTheme="majorHAnsi"/>
        </w:rPr>
      </w:pPr>
    </w:p>
    <w:p w:rsidR="00C37DAD" w:rsidRPr="00E960FF" w:rsidRDefault="00C37DAD" w:rsidP="00C37DAD">
      <w:pPr>
        <w:jc w:val="both"/>
        <w:rPr>
          <w:rFonts w:asciiTheme="majorHAnsi" w:hAnsiTheme="majorHAnsi"/>
          <w:sz w:val="22"/>
          <w:szCs w:val="22"/>
        </w:rPr>
      </w:pPr>
      <w:proofErr w:type="gramStart"/>
      <w:r w:rsidRPr="00E960FF">
        <w:rPr>
          <w:rFonts w:asciiTheme="majorHAnsi" w:hAnsiTheme="majorHAnsi"/>
          <w:sz w:val="22"/>
          <w:szCs w:val="22"/>
        </w:rPr>
        <w:t>I</w:t>
      </w:r>
      <w:proofErr w:type="gramEnd"/>
      <w:r w:rsidRPr="00E960FF">
        <w:rPr>
          <w:rFonts w:asciiTheme="majorHAnsi" w:hAnsiTheme="majorHAnsi"/>
          <w:sz w:val="22"/>
          <w:szCs w:val="22"/>
        </w:rPr>
        <w:t xml:space="preserve"> would like to take this opportunity to thank you for your time today!</w:t>
      </w:r>
    </w:p>
    <w:p w:rsidR="006F28D8" w:rsidRPr="00E960FF" w:rsidRDefault="006F28D8" w:rsidP="00C37DAD">
      <w:pPr>
        <w:jc w:val="both"/>
        <w:rPr>
          <w:rFonts w:asciiTheme="majorHAnsi" w:hAnsiTheme="majorHAnsi"/>
          <w:sz w:val="22"/>
          <w:szCs w:val="22"/>
        </w:rPr>
      </w:pPr>
    </w:p>
    <w:p w:rsidR="00C37DAD" w:rsidRPr="00E960FF" w:rsidRDefault="00A3484D" w:rsidP="00C37DAD">
      <w:pPr>
        <w:jc w:val="both"/>
        <w:rPr>
          <w:rFonts w:asciiTheme="majorHAnsi" w:hAnsiTheme="majorHAnsi"/>
          <w:sz w:val="22"/>
          <w:szCs w:val="22"/>
        </w:rPr>
      </w:pPr>
      <w:r w:rsidRPr="00E960FF">
        <w:rPr>
          <w:rFonts w:asciiTheme="majorHAnsi" w:hAnsiTheme="majorHAnsi" w:cs="Arial"/>
          <w:sz w:val="22"/>
          <w:szCs w:val="22"/>
        </w:rPr>
        <w:t>A recent influential model proposed</w:t>
      </w:r>
      <w:r w:rsidR="00C540EA" w:rsidRPr="00E960FF">
        <w:rPr>
          <w:rFonts w:asciiTheme="majorHAnsi" w:hAnsiTheme="majorHAnsi" w:cs="Arial"/>
          <w:sz w:val="22"/>
          <w:szCs w:val="22"/>
        </w:rPr>
        <w:t xml:space="preserve"> that</w:t>
      </w:r>
      <w:r w:rsidRPr="00E960FF">
        <w:rPr>
          <w:rFonts w:asciiTheme="majorHAnsi" w:hAnsiTheme="majorHAnsi" w:cs="Arial"/>
          <w:sz w:val="22"/>
          <w:szCs w:val="22"/>
        </w:rPr>
        <w:t xml:space="preserve"> eye movements are “ideal” during search and maximally efficient</w:t>
      </w:r>
      <w:r w:rsidR="00C540EA" w:rsidRPr="00E960FF">
        <w:rPr>
          <w:rFonts w:asciiTheme="majorHAnsi" w:hAnsiTheme="majorHAnsi" w:cs="Arial"/>
          <w:sz w:val="22"/>
          <w:szCs w:val="22"/>
        </w:rPr>
        <w:t xml:space="preserve"> (Najemnik &amp; Geisler, 2005)</w:t>
      </w:r>
      <w:r w:rsidRPr="00E960FF">
        <w:rPr>
          <w:rFonts w:asciiTheme="majorHAnsi" w:hAnsiTheme="majorHAnsi" w:cs="Arial"/>
          <w:sz w:val="22"/>
          <w:szCs w:val="22"/>
        </w:rPr>
        <w:t>.</w:t>
      </w:r>
      <w:r w:rsidR="00C540EA" w:rsidRPr="00E960FF">
        <w:rPr>
          <w:rFonts w:asciiTheme="majorHAnsi" w:hAnsiTheme="majorHAnsi" w:cs="Arial"/>
          <w:sz w:val="22"/>
          <w:szCs w:val="22"/>
        </w:rPr>
        <w:t xml:space="preserve"> However</w:t>
      </w:r>
      <w:r w:rsidR="00FF5D74" w:rsidRPr="00E960FF">
        <w:rPr>
          <w:rFonts w:asciiTheme="majorHAnsi" w:hAnsiTheme="majorHAnsi" w:cs="Arial"/>
          <w:sz w:val="22"/>
          <w:szCs w:val="22"/>
        </w:rPr>
        <w:t>,</w:t>
      </w:r>
      <w:r w:rsidR="00C540EA" w:rsidRPr="00E960FF">
        <w:rPr>
          <w:rFonts w:asciiTheme="majorHAnsi" w:hAnsiTheme="majorHAnsi" w:cs="Arial"/>
          <w:sz w:val="22"/>
          <w:szCs w:val="22"/>
        </w:rPr>
        <w:t xml:space="preserve"> a series of studies carried out in our</w:t>
      </w:r>
      <w:r w:rsidR="00217AA9" w:rsidRPr="00E960FF">
        <w:rPr>
          <w:rFonts w:asciiTheme="majorHAnsi" w:hAnsiTheme="majorHAnsi" w:cs="Arial"/>
          <w:sz w:val="22"/>
          <w:szCs w:val="22"/>
        </w:rPr>
        <w:t xml:space="preserve"> (</w:t>
      </w:r>
      <w:r w:rsidR="00217AA9" w:rsidRPr="00E960FF">
        <w:rPr>
          <w:rFonts w:asciiTheme="majorHAnsi" w:hAnsiTheme="majorHAnsi"/>
          <w:sz w:val="22"/>
          <w:szCs w:val="22"/>
        </w:rPr>
        <w:t xml:space="preserve">Nowakowska, Clarke, Sahraie, </w:t>
      </w:r>
      <w:proofErr w:type="gramStart"/>
      <w:r w:rsidR="00217AA9" w:rsidRPr="00E960FF">
        <w:rPr>
          <w:rFonts w:asciiTheme="majorHAnsi" w:hAnsiTheme="majorHAnsi"/>
          <w:sz w:val="22"/>
          <w:szCs w:val="22"/>
        </w:rPr>
        <w:t>Hunt</w:t>
      </w:r>
      <w:proofErr w:type="gramEnd"/>
      <w:r w:rsidR="00217AA9" w:rsidRPr="00E960FF">
        <w:rPr>
          <w:rFonts w:asciiTheme="majorHAnsi" w:hAnsiTheme="majorHAnsi"/>
          <w:sz w:val="22"/>
          <w:szCs w:val="22"/>
        </w:rPr>
        <w:t>, submitted</w:t>
      </w:r>
      <w:r w:rsidR="00481409" w:rsidRPr="00E960FF">
        <w:rPr>
          <w:rFonts w:asciiTheme="majorHAnsi" w:hAnsiTheme="majorHAnsi" w:cs="Arial"/>
          <w:sz w:val="22"/>
          <w:szCs w:val="22"/>
        </w:rPr>
        <w:t>)</w:t>
      </w:r>
      <w:r w:rsidR="00C540EA" w:rsidRPr="00E960FF">
        <w:rPr>
          <w:rFonts w:asciiTheme="majorHAnsi" w:hAnsiTheme="majorHAnsi" w:cs="Arial"/>
          <w:sz w:val="22"/>
          <w:szCs w:val="22"/>
        </w:rPr>
        <w:t xml:space="preserve"> and other laboratories (Morvan &amp; Maloney,</w:t>
      </w:r>
      <w:r w:rsidR="006F28D8" w:rsidRPr="00E960FF">
        <w:rPr>
          <w:rFonts w:asciiTheme="majorHAnsi" w:hAnsiTheme="majorHAnsi" w:cs="Arial"/>
          <w:sz w:val="22"/>
          <w:szCs w:val="22"/>
        </w:rPr>
        <w:t xml:space="preserve"> </w:t>
      </w:r>
      <w:r w:rsidR="00C540EA" w:rsidRPr="00E960FF">
        <w:rPr>
          <w:rFonts w:asciiTheme="majorHAnsi" w:hAnsiTheme="majorHAnsi" w:cs="Arial"/>
          <w:sz w:val="22"/>
          <w:szCs w:val="22"/>
        </w:rPr>
        <w:t>2012) implicated that human</w:t>
      </w:r>
      <w:r w:rsidR="006F28D8" w:rsidRPr="00E960FF">
        <w:rPr>
          <w:rFonts w:asciiTheme="majorHAnsi" w:hAnsiTheme="majorHAnsi" w:cs="Arial"/>
          <w:sz w:val="22"/>
          <w:szCs w:val="22"/>
        </w:rPr>
        <w:t>s</w:t>
      </w:r>
      <w:r w:rsidR="00C540EA" w:rsidRPr="00E960FF">
        <w:rPr>
          <w:rFonts w:asciiTheme="majorHAnsi" w:hAnsiTheme="majorHAnsi" w:cs="Arial"/>
          <w:sz w:val="22"/>
          <w:szCs w:val="22"/>
        </w:rPr>
        <w:t xml:space="preserve"> are not optimal in visual search.</w:t>
      </w:r>
      <w:r w:rsidRPr="00E960FF">
        <w:rPr>
          <w:rFonts w:asciiTheme="majorHAnsi" w:hAnsiTheme="majorHAnsi" w:cs="Arial"/>
          <w:sz w:val="22"/>
          <w:szCs w:val="22"/>
        </w:rPr>
        <w:t xml:space="preserve"> </w:t>
      </w:r>
      <w:r w:rsidRPr="00E960FF">
        <w:rPr>
          <w:rFonts w:asciiTheme="majorHAnsi" w:hAnsiTheme="majorHAnsi"/>
          <w:sz w:val="22"/>
          <w:szCs w:val="22"/>
        </w:rPr>
        <w:t xml:space="preserve"> </w:t>
      </w:r>
    </w:p>
    <w:p w:rsidR="00C37DAD" w:rsidRPr="00E960FF" w:rsidRDefault="00430105" w:rsidP="00C37DAD">
      <w:pPr>
        <w:jc w:val="both"/>
        <w:rPr>
          <w:rFonts w:asciiTheme="majorHAnsi" w:hAnsiTheme="majorHAnsi"/>
          <w:sz w:val="22"/>
          <w:szCs w:val="22"/>
        </w:rPr>
      </w:pPr>
      <w:r w:rsidRPr="00E960FF">
        <w:rPr>
          <w:rFonts w:asciiTheme="majorHAnsi" w:hAnsiTheme="majorHAnsi"/>
          <w:sz w:val="22"/>
          <w:szCs w:val="22"/>
        </w:rPr>
        <w:t>In our previous study, we simulated visual field loss in healthy p</w:t>
      </w:r>
      <w:r w:rsidR="00217AA9" w:rsidRPr="00E960FF">
        <w:rPr>
          <w:rFonts w:asciiTheme="majorHAnsi" w:hAnsiTheme="majorHAnsi"/>
          <w:sz w:val="22"/>
          <w:szCs w:val="22"/>
        </w:rPr>
        <w:t>articipants so that the part of the display falling to the right or l</w:t>
      </w:r>
      <w:r w:rsidR="00FF5D74" w:rsidRPr="00E960FF">
        <w:rPr>
          <w:rFonts w:asciiTheme="majorHAnsi" w:hAnsiTheme="majorHAnsi"/>
          <w:sz w:val="22"/>
          <w:szCs w:val="22"/>
        </w:rPr>
        <w:t xml:space="preserve">eft of the current fixation </w:t>
      </w:r>
      <w:proofErr w:type="gramStart"/>
      <w:r w:rsidR="00FF5D74" w:rsidRPr="00E960FF">
        <w:rPr>
          <w:rFonts w:asciiTheme="majorHAnsi" w:hAnsiTheme="majorHAnsi"/>
          <w:sz w:val="22"/>
          <w:szCs w:val="22"/>
        </w:rPr>
        <w:t xml:space="preserve">was </w:t>
      </w:r>
      <w:r w:rsidR="00217AA9" w:rsidRPr="00E960FF">
        <w:rPr>
          <w:rFonts w:asciiTheme="majorHAnsi" w:hAnsiTheme="majorHAnsi"/>
          <w:sz w:val="22"/>
          <w:szCs w:val="22"/>
        </w:rPr>
        <w:t>replaced</w:t>
      </w:r>
      <w:proofErr w:type="gramEnd"/>
      <w:r w:rsidR="00217AA9" w:rsidRPr="00E960FF">
        <w:rPr>
          <w:rFonts w:asciiTheme="majorHAnsi" w:hAnsiTheme="majorHAnsi"/>
          <w:sz w:val="22"/>
          <w:szCs w:val="22"/>
        </w:rPr>
        <w:t xml:space="preserve"> with mask of the same properties as background [</w:t>
      </w:r>
      <w:r w:rsidRPr="00E960FF">
        <w:rPr>
          <w:rFonts w:asciiTheme="majorHAnsi" w:hAnsiTheme="majorHAnsi"/>
          <w:sz w:val="22"/>
          <w:szCs w:val="22"/>
        </w:rPr>
        <w:t>Nowakowska</w:t>
      </w:r>
      <w:r w:rsidR="00FF5D74" w:rsidRPr="00E960FF">
        <w:rPr>
          <w:rFonts w:asciiTheme="majorHAnsi" w:hAnsiTheme="majorHAnsi"/>
          <w:sz w:val="22"/>
          <w:szCs w:val="22"/>
        </w:rPr>
        <w:t xml:space="preserve"> et al.,</w:t>
      </w:r>
      <w:r w:rsidRPr="00E960FF">
        <w:rPr>
          <w:rFonts w:asciiTheme="majorHAnsi" w:hAnsiTheme="majorHAnsi"/>
          <w:sz w:val="22"/>
          <w:szCs w:val="22"/>
        </w:rPr>
        <w:t xml:space="preserve"> submitted]. </w:t>
      </w:r>
      <w:r w:rsidR="00217AA9" w:rsidRPr="00E960FF">
        <w:rPr>
          <w:rFonts w:asciiTheme="majorHAnsi" w:hAnsiTheme="majorHAnsi"/>
          <w:sz w:val="22"/>
          <w:szCs w:val="22"/>
        </w:rPr>
        <w:t xml:space="preserve">We showed </w:t>
      </w:r>
      <w:r w:rsidRPr="00E960FF">
        <w:rPr>
          <w:rFonts w:asciiTheme="majorHAnsi" w:hAnsiTheme="majorHAnsi"/>
          <w:sz w:val="22"/>
          <w:szCs w:val="22"/>
        </w:rPr>
        <w:t xml:space="preserve">that when the search was effortful and required inspecting each object individually participants preferred to start search from their sighted field and this sighted field bias did not have overall negative consequences on the performance. </w:t>
      </w:r>
      <w:r w:rsidR="00FF5D74" w:rsidRPr="00E960FF">
        <w:rPr>
          <w:rFonts w:asciiTheme="majorHAnsi" w:hAnsiTheme="majorHAnsi"/>
          <w:sz w:val="22"/>
          <w:szCs w:val="22"/>
        </w:rPr>
        <w:t>In the next</w:t>
      </w:r>
      <w:r w:rsidR="00C37DAD" w:rsidRPr="00E960FF">
        <w:rPr>
          <w:rFonts w:asciiTheme="majorHAnsi" w:hAnsiTheme="majorHAnsi"/>
          <w:sz w:val="22"/>
          <w:szCs w:val="22"/>
        </w:rPr>
        <w:t xml:space="preserve"> study</w:t>
      </w:r>
      <w:r w:rsidR="00E960FF">
        <w:rPr>
          <w:rFonts w:asciiTheme="majorHAnsi" w:hAnsiTheme="majorHAnsi"/>
          <w:sz w:val="22"/>
          <w:szCs w:val="22"/>
        </w:rPr>
        <w:t>,</w:t>
      </w:r>
      <w:r w:rsidR="00217AA9" w:rsidRPr="00E960FF">
        <w:rPr>
          <w:rFonts w:asciiTheme="majorHAnsi" w:hAnsiTheme="majorHAnsi"/>
          <w:sz w:val="22"/>
          <w:szCs w:val="22"/>
        </w:rPr>
        <w:t xml:space="preserve"> </w:t>
      </w:r>
      <w:r w:rsidR="00C37DAD" w:rsidRPr="00E960FF">
        <w:rPr>
          <w:rFonts w:asciiTheme="majorHAnsi" w:hAnsiTheme="majorHAnsi"/>
          <w:sz w:val="22"/>
          <w:szCs w:val="22"/>
        </w:rPr>
        <w:t xml:space="preserve">we systematically varied </w:t>
      </w:r>
      <w:r w:rsidR="00A130F6" w:rsidRPr="00E960FF">
        <w:rPr>
          <w:rFonts w:asciiTheme="majorHAnsi" w:hAnsiTheme="majorHAnsi"/>
          <w:sz w:val="22"/>
          <w:szCs w:val="22"/>
        </w:rPr>
        <w:t xml:space="preserve">the </w:t>
      </w:r>
      <w:r w:rsidR="00C540EA" w:rsidRPr="00E960FF">
        <w:rPr>
          <w:rFonts w:asciiTheme="majorHAnsi" w:hAnsiTheme="majorHAnsi"/>
          <w:sz w:val="22"/>
          <w:szCs w:val="22"/>
        </w:rPr>
        <w:t>heterogeneity of the distractor</w:t>
      </w:r>
      <w:r w:rsidR="006F28D8" w:rsidRPr="00E960FF">
        <w:rPr>
          <w:rFonts w:asciiTheme="majorHAnsi" w:hAnsiTheme="majorHAnsi"/>
          <w:sz w:val="22"/>
          <w:szCs w:val="22"/>
        </w:rPr>
        <w:t>, relative to the target,</w:t>
      </w:r>
      <w:r w:rsidR="00481409" w:rsidRPr="00E960FF">
        <w:rPr>
          <w:rFonts w:asciiTheme="majorHAnsi" w:hAnsiTheme="majorHAnsi"/>
          <w:sz w:val="22"/>
          <w:szCs w:val="22"/>
        </w:rPr>
        <w:t xml:space="preserve"> making it an easy search</w:t>
      </w:r>
      <w:r w:rsidR="00217AA9" w:rsidRPr="00E960FF">
        <w:rPr>
          <w:rFonts w:asciiTheme="majorHAnsi" w:hAnsiTheme="majorHAnsi"/>
          <w:sz w:val="22"/>
          <w:szCs w:val="22"/>
        </w:rPr>
        <w:t xml:space="preserve"> </w:t>
      </w:r>
      <w:r w:rsidR="00481409" w:rsidRPr="00E960FF">
        <w:rPr>
          <w:rFonts w:asciiTheme="majorHAnsi" w:hAnsiTheme="majorHAnsi"/>
          <w:sz w:val="22"/>
          <w:szCs w:val="22"/>
        </w:rPr>
        <w:t>(po</w:t>
      </w:r>
      <w:r w:rsidRPr="00E960FF">
        <w:rPr>
          <w:rFonts w:asciiTheme="majorHAnsi" w:hAnsiTheme="majorHAnsi"/>
          <w:sz w:val="22"/>
          <w:szCs w:val="22"/>
        </w:rPr>
        <w:t>p-out</w:t>
      </w:r>
      <w:r w:rsidR="00E960FF">
        <w:rPr>
          <w:rFonts w:asciiTheme="majorHAnsi" w:hAnsiTheme="majorHAnsi"/>
          <w:sz w:val="22"/>
          <w:szCs w:val="22"/>
        </w:rPr>
        <w:t>/parallel</w:t>
      </w:r>
      <w:r w:rsidRPr="00E960FF">
        <w:rPr>
          <w:rFonts w:asciiTheme="majorHAnsi" w:hAnsiTheme="majorHAnsi"/>
          <w:sz w:val="22"/>
          <w:szCs w:val="22"/>
        </w:rPr>
        <w:t>) or</w:t>
      </w:r>
      <w:r w:rsidR="00481409" w:rsidRPr="00E960FF">
        <w:rPr>
          <w:rFonts w:asciiTheme="majorHAnsi" w:hAnsiTheme="majorHAnsi"/>
          <w:sz w:val="22"/>
          <w:szCs w:val="22"/>
        </w:rPr>
        <w:t xml:space="preserve"> hard search</w:t>
      </w:r>
      <w:r w:rsidR="00217AA9" w:rsidRPr="00E960FF">
        <w:rPr>
          <w:rFonts w:asciiTheme="majorHAnsi" w:hAnsiTheme="majorHAnsi"/>
          <w:sz w:val="22"/>
          <w:szCs w:val="22"/>
        </w:rPr>
        <w:t xml:space="preserve"> </w:t>
      </w:r>
      <w:r w:rsidR="00481409" w:rsidRPr="00E960FF">
        <w:rPr>
          <w:rFonts w:asciiTheme="majorHAnsi" w:hAnsiTheme="majorHAnsi"/>
          <w:sz w:val="22"/>
          <w:szCs w:val="22"/>
        </w:rPr>
        <w:t>(serial)</w:t>
      </w:r>
      <w:r w:rsidR="00C540EA" w:rsidRPr="00E960FF">
        <w:rPr>
          <w:rFonts w:asciiTheme="majorHAnsi" w:hAnsiTheme="majorHAnsi"/>
          <w:sz w:val="22"/>
          <w:szCs w:val="22"/>
        </w:rPr>
        <w:t xml:space="preserve"> and measured participant’s ey</w:t>
      </w:r>
      <w:r w:rsidR="00481409" w:rsidRPr="00E960FF">
        <w:rPr>
          <w:rFonts w:asciiTheme="majorHAnsi" w:hAnsiTheme="majorHAnsi"/>
          <w:sz w:val="22"/>
          <w:szCs w:val="22"/>
        </w:rPr>
        <w:t xml:space="preserve">e movements. </w:t>
      </w:r>
      <w:r w:rsidR="00FF5D74" w:rsidRPr="00E960FF">
        <w:rPr>
          <w:rFonts w:asciiTheme="majorHAnsi" w:hAnsiTheme="majorHAnsi"/>
          <w:sz w:val="22"/>
          <w:szCs w:val="22"/>
        </w:rPr>
        <w:t>When the search was</w:t>
      </w:r>
      <w:r w:rsidRPr="00E960FF">
        <w:rPr>
          <w:rFonts w:asciiTheme="majorHAnsi" w:hAnsiTheme="majorHAnsi"/>
          <w:sz w:val="22"/>
          <w:szCs w:val="22"/>
        </w:rPr>
        <w:t xml:space="preserve"> serial, effortful </w:t>
      </w:r>
      <w:r w:rsidR="00FF5D74" w:rsidRPr="00E960FF">
        <w:rPr>
          <w:rFonts w:asciiTheme="majorHAnsi" w:hAnsiTheme="majorHAnsi"/>
          <w:sz w:val="22"/>
          <w:szCs w:val="22"/>
        </w:rPr>
        <w:t>it did</w:t>
      </w:r>
      <w:r w:rsidR="00217AA9" w:rsidRPr="00E960FF">
        <w:rPr>
          <w:rFonts w:asciiTheme="majorHAnsi" w:hAnsiTheme="majorHAnsi"/>
          <w:sz w:val="22"/>
          <w:szCs w:val="22"/>
        </w:rPr>
        <w:t xml:space="preserve"> not matter whether participants start</w:t>
      </w:r>
      <w:r w:rsidR="00FF5D74" w:rsidRPr="00E960FF">
        <w:rPr>
          <w:rFonts w:asciiTheme="majorHAnsi" w:hAnsiTheme="majorHAnsi"/>
          <w:sz w:val="22"/>
          <w:szCs w:val="22"/>
        </w:rPr>
        <w:t>ed</w:t>
      </w:r>
      <w:r w:rsidR="00217AA9" w:rsidRPr="00E960FF">
        <w:rPr>
          <w:rFonts w:asciiTheme="majorHAnsi" w:hAnsiTheme="majorHAnsi"/>
          <w:sz w:val="22"/>
          <w:szCs w:val="22"/>
        </w:rPr>
        <w:t xml:space="preserve"> from the sighted </w:t>
      </w:r>
      <w:r w:rsidR="00FF5D74" w:rsidRPr="00E960FF">
        <w:rPr>
          <w:rFonts w:asciiTheme="majorHAnsi" w:hAnsiTheme="majorHAnsi"/>
          <w:sz w:val="22"/>
          <w:szCs w:val="22"/>
        </w:rPr>
        <w:t>or blind field because they had</w:t>
      </w:r>
      <w:r w:rsidR="00217AA9" w:rsidRPr="00E960FF">
        <w:rPr>
          <w:rFonts w:asciiTheme="majorHAnsi" w:hAnsiTheme="majorHAnsi"/>
          <w:sz w:val="22"/>
          <w:szCs w:val="22"/>
        </w:rPr>
        <w:t xml:space="preserve"> to search the whole display in order to find the target. In the case of a pop-out</w:t>
      </w:r>
      <w:r w:rsidR="00FF5D74" w:rsidRPr="00E960FF">
        <w:rPr>
          <w:rFonts w:asciiTheme="majorHAnsi" w:hAnsiTheme="majorHAnsi"/>
          <w:sz w:val="22"/>
          <w:szCs w:val="22"/>
        </w:rPr>
        <w:t xml:space="preserve"> </w:t>
      </w:r>
      <w:proofErr w:type="gramStart"/>
      <w:r w:rsidR="00FF5D74" w:rsidRPr="00E960FF">
        <w:rPr>
          <w:rFonts w:asciiTheme="majorHAnsi" w:hAnsiTheme="majorHAnsi"/>
          <w:sz w:val="22"/>
          <w:szCs w:val="22"/>
        </w:rPr>
        <w:t>search</w:t>
      </w:r>
      <w:proofErr w:type="gramEnd"/>
      <w:r w:rsidR="00C540EA" w:rsidRPr="00E960FF">
        <w:rPr>
          <w:rFonts w:asciiTheme="majorHAnsi" w:hAnsiTheme="majorHAnsi"/>
          <w:sz w:val="22"/>
          <w:szCs w:val="22"/>
        </w:rPr>
        <w:t xml:space="preserve"> an opti</w:t>
      </w:r>
      <w:r w:rsidR="00217AA9" w:rsidRPr="00E960FF">
        <w:rPr>
          <w:rFonts w:asciiTheme="majorHAnsi" w:hAnsiTheme="majorHAnsi"/>
          <w:sz w:val="22"/>
          <w:szCs w:val="22"/>
        </w:rPr>
        <w:t>mal strat</w:t>
      </w:r>
      <w:r w:rsidR="00FF5D74" w:rsidRPr="00E960FF">
        <w:rPr>
          <w:rFonts w:asciiTheme="majorHAnsi" w:hAnsiTheme="majorHAnsi"/>
          <w:sz w:val="22"/>
          <w:szCs w:val="22"/>
        </w:rPr>
        <w:t>egy was</w:t>
      </w:r>
      <w:r w:rsidR="00217AA9" w:rsidRPr="00E960FF">
        <w:rPr>
          <w:rFonts w:asciiTheme="majorHAnsi" w:hAnsiTheme="majorHAnsi"/>
          <w:sz w:val="22"/>
          <w:szCs w:val="22"/>
        </w:rPr>
        <w:t xml:space="preserve"> to assess from </w:t>
      </w:r>
      <w:r w:rsidR="00FF5D74" w:rsidRPr="00E960FF">
        <w:rPr>
          <w:rFonts w:asciiTheme="majorHAnsi" w:hAnsiTheme="majorHAnsi"/>
          <w:sz w:val="22"/>
          <w:szCs w:val="22"/>
        </w:rPr>
        <w:t>the centre whether the target was</w:t>
      </w:r>
      <w:r w:rsidR="00217AA9" w:rsidRPr="00E960FF">
        <w:rPr>
          <w:rFonts w:asciiTheme="majorHAnsi" w:hAnsiTheme="majorHAnsi"/>
          <w:sz w:val="22"/>
          <w:szCs w:val="22"/>
        </w:rPr>
        <w:t xml:space="preserve"> present on the sighted side</w:t>
      </w:r>
      <w:r w:rsidR="00FF5D74" w:rsidRPr="00E960FF">
        <w:rPr>
          <w:rFonts w:asciiTheme="majorHAnsi" w:hAnsiTheme="majorHAnsi"/>
          <w:sz w:val="22"/>
          <w:szCs w:val="22"/>
        </w:rPr>
        <w:t>,</w:t>
      </w:r>
      <w:r w:rsidR="00217AA9" w:rsidRPr="00E960FF">
        <w:rPr>
          <w:rFonts w:asciiTheme="majorHAnsi" w:hAnsiTheme="majorHAnsi"/>
          <w:sz w:val="22"/>
          <w:szCs w:val="22"/>
        </w:rPr>
        <w:t xml:space="preserve"> and if not detected to make large eye movement to the blind filed</w:t>
      </w:r>
      <w:r w:rsidR="00FF5D74" w:rsidRPr="00E960FF">
        <w:rPr>
          <w:rFonts w:asciiTheme="majorHAnsi" w:hAnsiTheme="majorHAnsi"/>
          <w:sz w:val="22"/>
          <w:szCs w:val="22"/>
        </w:rPr>
        <w:t xml:space="preserve">. </w:t>
      </w:r>
      <w:r w:rsidR="00E960FF" w:rsidRPr="00E960FF">
        <w:rPr>
          <w:rFonts w:asciiTheme="majorHAnsi" w:hAnsiTheme="majorHAnsi"/>
          <w:sz w:val="22"/>
          <w:szCs w:val="22"/>
        </w:rPr>
        <w:t>We found that</w:t>
      </w:r>
      <w:r w:rsidR="00FF5D74" w:rsidRPr="00E960FF">
        <w:rPr>
          <w:rFonts w:asciiTheme="majorHAnsi" w:hAnsiTheme="majorHAnsi"/>
          <w:sz w:val="22"/>
          <w:szCs w:val="22"/>
        </w:rPr>
        <w:t xml:space="preserve"> p</w:t>
      </w:r>
      <w:r w:rsidR="006F28D8" w:rsidRPr="00E960FF">
        <w:rPr>
          <w:rFonts w:asciiTheme="majorHAnsi" w:hAnsiTheme="majorHAnsi"/>
          <w:sz w:val="22"/>
          <w:szCs w:val="22"/>
        </w:rPr>
        <w:t>ar</w:t>
      </w:r>
      <w:r w:rsidR="00FF5D74" w:rsidRPr="00E960FF">
        <w:rPr>
          <w:rFonts w:asciiTheme="majorHAnsi" w:hAnsiTheme="majorHAnsi"/>
          <w:sz w:val="22"/>
          <w:szCs w:val="22"/>
        </w:rPr>
        <w:t>ticipants preferred to start their search from their</w:t>
      </w:r>
      <w:r w:rsidR="00E960FF" w:rsidRPr="00E960FF">
        <w:rPr>
          <w:rFonts w:asciiTheme="majorHAnsi" w:hAnsiTheme="majorHAnsi"/>
          <w:sz w:val="22"/>
          <w:szCs w:val="22"/>
        </w:rPr>
        <w:t xml:space="preserve"> sighted field in</w:t>
      </w:r>
      <w:r w:rsidR="00FF5D74" w:rsidRPr="00E960FF">
        <w:rPr>
          <w:rFonts w:asciiTheme="majorHAnsi" w:hAnsiTheme="majorHAnsi"/>
          <w:sz w:val="22"/>
          <w:szCs w:val="22"/>
        </w:rPr>
        <w:t xml:space="preserve"> parallel condition</w:t>
      </w:r>
      <w:r w:rsidR="00E960FF" w:rsidRPr="00E960FF">
        <w:rPr>
          <w:rFonts w:asciiTheme="majorHAnsi" w:hAnsiTheme="majorHAnsi"/>
          <w:sz w:val="22"/>
          <w:szCs w:val="22"/>
        </w:rPr>
        <w:t>,</w:t>
      </w:r>
      <w:r w:rsidR="00481409" w:rsidRPr="00E960FF">
        <w:rPr>
          <w:rFonts w:asciiTheme="majorHAnsi" w:hAnsiTheme="majorHAnsi"/>
          <w:sz w:val="22"/>
          <w:szCs w:val="22"/>
        </w:rPr>
        <w:t xml:space="preserve"> desp</w:t>
      </w:r>
      <w:r w:rsidR="00E960FF" w:rsidRPr="00E960FF">
        <w:rPr>
          <w:rFonts w:asciiTheme="majorHAnsi" w:hAnsiTheme="majorHAnsi"/>
          <w:sz w:val="22"/>
          <w:szCs w:val="22"/>
        </w:rPr>
        <w:t xml:space="preserve">ite the fact that the target was absent. Therefore, their strategy </w:t>
      </w:r>
      <w:proofErr w:type="gramStart"/>
      <w:r w:rsidR="00E960FF" w:rsidRPr="00E960FF">
        <w:rPr>
          <w:rFonts w:asciiTheme="majorHAnsi" w:hAnsiTheme="majorHAnsi"/>
          <w:sz w:val="22"/>
          <w:szCs w:val="22"/>
        </w:rPr>
        <w:t>was</w:t>
      </w:r>
      <w:r w:rsidR="006F28D8" w:rsidRPr="00E960FF">
        <w:rPr>
          <w:rFonts w:asciiTheme="majorHAnsi" w:hAnsiTheme="majorHAnsi"/>
          <w:sz w:val="22"/>
          <w:szCs w:val="22"/>
        </w:rPr>
        <w:t xml:space="preserve"> deemed</w:t>
      </w:r>
      <w:proofErr w:type="gramEnd"/>
      <w:r w:rsidR="006F28D8" w:rsidRPr="00E960FF">
        <w:rPr>
          <w:rFonts w:asciiTheme="majorHAnsi" w:hAnsiTheme="majorHAnsi"/>
          <w:sz w:val="22"/>
          <w:szCs w:val="22"/>
        </w:rPr>
        <w:t xml:space="preserve"> suboptimal.</w:t>
      </w:r>
      <w:r w:rsidR="00E960FF" w:rsidRPr="00E960FF">
        <w:rPr>
          <w:rFonts w:asciiTheme="majorHAnsi" w:hAnsiTheme="majorHAnsi"/>
          <w:sz w:val="22"/>
          <w:szCs w:val="22"/>
        </w:rPr>
        <w:t xml:space="preserve"> In the current experiment, we were</w:t>
      </w:r>
      <w:r w:rsidR="00FF5D74" w:rsidRPr="00E960FF">
        <w:rPr>
          <w:rFonts w:asciiTheme="majorHAnsi" w:hAnsiTheme="majorHAnsi"/>
          <w:sz w:val="22"/>
          <w:szCs w:val="22"/>
        </w:rPr>
        <w:t xml:space="preserve"> interested</w:t>
      </w:r>
      <w:r w:rsidR="00E960FF" w:rsidRPr="00E960FF">
        <w:rPr>
          <w:rFonts w:asciiTheme="majorHAnsi" w:hAnsiTheme="majorHAnsi"/>
          <w:sz w:val="22"/>
          <w:szCs w:val="22"/>
        </w:rPr>
        <w:t xml:space="preserve"> to examin</w:t>
      </w:r>
      <w:r w:rsidR="00E960FF">
        <w:rPr>
          <w:rFonts w:asciiTheme="majorHAnsi" w:hAnsiTheme="majorHAnsi"/>
          <w:sz w:val="22"/>
          <w:szCs w:val="22"/>
        </w:rPr>
        <w:t>e</w:t>
      </w:r>
      <w:r w:rsidR="00FF5D74" w:rsidRPr="00E960FF">
        <w:rPr>
          <w:rFonts w:asciiTheme="majorHAnsi" w:hAnsiTheme="majorHAnsi"/>
          <w:sz w:val="22"/>
          <w:szCs w:val="22"/>
        </w:rPr>
        <w:t xml:space="preserve"> if the optimal strategy develops spontaneously</w:t>
      </w:r>
      <w:r w:rsidR="00E960FF" w:rsidRPr="00E960FF">
        <w:rPr>
          <w:rFonts w:asciiTheme="majorHAnsi" w:hAnsiTheme="majorHAnsi"/>
          <w:sz w:val="22"/>
          <w:szCs w:val="22"/>
        </w:rPr>
        <w:t xml:space="preserve"> when participants </w:t>
      </w:r>
      <w:proofErr w:type="gramStart"/>
      <w:r w:rsidR="00E960FF" w:rsidRPr="00E960FF">
        <w:rPr>
          <w:rFonts w:asciiTheme="majorHAnsi" w:hAnsiTheme="majorHAnsi"/>
          <w:sz w:val="22"/>
          <w:szCs w:val="22"/>
        </w:rPr>
        <w:t>are</w:t>
      </w:r>
      <w:bookmarkStart w:id="0" w:name="_GoBack"/>
      <w:bookmarkEnd w:id="0"/>
      <w:r w:rsidR="00E960FF" w:rsidRPr="00E960FF">
        <w:rPr>
          <w:rFonts w:asciiTheme="majorHAnsi" w:hAnsiTheme="majorHAnsi"/>
          <w:sz w:val="22"/>
          <w:szCs w:val="22"/>
        </w:rPr>
        <w:t xml:space="preserve"> exposed</w:t>
      </w:r>
      <w:proofErr w:type="gramEnd"/>
      <w:r w:rsidR="00E960FF" w:rsidRPr="00E960FF">
        <w:rPr>
          <w:rFonts w:asciiTheme="majorHAnsi" w:hAnsiTheme="majorHAnsi"/>
          <w:sz w:val="22"/>
          <w:szCs w:val="22"/>
        </w:rPr>
        <w:t xml:space="preserve"> to numerous</w:t>
      </w:r>
      <w:r w:rsidR="00E960FF">
        <w:rPr>
          <w:rFonts w:asciiTheme="majorHAnsi" w:hAnsiTheme="majorHAnsi"/>
          <w:sz w:val="22"/>
          <w:szCs w:val="22"/>
        </w:rPr>
        <w:t xml:space="preserve"> testing</w:t>
      </w:r>
      <w:r w:rsidR="00E960FF" w:rsidRPr="00E960FF">
        <w:rPr>
          <w:rFonts w:asciiTheme="majorHAnsi" w:hAnsiTheme="majorHAnsi"/>
          <w:sz w:val="22"/>
          <w:szCs w:val="22"/>
        </w:rPr>
        <w:t xml:space="preserve"> sessions, with or without specific instructions</w:t>
      </w:r>
      <w:r w:rsidR="00FF5D74" w:rsidRPr="00E960FF">
        <w:rPr>
          <w:rFonts w:asciiTheme="majorHAnsi" w:hAnsiTheme="majorHAnsi"/>
          <w:sz w:val="22"/>
          <w:szCs w:val="22"/>
        </w:rPr>
        <w:t xml:space="preserve">. </w:t>
      </w:r>
    </w:p>
    <w:p w:rsidR="00C37DAD" w:rsidRPr="00E960FF" w:rsidRDefault="00C37DAD" w:rsidP="00C37DAD">
      <w:pPr>
        <w:jc w:val="both"/>
        <w:rPr>
          <w:rFonts w:asciiTheme="majorHAnsi" w:hAnsiTheme="majorHAnsi"/>
          <w:sz w:val="22"/>
          <w:szCs w:val="22"/>
        </w:rPr>
      </w:pPr>
      <w:r w:rsidRPr="00E960FF">
        <w:rPr>
          <w:rFonts w:asciiTheme="majorHAnsi" w:hAnsiTheme="majorHAnsi"/>
          <w:sz w:val="22"/>
          <w:szCs w:val="22"/>
        </w:rPr>
        <w:t xml:space="preserve">Any information obtained during the course of the research </w:t>
      </w:r>
      <w:proofErr w:type="gramStart"/>
      <w:r w:rsidRPr="00E960FF">
        <w:rPr>
          <w:rFonts w:asciiTheme="majorHAnsi" w:hAnsiTheme="majorHAnsi"/>
          <w:sz w:val="22"/>
          <w:szCs w:val="22"/>
        </w:rPr>
        <w:t>will be kept</w:t>
      </w:r>
      <w:proofErr w:type="gramEnd"/>
      <w:r w:rsidRPr="00E960FF">
        <w:rPr>
          <w:rFonts w:asciiTheme="majorHAnsi" w:hAnsiTheme="majorHAnsi"/>
          <w:sz w:val="22"/>
          <w:szCs w:val="22"/>
        </w:rPr>
        <w:t xml:space="preserve"> strictly confidential. Before commencing the experiment, you </w:t>
      </w:r>
      <w:proofErr w:type="gramStart"/>
      <w:r w:rsidRPr="00E960FF">
        <w:rPr>
          <w:rFonts w:asciiTheme="majorHAnsi" w:hAnsiTheme="majorHAnsi"/>
          <w:sz w:val="22"/>
          <w:szCs w:val="22"/>
        </w:rPr>
        <w:t>will have been allocated</w:t>
      </w:r>
      <w:proofErr w:type="gramEnd"/>
      <w:r w:rsidRPr="00E960FF">
        <w:rPr>
          <w:rFonts w:asciiTheme="majorHAnsi" w:hAnsiTheme="majorHAnsi"/>
          <w:sz w:val="22"/>
          <w:szCs w:val="22"/>
        </w:rPr>
        <w:t xml:space="preserve"> a participant ID code, from that point onward your data will have been collected and stored anonymously. Your data </w:t>
      </w:r>
      <w:proofErr w:type="gramStart"/>
      <w:r w:rsidRPr="00E960FF">
        <w:rPr>
          <w:rFonts w:asciiTheme="majorHAnsi" w:hAnsiTheme="majorHAnsi"/>
          <w:sz w:val="22"/>
          <w:szCs w:val="22"/>
        </w:rPr>
        <w:t>will be kept</w:t>
      </w:r>
      <w:proofErr w:type="gramEnd"/>
      <w:r w:rsidRPr="00E960FF">
        <w:rPr>
          <w:rFonts w:asciiTheme="majorHAnsi" w:hAnsiTheme="majorHAnsi"/>
          <w:sz w:val="22"/>
          <w:szCs w:val="22"/>
        </w:rPr>
        <w:t xml:space="preserve"> for five years and may be used in future studies of similar topics. If, for any reason, you wish to withdraw from this study, you may do so by contacting the researcher or his superv</w:t>
      </w:r>
      <w:r w:rsidR="00421F87" w:rsidRPr="00E960FF">
        <w:rPr>
          <w:rFonts w:asciiTheme="majorHAnsi" w:hAnsiTheme="majorHAnsi"/>
          <w:sz w:val="22"/>
          <w:szCs w:val="22"/>
        </w:rPr>
        <w:t>isor</w:t>
      </w:r>
      <w:r w:rsidRPr="00E960FF">
        <w:rPr>
          <w:rFonts w:asciiTheme="majorHAnsi" w:hAnsiTheme="majorHAnsi"/>
          <w:sz w:val="22"/>
          <w:szCs w:val="22"/>
        </w:rPr>
        <w:t>.</w:t>
      </w:r>
    </w:p>
    <w:p w:rsidR="00C37DAD" w:rsidRPr="00E960FF" w:rsidRDefault="00C37DAD" w:rsidP="00C37DAD">
      <w:pPr>
        <w:jc w:val="both"/>
        <w:rPr>
          <w:rFonts w:asciiTheme="majorHAnsi" w:hAnsiTheme="majorHAnsi"/>
          <w:sz w:val="22"/>
          <w:szCs w:val="22"/>
        </w:rPr>
      </w:pPr>
    </w:p>
    <w:p w:rsidR="00C37DAD" w:rsidRPr="00E960FF" w:rsidRDefault="00C37DAD" w:rsidP="00C37DAD">
      <w:pPr>
        <w:jc w:val="both"/>
        <w:rPr>
          <w:rFonts w:asciiTheme="majorHAnsi" w:hAnsiTheme="majorHAnsi"/>
          <w:sz w:val="22"/>
          <w:szCs w:val="22"/>
        </w:rPr>
      </w:pPr>
      <w:r w:rsidRPr="00E960FF">
        <w:rPr>
          <w:rFonts w:asciiTheme="majorHAnsi" w:hAnsiTheme="majorHAnsi"/>
          <w:sz w:val="22"/>
          <w:szCs w:val="22"/>
        </w:rPr>
        <w:t>If you would like to read more on this research area, please see:</w:t>
      </w:r>
    </w:p>
    <w:p w:rsidR="00C37DAD" w:rsidRPr="00E960FF" w:rsidRDefault="00A3484D" w:rsidP="00C37DAD">
      <w:pPr>
        <w:jc w:val="both"/>
        <w:rPr>
          <w:rFonts w:asciiTheme="majorHAnsi" w:hAnsiTheme="majorHAnsi" w:cs="Myriad-Roman"/>
          <w:color w:val="231F20"/>
          <w:sz w:val="22"/>
          <w:szCs w:val="22"/>
        </w:rPr>
      </w:pPr>
      <w:r w:rsidRPr="00E960FF">
        <w:rPr>
          <w:rFonts w:asciiTheme="majorHAnsi" w:hAnsiTheme="majorHAnsi" w:cs="Myriad-Roman"/>
          <w:color w:val="231F20"/>
          <w:sz w:val="22"/>
          <w:szCs w:val="22"/>
        </w:rPr>
        <w:t>Morvan, C., &amp; Maloney, L.T</w:t>
      </w:r>
      <w:proofErr w:type="gramStart"/>
      <w:r w:rsidRPr="00E960FF">
        <w:rPr>
          <w:rFonts w:asciiTheme="majorHAnsi" w:hAnsiTheme="majorHAnsi" w:cs="Myriad-Roman"/>
          <w:color w:val="231F20"/>
          <w:sz w:val="22"/>
          <w:szCs w:val="22"/>
        </w:rPr>
        <w:t>.(</w:t>
      </w:r>
      <w:proofErr w:type="gramEnd"/>
      <w:r w:rsidRPr="00E960FF">
        <w:rPr>
          <w:rFonts w:asciiTheme="majorHAnsi" w:hAnsiTheme="majorHAnsi" w:cs="Myriad-Roman"/>
          <w:color w:val="231F20"/>
          <w:sz w:val="22"/>
          <w:szCs w:val="22"/>
        </w:rPr>
        <w:t xml:space="preserve">2012) Human visual search does not maximize the post-saccadic probability of identifying targets. </w:t>
      </w:r>
      <w:proofErr w:type="spellStart"/>
      <w:r w:rsidRPr="00E960FF">
        <w:rPr>
          <w:rFonts w:asciiTheme="majorHAnsi" w:hAnsiTheme="majorHAnsi" w:cs="Myriad-Roman"/>
          <w:i/>
          <w:color w:val="231F20"/>
          <w:sz w:val="22"/>
          <w:szCs w:val="22"/>
        </w:rPr>
        <w:t>PLoS</w:t>
      </w:r>
      <w:proofErr w:type="spellEnd"/>
      <w:r w:rsidRPr="00E960FF">
        <w:rPr>
          <w:rFonts w:asciiTheme="majorHAnsi" w:hAnsiTheme="majorHAnsi" w:cs="Myriad-Roman"/>
          <w:i/>
          <w:color w:val="231F20"/>
          <w:sz w:val="22"/>
          <w:szCs w:val="22"/>
        </w:rPr>
        <w:t xml:space="preserve"> Computational Biology</w:t>
      </w:r>
      <w:r w:rsidRPr="00E960FF">
        <w:rPr>
          <w:rFonts w:asciiTheme="majorHAnsi" w:hAnsiTheme="majorHAnsi" w:cs="Myriad-Roman"/>
          <w:color w:val="231F20"/>
          <w:sz w:val="22"/>
          <w:szCs w:val="22"/>
        </w:rPr>
        <w:t>, 8(2), 1-11.</w:t>
      </w:r>
    </w:p>
    <w:p w:rsidR="00C540EA" w:rsidRPr="00E960FF" w:rsidRDefault="00C540EA" w:rsidP="00C37DAD">
      <w:pPr>
        <w:jc w:val="both"/>
        <w:rPr>
          <w:rFonts w:asciiTheme="majorHAnsi" w:hAnsiTheme="majorHAnsi" w:cs="Myriad-Roman"/>
          <w:color w:val="231F20"/>
          <w:sz w:val="22"/>
          <w:szCs w:val="22"/>
        </w:rPr>
      </w:pPr>
      <w:r w:rsidRPr="00E960FF">
        <w:rPr>
          <w:rFonts w:asciiTheme="majorHAnsi" w:hAnsiTheme="majorHAnsi" w:cs="Myriad-Roman"/>
          <w:color w:val="231F20"/>
          <w:sz w:val="22"/>
          <w:szCs w:val="22"/>
        </w:rPr>
        <w:t>Najemnik, J., &amp; Geisler W.S</w:t>
      </w:r>
      <w:proofErr w:type="gramStart"/>
      <w:r w:rsidRPr="00E960FF">
        <w:rPr>
          <w:rFonts w:asciiTheme="majorHAnsi" w:hAnsiTheme="majorHAnsi" w:cs="Myriad-Roman"/>
          <w:color w:val="231F20"/>
          <w:sz w:val="22"/>
          <w:szCs w:val="22"/>
        </w:rPr>
        <w:t>.(</w:t>
      </w:r>
      <w:proofErr w:type="gramEnd"/>
      <w:r w:rsidRPr="00E960FF">
        <w:rPr>
          <w:rFonts w:asciiTheme="majorHAnsi" w:hAnsiTheme="majorHAnsi" w:cs="Myriad-Roman"/>
          <w:color w:val="231F20"/>
          <w:sz w:val="22"/>
          <w:szCs w:val="22"/>
        </w:rPr>
        <w:t xml:space="preserve">2005) Optimal search strategies in visual search. </w:t>
      </w:r>
      <w:r w:rsidRPr="00E960FF">
        <w:rPr>
          <w:rFonts w:asciiTheme="majorHAnsi" w:hAnsiTheme="majorHAnsi" w:cs="Myriad-Roman"/>
          <w:i/>
          <w:color w:val="231F20"/>
          <w:sz w:val="22"/>
          <w:szCs w:val="22"/>
        </w:rPr>
        <w:t>Nature</w:t>
      </w:r>
      <w:r w:rsidRPr="00E960FF">
        <w:rPr>
          <w:rFonts w:asciiTheme="majorHAnsi" w:hAnsiTheme="majorHAnsi" w:cs="Myriad-Roman"/>
          <w:color w:val="231F20"/>
          <w:sz w:val="22"/>
          <w:szCs w:val="22"/>
        </w:rPr>
        <w:t>, 434, 387-391</w:t>
      </w:r>
    </w:p>
    <w:p w:rsidR="00A3484D" w:rsidRPr="00E960FF" w:rsidRDefault="00A3484D" w:rsidP="00C37DAD">
      <w:pPr>
        <w:jc w:val="both"/>
        <w:rPr>
          <w:rFonts w:asciiTheme="majorHAnsi" w:hAnsiTheme="majorHAnsi"/>
          <w:sz w:val="22"/>
          <w:szCs w:val="22"/>
        </w:rPr>
      </w:pPr>
    </w:p>
    <w:p w:rsidR="00C37DAD" w:rsidRPr="00E960FF" w:rsidRDefault="00C37DAD" w:rsidP="00C37DAD">
      <w:pPr>
        <w:jc w:val="both"/>
        <w:rPr>
          <w:rFonts w:asciiTheme="majorHAnsi" w:hAnsiTheme="majorHAnsi"/>
          <w:sz w:val="22"/>
          <w:szCs w:val="22"/>
        </w:rPr>
      </w:pPr>
      <w:r w:rsidRPr="00E960FF">
        <w:rPr>
          <w:rFonts w:asciiTheme="majorHAnsi" w:hAnsiTheme="majorHAnsi"/>
          <w:sz w:val="22"/>
          <w:szCs w:val="22"/>
        </w:rPr>
        <w:t xml:space="preserve">If you would like further information regarding this research or have any questions or concerns, please speak to the experimenter, or contact: </w:t>
      </w:r>
      <w:r w:rsidR="00A130F6" w:rsidRPr="00E960FF">
        <w:rPr>
          <w:rFonts w:asciiTheme="majorHAnsi" w:hAnsiTheme="majorHAnsi"/>
          <w:sz w:val="22"/>
          <w:szCs w:val="22"/>
        </w:rPr>
        <w:t xml:space="preserve"> Anna Nowakowska</w:t>
      </w:r>
      <w:r w:rsidRPr="00E960FF">
        <w:rPr>
          <w:rFonts w:asciiTheme="majorHAnsi" w:hAnsiTheme="majorHAnsi"/>
          <w:sz w:val="22"/>
          <w:szCs w:val="22"/>
        </w:rPr>
        <w:t xml:space="preserve"> (</w:t>
      </w:r>
      <w:hyperlink r:id="rId7" w:history="1">
        <w:r w:rsidR="00217AA9" w:rsidRPr="00E960FF">
          <w:rPr>
            <w:rStyle w:val="Hyperlink"/>
            <w:rFonts w:asciiTheme="majorHAnsi" w:hAnsiTheme="majorHAnsi"/>
            <w:sz w:val="22"/>
            <w:szCs w:val="22"/>
          </w:rPr>
          <w:t>a.nowakowska@abdn.ac.uk</w:t>
        </w:r>
      </w:hyperlink>
      <w:r w:rsidRPr="00E960FF">
        <w:rPr>
          <w:rFonts w:asciiTheme="majorHAnsi" w:hAnsiTheme="majorHAnsi"/>
          <w:sz w:val="22"/>
          <w:szCs w:val="22"/>
        </w:rPr>
        <w:t xml:space="preserve">) or </w:t>
      </w:r>
      <w:proofErr w:type="spellStart"/>
      <w:r w:rsidRPr="00E960FF">
        <w:rPr>
          <w:rFonts w:asciiTheme="majorHAnsi" w:hAnsiTheme="majorHAnsi"/>
          <w:sz w:val="22"/>
          <w:szCs w:val="22"/>
        </w:rPr>
        <w:t>Dr.</w:t>
      </w:r>
      <w:proofErr w:type="spellEnd"/>
      <w:r w:rsidRPr="00E960FF">
        <w:rPr>
          <w:rFonts w:asciiTheme="majorHAnsi" w:hAnsiTheme="majorHAnsi"/>
          <w:sz w:val="22"/>
          <w:szCs w:val="22"/>
        </w:rPr>
        <w:t xml:space="preserve"> Amelia </w:t>
      </w:r>
      <w:proofErr w:type="gramStart"/>
      <w:r w:rsidRPr="00E960FF">
        <w:rPr>
          <w:rFonts w:asciiTheme="majorHAnsi" w:hAnsiTheme="majorHAnsi"/>
          <w:sz w:val="22"/>
          <w:szCs w:val="22"/>
        </w:rPr>
        <w:t>Hunt(</w:t>
      </w:r>
      <w:proofErr w:type="gramEnd"/>
      <w:hyperlink r:id="rId8" w:history="1">
        <w:r w:rsidRPr="00E960FF">
          <w:rPr>
            <w:rStyle w:val="Hyperlink"/>
            <w:rFonts w:asciiTheme="majorHAnsi" w:hAnsiTheme="majorHAnsi"/>
            <w:sz w:val="22"/>
            <w:szCs w:val="22"/>
          </w:rPr>
          <w:t>a.hunt@abdn.ac.uk</w:t>
        </w:r>
      </w:hyperlink>
      <w:r w:rsidRPr="00E960FF">
        <w:rPr>
          <w:rFonts w:asciiTheme="majorHAnsi" w:hAnsiTheme="majorHAnsi"/>
          <w:sz w:val="22"/>
          <w:szCs w:val="22"/>
        </w:rPr>
        <w:t xml:space="preserve">) </w:t>
      </w:r>
    </w:p>
    <w:p w:rsidR="00476685" w:rsidRPr="00906DB5" w:rsidRDefault="00476685" w:rsidP="00476685">
      <w:pPr>
        <w:rPr>
          <w:sz w:val="18"/>
          <w:szCs w:val="18"/>
        </w:rPr>
      </w:pPr>
    </w:p>
    <w:p w:rsidR="00476685" w:rsidRDefault="00476685" w:rsidP="00476685">
      <w:pPr>
        <w:jc w:val="both"/>
        <w:rPr>
          <w:rFonts w:ascii="Arial" w:hAnsi="Arial" w:cs="Arial"/>
          <w:sz w:val="18"/>
          <w:szCs w:val="18"/>
        </w:rPr>
      </w:pPr>
    </w:p>
    <w:p w:rsidR="00476685" w:rsidRDefault="00476685" w:rsidP="00476685">
      <w:pPr>
        <w:jc w:val="both"/>
        <w:rPr>
          <w:rFonts w:ascii="Arial" w:hAnsi="Arial" w:cs="Arial"/>
          <w:sz w:val="18"/>
          <w:szCs w:val="18"/>
        </w:rPr>
      </w:pPr>
    </w:p>
    <w:p w:rsidR="00476685" w:rsidRDefault="00476685" w:rsidP="00476685">
      <w:pPr>
        <w:jc w:val="both"/>
        <w:rPr>
          <w:rFonts w:ascii="Arial" w:hAnsi="Arial" w:cs="Arial"/>
          <w:sz w:val="18"/>
          <w:szCs w:val="18"/>
        </w:rPr>
      </w:pPr>
    </w:p>
    <w:p w:rsidR="00476685" w:rsidRDefault="00476685" w:rsidP="00476685">
      <w:pPr>
        <w:jc w:val="both"/>
      </w:pPr>
    </w:p>
    <w:p w:rsidR="00476685" w:rsidRDefault="00476685" w:rsidP="00476685">
      <w:pPr>
        <w:jc w:val="both"/>
      </w:pPr>
    </w:p>
    <w:p w:rsidR="00476685" w:rsidRDefault="00476685" w:rsidP="00476685">
      <w:pPr>
        <w:jc w:val="both"/>
      </w:pPr>
    </w:p>
    <w:p w:rsidR="00476685" w:rsidRPr="002C50C3" w:rsidRDefault="00476685" w:rsidP="00476685">
      <w:pPr>
        <w:jc w:val="both"/>
      </w:pPr>
    </w:p>
    <w:p w:rsidR="00C01AA1" w:rsidRDefault="00C01AA1" w:rsidP="00906BEA">
      <w:pPr>
        <w:pStyle w:val="NormalWeb"/>
      </w:pPr>
    </w:p>
    <w:sectPr w:rsidR="00C01AA1" w:rsidSect="00812134">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C7C" w:rsidRDefault="00D46C7C">
      <w:r>
        <w:separator/>
      </w:r>
    </w:p>
  </w:endnote>
  <w:endnote w:type="continuationSeparator" w:id="0">
    <w:p w:rsidR="00D46C7C" w:rsidRDefault="00D46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yriad-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C7C" w:rsidRDefault="00D46C7C">
      <w:r>
        <w:separator/>
      </w:r>
    </w:p>
  </w:footnote>
  <w:footnote w:type="continuationSeparator" w:id="0">
    <w:p w:rsidR="00D46C7C" w:rsidRDefault="00D46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88E" w:rsidRPr="00DB57CE" w:rsidRDefault="00826C90" w:rsidP="00DB57CE">
    <w:pPr>
      <w:pStyle w:val="Header"/>
      <w:jc w:val="right"/>
      <w:rPr>
        <w:sz w:val="20"/>
        <w:szCs w:val="20"/>
      </w:rPr>
    </w:pPr>
    <w:r>
      <w:rPr>
        <w:sz w:val="20"/>
        <w:szCs w:val="20"/>
      </w:rPr>
      <w:t>PEC Debrief v5</w:t>
    </w:r>
    <w:r w:rsidR="00FC5554">
      <w:rPr>
        <w:sz w:val="20"/>
        <w:szCs w:val="20"/>
      </w:rPr>
      <w:t>.0</w:t>
    </w:r>
    <w:r w:rsidR="00FD088E">
      <w:rPr>
        <w:sz w:val="20"/>
        <w:szCs w:val="20"/>
      </w:rP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29"/>
    <w:rsid w:val="0002307A"/>
    <w:rsid w:val="000748E4"/>
    <w:rsid w:val="000D4C93"/>
    <w:rsid w:val="00103BBB"/>
    <w:rsid w:val="001338C5"/>
    <w:rsid w:val="00176019"/>
    <w:rsid w:val="0019152B"/>
    <w:rsid w:val="001C39F2"/>
    <w:rsid w:val="001D1493"/>
    <w:rsid w:val="001D6EF9"/>
    <w:rsid w:val="001E349C"/>
    <w:rsid w:val="001E5D08"/>
    <w:rsid w:val="00217034"/>
    <w:rsid w:val="00217AA9"/>
    <w:rsid w:val="002375C2"/>
    <w:rsid w:val="002D086F"/>
    <w:rsid w:val="00361706"/>
    <w:rsid w:val="00376291"/>
    <w:rsid w:val="00392752"/>
    <w:rsid w:val="003A30BC"/>
    <w:rsid w:val="00401B90"/>
    <w:rsid w:val="00410407"/>
    <w:rsid w:val="004173D0"/>
    <w:rsid w:val="00421F87"/>
    <w:rsid w:val="00430105"/>
    <w:rsid w:val="00476685"/>
    <w:rsid w:val="00481409"/>
    <w:rsid w:val="00482D0B"/>
    <w:rsid w:val="00493D28"/>
    <w:rsid w:val="004B55BF"/>
    <w:rsid w:val="004C3592"/>
    <w:rsid w:val="004C6626"/>
    <w:rsid w:val="005702FB"/>
    <w:rsid w:val="005926F6"/>
    <w:rsid w:val="00593E77"/>
    <w:rsid w:val="005A1995"/>
    <w:rsid w:val="005B5EF5"/>
    <w:rsid w:val="006132F7"/>
    <w:rsid w:val="0068427B"/>
    <w:rsid w:val="006F28D8"/>
    <w:rsid w:val="00713851"/>
    <w:rsid w:val="00726F2D"/>
    <w:rsid w:val="00774014"/>
    <w:rsid w:val="0078454E"/>
    <w:rsid w:val="007F0D4C"/>
    <w:rsid w:val="007F6D28"/>
    <w:rsid w:val="00812134"/>
    <w:rsid w:val="00826C90"/>
    <w:rsid w:val="00845D11"/>
    <w:rsid w:val="00857DDE"/>
    <w:rsid w:val="00875A7C"/>
    <w:rsid w:val="008C1032"/>
    <w:rsid w:val="008C4B2B"/>
    <w:rsid w:val="00906BEA"/>
    <w:rsid w:val="00906EAE"/>
    <w:rsid w:val="00934623"/>
    <w:rsid w:val="00963CDF"/>
    <w:rsid w:val="0099321C"/>
    <w:rsid w:val="00997F42"/>
    <w:rsid w:val="00A00FF9"/>
    <w:rsid w:val="00A01BB6"/>
    <w:rsid w:val="00A130F6"/>
    <w:rsid w:val="00A2351B"/>
    <w:rsid w:val="00A30F2F"/>
    <w:rsid w:val="00A3484D"/>
    <w:rsid w:val="00AB1D09"/>
    <w:rsid w:val="00AE13D2"/>
    <w:rsid w:val="00B1184D"/>
    <w:rsid w:val="00B246BE"/>
    <w:rsid w:val="00B51DD4"/>
    <w:rsid w:val="00BF7A37"/>
    <w:rsid w:val="00C01AA1"/>
    <w:rsid w:val="00C04815"/>
    <w:rsid w:val="00C11746"/>
    <w:rsid w:val="00C125D7"/>
    <w:rsid w:val="00C23930"/>
    <w:rsid w:val="00C37DAD"/>
    <w:rsid w:val="00C44456"/>
    <w:rsid w:val="00C50D60"/>
    <w:rsid w:val="00C50E29"/>
    <w:rsid w:val="00C540EA"/>
    <w:rsid w:val="00CC1ADF"/>
    <w:rsid w:val="00CD015A"/>
    <w:rsid w:val="00D226D9"/>
    <w:rsid w:val="00D46C7C"/>
    <w:rsid w:val="00D502D6"/>
    <w:rsid w:val="00D72718"/>
    <w:rsid w:val="00D94ED0"/>
    <w:rsid w:val="00DA3098"/>
    <w:rsid w:val="00DB57CE"/>
    <w:rsid w:val="00E008ED"/>
    <w:rsid w:val="00E11CC5"/>
    <w:rsid w:val="00E21277"/>
    <w:rsid w:val="00E5551D"/>
    <w:rsid w:val="00E960FF"/>
    <w:rsid w:val="00EA1AC6"/>
    <w:rsid w:val="00ED7705"/>
    <w:rsid w:val="00F4199C"/>
    <w:rsid w:val="00F61C2E"/>
    <w:rsid w:val="00F655F5"/>
    <w:rsid w:val="00F706EC"/>
    <w:rsid w:val="00FC5554"/>
    <w:rsid w:val="00FD088E"/>
    <w:rsid w:val="00FF5D74"/>
    <w:rsid w:val="00FF7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906BEA"/>
    <w:pPr>
      <w:spacing w:before="100" w:beforeAutospacing="1" w:after="100" w:afterAutospacing="1"/>
    </w:pPr>
  </w:style>
  <w:style w:type="paragraph" w:customStyle="1" w:styleId="standard">
    <w:name w:val="standard"/>
    <w:basedOn w:val="Normal"/>
    <w:rsid w:val="00906BEA"/>
    <w:pPr>
      <w:spacing w:before="100" w:beforeAutospacing="1" w:after="100" w:afterAutospacing="1"/>
    </w:pPr>
  </w:style>
  <w:style w:type="character" w:customStyle="1" w:styleId="standard1">
    <w:name w:val="standard1"/>
    <w:basedOn w:val="DefaultParagraphFont"/>
    <w:rsid w:val="00906BEA"/>
  </w:style>
  <w:style w:type="paragraph" w:styleId="NormalWeb">
    <w:name w:val="Normal (Web)"/>
    <w:basedOn w:val="Normal"/>
    <w:rsid w:val="00906BEA"/>
    <w:pPr>
      <w:spacing w:before="100" w:beforeAutospacing="1" w:after="100" w:afterAutospacing="1"/>
    </w:pPr>
  </w:style>
  <w:style w:type="table" w:styleId="TableGrid">
    <w:name w:val="Table Grid"/>
    <w:basedOn w:val="TableNormal"/>
    <w:rsid w:val="00176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F7A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rsid w:val="00DB57CE"/>
    <w:pPr>
      <w:tabs>
        <w:tab w:val="center" w:pos="4153"/>
        <w:tab w:val="right" w:pos="8306"/>
      </w:tabs>
    </w:pPr>
  </w:style>
  <w:style w:type="paragraph" w:styleId="Footer">
    <w:name w:val="footer"/>
    <w:basedOn w:val="Normal"/>
    <w:rsid w:val="00DB57CE"/>
    <w:pPr>
      <w:tabs>
        <w:tab w:val="center" w:pos="4153"/>
        <w:tab w:val="right" w:pos="8306"/>
      </w:tabs>
    </w:pPr>
  </w:style>
  <w:style w:type="character" w:styleId="Hyperlink">
    <w:name w:val="Hyperlink"/>
    <w:basedOn w:val="DefaultParagraphFont"/>
    <w:uiPriority w:val="99"/>
    <w:unhideWhenUsed/>
    <w:rsid w:val="00C37D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906BEA"/>
    <w:pPr>
      <w:spacing w:before="100" w:beforeAutospacing="1" w:after="100" w:afterAutospacing="1"/>
    </w:pPr>
  </w:style>
  <w:style w:type="paragraph" w:customStyle="1" w:styleId="standard">
    <w:name w:val="standard"/>
    <w:basedOn w:val="Normal"/>
    <w:rsid w:val="00906BEA"/>
    <w:pPr>
      <w:spacing w:before="100" w:beforeAutospacing="1" w:after="100" w:afterAutospacing="1"/>
    </w:pPr>
  </w:style>
  <w:style w:type="character" w:customStyle="1" w:styleId="standard1">
    <w:name w:val="standard1"/>
    <w:basedOn w:val="DefaultParagraphFont"/>
    <w:rsid w:val="00906BEA"/>
  </w:style>
  <w:style w:type="paragraph" w:styleId="NormalWeb">
    <w:name w:val="Normal (Web)"/>
    <w:basedOn w:val="Normal"/>
    <w:rsid w:val="00906BEA"/>
    <w:pPr>
      <w:spacing w:before="100" w:beforeAutospacing="1" w:after="100" w:afterAutospacing="1"/>
    </w:pPr>
  </w:style>
  <w:style w:type="table" w:styleId="TableGrid">
    <w:name w:val="Table Grid"/>
    <w:basedOn w:val="TableNormal"/>
    <w:rsid w:val="00176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F7A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rsid w:val="00DB57CE"/>
    <w:pPr>
      <w:tabs>
        <w:tab w:val="center" w:pos="4153"/>
        <w:tab w:val="right" w:pos="8306"/>
      </w:tabs>
    </w:pPr>
  </w:style>
  <w:style w:type="paragraph" w:styleId="Footer">
    <w:name w:val="footer"/>
    <w:basedOn w:val="Normal"/>
    <w:rsid w:val="00DB57CE"/>
    <w:pPr>
      <w:tabs>
        <w:tab w:val="center" w:pos="4153"/>
        <w:tab w:val="right" w:pos="8306"/>
      </w:tabs>
    </w:pPr>
  </w:style>
  <w:style w:type="character" w:styleId="Hyperlink">
    <w:name w:val="Hyperlink"/>
    <w:basedOn w:val="DefaultParagraphFont"/>
    <w:uiPriority w:val="99"/>
    <w:unhideWhenUsed/>
    <w:rsid w:val="00C37D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unt@abdn.ac.uk" TargetMode="External"/><Relationship Id="rId3" Type="http://schemas.openxmlformats.org/officeDocument/2006/relationships/settings" Target="settings.xml"/><Relationship Id="rId7" Type="http://schemas.openxmlformats.org/officeDocument/2006/relationships/hyperlink" Target="mailto:a.nowakowska@abdn.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SAMPLE ONLY</vt:lpstr>
    </vt:vector>
  </TitlesOfParts>
  <Company>SCNRG</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ONLY</dc:title>
  <dc:creator>Dr Philip J Benson</dc:creator>
  <cp:lastModifiedBy>r02al13</cp:lastModifiedBy>
  <cp:revision>2</cp:revision>
  <cp:lastPrinted>2015-09-08T13:14:00Z</cp:lastPrinted>
  <dcterms:created xsi:type="dcterms:W3CDTF">2015-09-08T13:14:00Z</dcterms:created>
  <dcterms:modified xsi:type="dcterms:W3CDTF">2015-09-08T13:14:00Z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