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Министерство науки и высшего образования Российской Федерации</w:t>
      </w:r>
    </w:p>
    <w:p w14:paraId="02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ФГБОУ ВО Ульяновский государственный технический университет</w:t>
      </w:r>
    </w:p>
    <w:p w14:paraId="03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Кафедра «Вычислительная техника»</w:t>
      </w:r>
    </w:p>
    <w:p w14:paraId="04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lef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5D81BE6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23B396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78F176B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E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Лабораторная работа №3</w:t>
      </w:r>
    </w:p>
    <w:p w14:paraId="0F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«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 Создание онтологической и графической  модели  выгрузки видео на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 xml:space="preserve">YouTube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в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 xml:space="preserve">Proteje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и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 xml:space="preserve">Mermaid Live Editor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»</w:t>
      </w:r>
    </w:p>
    <w:p w14:paraId="10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 xml:space="preserve">Вариант №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>3</w:t>
      </w:r>
    </w:p>
    <w:p w14:paraId="11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09EB8B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D3E31D4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2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Выполнила студентка</w:t>
      </w:r>
    </w:p>
    <w:p w14:paraId="13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группы ИВТИИбд-11</w:t>
      </w:r>
    </w:p>
    <w:p w14:paraId="14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Белова А.Н.</w:t>
      </w:r>
    </w:p>
    <w:p w14:paraId="24164B1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898BD52">
      <w:pPr>
        <w:keepNext w:val="0"/>
        <w:keepLines w:val="0"/>
        <w:pageBreakBefore w:val="0"/>
        <w:widowControl/>
        <w:wordWrap w:val="0"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Преподаватель</w:t>
      </w:r>
    </w:p>
    <w:p w14:paraId="7D42AAD6">
      <w:pPr>
        <w:keepNext w:val="0"/>
        <w:keepLines w:val="0"/>
        <w:pageBreakBefore w:val="0"/>
        <w:widowControl/>
        <w:wordWrap w:val="0"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Хайруллин И. Д.</w:t>
      </w:r>
    </w:p>
    <w:p w14:paraId="15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6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7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8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9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A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44C74971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C30C24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E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Ульяновск, 20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5</w:t>
      </w:r>
    </w:p>
    <w:p w14:paraId="3D39C5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Цель работы: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Разработать и реализовать механизм автоматического связывания действий пользователя (Action) с соответствующими событиями (Event) в онтологии сервиса YouTube на основе заданных бизнес-правил и аксиоматики.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(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Proteje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Mermaid Live Editor)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776E489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Теоретическая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Онтологическая модель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формальное, явное описание понятий в определенной предметной области, их свойств и взаимосвязей. В данной работе предметной областью является сборка персонального компьютера (ПК).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свободный, с открытым исходным кодом редактор онтологий, основанный на стандартах Semantic Web (RDF, OWL). Он позволяет визуально и декларативно описывать классы, свойства и индивиды.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Практическая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2.1. Создание онтологической модели в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</w:p>
    <w:p w14:paraId="56E9D16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Основные классы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</w:t>
      </w:r>
    </w:p>
    <w:p w14:paraId="6ADA6F7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User - пользователи сервиса (Авторы контента)</w:t>
      </w:r>
    </w:p>
    <w:p w14:paraId="73BE4841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Reason - причины использования сервиса</w:t>
      </w:r>
    </w:p>
    <w:p w14:paraId="1B0CCFE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Step - шаги сценария использования</w:t>
      </w:r>
    </w:p>
    <w:p w14:paraId="2B732D8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Action - технические действия пользовате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ля</w:t>
      </w:r>
    </w:p>
    <w:p w14:paraId="7AD6633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 - элементы пользовательского интерфейса</w:t>
      </w:r>
    </w:p>
    <w:p w14:paraId="46657D4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Event - события для аналитики поведения</w:t>
      </w:r>
    </w:p>
    <w:p w14:paraId="535E638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Ключевые  отношения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</w:t>
      </w:r>
    </w:p>
    <w:p w14:paraId="5F12D65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предполагать_взаимодействие_с - связь Action с Interface</w:t>
      </w:r>
    </w:p>
    <w:p w14:paraId="0C979E1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вызывать - связь Action с Event</w:t>
      </w:r>
    </w:p>
    <w:p w14:paraId="23946A2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codename - формальное название элемента интерфейса</w:t>
      </w:r>
    </w:p>
    <w:p w14:paraId="658704D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name - человеко-читаемое название</w:t>
      </w:r>
    </w:p>
    <w:p w14:paraId="61B4CC0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</w:p>
    <w:p w14:paraId="1555197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Правило для автоматического связывания View-действий:</w:t>
      </w:r>
    </w:p>
    <w:p w14:paraId="10626A51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Action(?a), предполагать_взаимодействие_с(?a, ?i), codename(?i, "upload_modal"), View(?a), Event(?e), name(?e, "upload_modal_view") -&gt; вызывать(?a, ?e)</w:t>
      </w:r>
    </w:p>
    <w:p w14:paraId="236A9D1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</w:p>
    <w:p w14:paraId="0E6086D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</w:p>
    <w:p w14:paraId="1078367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5EBCA35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У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словия срабатывания (антецедент):</w:t>
      </w:r>
    </w:p>
    <w:p w14:paraId="6DEC7B3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E00D25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1.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Наличие действия - ?a должен быть экземпляром класса Action</w:t>
      </w:r>
    </w:p>
    <w:p w14:paraId="73F91AC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2.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Связь с интерфейсом - действие должно быть связано с элементом интерфейса через свойство предполагать_взаимодействие_с</w:t>
      </w:r>
    </w:p>
    <w:p w14:paraId="048C52F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3.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Специфичный интерфейс - связанный интерфейс должен иметь codename "upload_modal"</w:t>
      </w:r>
    </w:p>
    <w:p w14:paraId="24C83D0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4.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Тип действия - действие должно быть типа View (просмотр)</w:t>
      </w:r>
    </w:p>
    <w:p w14:paraId="23EF98D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5.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Существование события - должен существовать Event с именем "upload_modal_view"</w:t>
      </w:r>
    </w:p>
    <w:p w14:paraId="3EA051C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301C950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Результат (консеквент):</w:t>
      </w:r>
    </w:p>
    <w:p w14:paraId="27CA59D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1.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Автоматическое создание связи между действием и событием через свойство вызывать</w:t>
      </w:r>
    </w:p>
    <w:p w14:paraId="6CD1B1A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54E831F7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Модель в графическом редакторе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</w:t>
      </w:r>
    </w:p>
    <w:p w14:paraId="7519FCFC">
      <w:pPr>
        <w:keepNext w:val="0"/>
        <w:keepLines w:val="0"/>
        <w:widowControl/>
        <w:numPr>
          <w:numId w:val="0"/>
        </w:numPr>
        <w:suppressLineNumbers w:val="0"/>
        <w:jc w:val="both"/>
      </w:pPr>
      <w:r>
        <w:drawing>
          <wp:inline distT="0" distB="0" distL="114300" distR="114300">
            <wp:extent cx="5264150" cy="2099310"/>
            <wp:effectExtent l="0" t="0" r="889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B47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 xml:space="preserve">Модель 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Proteje:</w:t>
      </w:r>
    </w:p>
    <w:p w14:paraId="580BEFD2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</w:pPr>
      <w:r>
        <w:drawing>
          <wp:inline distT="0" distB="0" distL="114300" distR="114300">
            <wp:extent cx="2733675" cy="2234565"/>
            <wp:effectExtent l="0" t="0" r="9525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31D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 xml:space="preserve">Вывод </w:t>
      </w:r>
    </w:p>
    <w:p w14:paraId="7BCAE853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Правило успешно автоматизировало процесс связывания действий просмотра модального окна загрузки с соответствующими событиями аналитики, обеспечивая выполнение поставленных требований по автоматическому наполнению онтологии и генерации событий по заданным шаблонам именования.</w:t>
      </w:r>
    </w:p>
    <w:p w14:paraId="56A1C8B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 xml:space="preserve"> </w:t>
      </w:r>
      <w:bookmarkStart w:id="0" w:name="_GoBack"/>
      <w:bookmarkEnd w:id="0"/>
    </w:p>
    <w:p w14:paraId="769858E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BA416"/>
    <w:multiLevelType w:val="singleLevel"/>
    <w:tmpl w:val="293BA41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F6F8B"/>
    <w:rsid w:val="025E4D21"/>
    <w:rsid w:val="246D6EC8"/>
    <w:rsid w:val="393329E2"/>
    <w:rsid w:val="3C2564BB"/>
    <w:rsid w:val="58062673"/>
    <w:rsid w:val="7BF8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2025-10-23T07:14:00Z</dcterms:created>
  <dc:creator>Анна</dc:creator>
  <cp:lastModifiedBy>Анна Белова</cp:lastModifiedBy>
  <dcterms:modified xsi:type="dcterms:W3CDTF">2025-11-23T13:11:42Z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47D2E47843B144DC8CC6C3E56E13D0AA_13</vt:lpwstr>
  </property>
</Properties>
</file>