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 w14:paraId="02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 w14:paraId="03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Кафедра «Вычислительная техника»</w:t>
      </w:r>
    </w:p>
    <w:p w14:paraId="0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lef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5D81BE6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23B396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78F176B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Лабораторная работа №3</w:t>
      </w:r>
    </w:p>
    <w:p w14:paraId="0F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«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Создание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онтологической модели сборки ПК в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 xml:space="preserve">Proteje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>Neo4j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»</w:t>
      </w:r>
    </w:p>
    <w:p w14:paraId="10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Вариант № 3</w:t>
      </w:r>
    </w:p>
    <w:p w14:paraId="11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09EB8B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D3E31D4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2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Выполнила студентка</w:t>
      </w:r>
    </w:p>
    <w:p w14:paraId="13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группы ИВТИИбд-11</w:t>
      </w:r>
    </w:p>
    <w:p w14:paraId="1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Белова А.Н.</w:t>
      </w:r>
    </w:p>
    <w:p w14:paraId="15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6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7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8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9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A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44C74971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C30C24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72BE9C2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5AA56F5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59941707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Ульяновск, 20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5</w:t>
      </w:r>
    </w:p>
    <w:p w14:paraId="3D39C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Освоить принципы построения онтологических моделей на примере предметной области «Компьютерное железо» с использованием двух различных инструментов: редактора онтологий Protege и графовой СУБД Neo4j.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4DF06E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 В данной работе предметной областью является сборка персонального компьютера (ПК).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Neo4j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графовая система управления базами данных, которая использует модель данных в виде графов, состоящих из узлов, отношений и их свойств. Язык запросов — Cypher.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Практическая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2.1. Создание онтологической модели в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Определение классов (Classes):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следующие основные классы, представляющие ключевые компоненты ПК: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 xml:space="preserve">owl:Thing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материнский класс</w:t>
      </w:r>
    </w:p>
    <w:p w14:paraId="254C5FB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Видео карта</w:t>
      </w:r>
    </w:p>
    <w:p w14:paraId="7E77FFA5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Корпус</w:t>
      </w:r>
    </w:p>
    <w:p w14:paraId="14CA9966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Материнская плата</w:t>
      </w:r>
    </w:p>
    <w:p w14:paraId="25B34354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Видеокарта</w:t>
      </w:r>
    </w:p>
    <w:p w14:paraId="078B64E1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Память</w:t>
      </w:r>
    </w:p>
    <w:p w14:paraId="3D4B140F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Процессор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Определение объектных свойств (Object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свойства, описывающие отношения между компонентами:</w:t>
      </w:r>
    </w:p>
    <w:p w14:paraId="697FBBA5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</w:p>
    <w:p w14:paraId="6B71C390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1)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'имеет Подключение от'</w:t>
      </w:r>
    </w:p>
    <w:p w14:paraId="0DBE8B3A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2)'имеет установку к'</w:t>
      </w:r>
    </w:p>
    <w:p w14:paraId="11E6CFF2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3)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'имеет установку от'</w:t>
      </w:r>
    </w:p>
    <w:p w14:paraId="01CE4B20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4)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'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имеет подключение 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'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0CB76B1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13E26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Определение свойств данных (Data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Для описания характеристик компонентов были созданы свойства: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1)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Цена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xsd:int</w:t>
      </w:r>
    </w:p>
    <w:p w14:paraId="06987380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Название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xsd:string</w:t>
      </w:r>
    </w:p>
    <w:p w14:paraId="06C71D6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Создание индивидов (Individuals):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экземпляры компонентов: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Процессоры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AMD_RYZEN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AMD_RADEON</w:t>
      </w:r>
    </w:p>
    <w:p w14:paraId="133D989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Материнские платы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ASUS_ROG_B550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Gigabyte_B760</w:t>
      </w:r>
    </w:p>
    <w:p w14:paraId="368351C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Память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Kingston_ValueRAM_16_ГБ_DDR4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Adata_DDR4</w:t>
      </w:r>
    </w:p>
    <w:p w14:paraId="09D3F3F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/>
        </w:rPr>
        <w:t xml:space="preserve">Корпуса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:Razen_Tomahawk_ATX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Razer_Tomahawk_Mini-ITX</w:t>
      </w:r>
    </w:p>
    <w:p w14:paraId="7B35276D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Видеокарты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AMD_Radeon_RX_6400_Sapphire_Pulse_4_ГБ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AMD_Radeon_RX_580_8_ГБ_GDDR5</w:t>
      </w:r>
    </w:p>
    <w:p w14:paraId="6BF5A6CF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</w:p>
    <w:p w14:paraId="36ACA133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/>
        </w:rPr>
        <w:t xml:space="preserve">Аксиомы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  <w:t>(SWRL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/>
        </w:rPr>
        <w:t xml:space="preserve"> - правила) для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</w:p>
    <w:p w14:paraId="5AD9CAC4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Нахождение дорогих видеокарт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  <w:t>:</w:t>
      </w:r>
    </w:p>
    <w:p w14:paraId="7DF0C5D6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</w:p>
    <w:p w14:paraId="50D0753A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Видеокарта and (Цена some xsd:int[&lt; "10000"^^xsd:int])</w:t>
      </w:r>
    </w:p>
    <w:p w14:paraId="19CE3CDA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</w:p>
    <w:p w14:paraId="07A598A7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Автоматическая проверка корректности сборок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  <w:t>:</w:t>
      </w:r>
    </w:p>
    <w:p w14:paraId="725897F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</w:p>
    <w:p w14:paraId="5955C4D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Материнская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  <w:t>_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 xml:space="preserve">плата and (имеет_Установку_от some Процессор) </w:t>
      </w:r>
    </w:p>
    <w:p w14:paraId="30CDEC71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and (имеет_Установку_от some Память) and (имеет_Установку_от some Видеокарта)</w:t>
      </w:r>
    </w:p>
    <w:p w14:paraId="66A58174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</w:pPr>
    </w:p>
    <w:p w14:paraId="064CED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524DB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52E36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46110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40C33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B4991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EF6F8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7185C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E7C5C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7B4F6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E15EE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CDB0D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4F7D6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62996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134C1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 Модель после зап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у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ска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Reasoner</w:t>
      </w:r>
    </w:p>
    <w:p w14:paraId="359AC568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453005"/>
            <wp:effectExtent l="0" t="0" r="190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898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7.Древо классов</w:t>
      </w:r>
    </w:p>
    <w:p w14:paraId="131C9FD3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drawing>
          <wp:inline distT="0" distB="0" distL="114300" distR="114300">
            <wp:extent cx="5274310" cy="2418080"/>
            <wp:effectExtent l="0" t="0" r="13970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670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2.2. Создание онтологической модели в Neo4j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Создание узлов (Nodes):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Узлы создаются с помощью тегов (labels), которые аналогичны классам в Protege.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 {name: 'Алексей'})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8"/>
          <w:szCs w:val="28"/>
          <w:shd w:val="clear" w:fill="212121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 {name: 'Мария'})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8"/>
          <w:szCs w:val="28"/>
          <w:shd w:val="clear" w:fill="212121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 {name: 'Иван'})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Создание отношений (Relationships):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Отношения между узлами создаются с указанием типа связи.</w:t>
      </w:r>
    </w:p>
    <w:p w14:paraId="6FF497B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(:Person)-[:ASSEMBLES]-&gt;(:Component)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8"/>
          <w:szCs w:val="28"/>
          <w:shd w:val="clear" w:fill="212121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(:Component)-[:PART_OF]-&gt;(:Computer {name: 'Игровой ПК'})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Визуализация и запросы: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После выполнения запросов в интерфейсе Neo4j Browser можно увидеть визуальный граф.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4.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Визуализация в Neo4j Browser: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5420" cy="2675255"/>
            <wp:effectExtent l="0" t="0" r="7620" b="6985"/>
            <wp:docPr id="4" name="Изображение 4" descr="2025-10-23_12-23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0-23_12-23-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3. Выводы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ходе лабораторной работы была успешно построена онтологическая модель сборки ПК в двух различных средах: Protege и Neo4j.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Protege сильнее в строгости и логике, а Neo4j — в наглядности и скорости работы с данными. Выбор зависит от задачи: проектировать сложные правила или эффективно работать с готовой конфигурацией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5C1EC6E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2D067E1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2DFB47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Общий вывод: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Оба инструмента эффективно справились с задачей моделирования сборки ПК, но подошли к ней с разных сторон.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больше подходит для этапа проектирования и формального описания предметной области, где важна точность и возможность автоматической валидации (например, можно ли обнаружить, что процессор не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совместим с материнской платой).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Neo4j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является идеальным инструментом для реализации и эксплуатации этой модели, когда требуется быстро и наглядно извлекать информацию о связях (например, "найти все ко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мпьютеры, в которых используется данная видеокарта"). </w:t>
      </w:r>
    </w:p>
    <w:p w14:paraId="769858E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9E514"/>
    <w:multiLevelType w:val="singleLevel"/>
    <w:tmpl w:val="B109E51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341C6C44"/>
    <w:multiLevelType w:val="singleLevel"/>
    <w:tmpl w:val="341C6C44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39334537"/>
    <w:multiLevelType w:val="singleLevel"/>
    <w:tmpl w:val="3933453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3E550B25"/>
    <w:multiLevelType w:val="singleLevel"/>
    <w:tmpl w:val="3E550B25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4CABA393"/>
    <w:multiLevelType w:val="singleLevel"/>
    <w:tmpl w:val="4CABA393"/>
    <w:lvl w:ilvl="0" w:tentative="0">
      <w:start w:val="5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F6F8B"/>
    <w:rsid w:val="246D6EC8"/>
    <w:rsid w:val="7BF8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2025-10-23T07:14:00Z</dcterms:created>
  <dc:creator>Анна</dc:creator>
  <cp:lastModifiedBy>Анна</cp:lastModifiedBy>
  <dcterms:modified xsi:type="dcterms:W3CDTF">2025-11-01T15:31:39Z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ACC8355D21A14C0C9EAAE2A9C9A78EDC_13</vt:lpwstr>
  </property>
</Properties>
</file>