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p>
      <w:pPr>
        <w:shd w:fill="1F4E79" w:val="clear"/>
        <w:spacing w:before="200"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PRODUCT REQUIREMENTS DOCUMENT</w:t>
      </w:r>
    </w:p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color w:val="BDD7EE"/>
          <w:sz w:val="26"/>
          <w:szCs w:val="26"/>
        </w:rPr>
        <w:t xml:space="preserve">GitHub Repository Summarizer API</w:t>
      </w:r>
    </w:p>
    <w:p>
      <w:pPr>
        <w:shd w:fill="1F4E79" w:val="clear"/>
        <w:spacing w:before="0"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24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Nebius Academy — AI Performance Engineering 2026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Admission Assignment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|  February 2026</w:t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Project Overview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This document defines the requirements, design decisions, and implementation strategy for a GitHub Repository Summarizer API. The service accepts a public GitHub repository URL and returns a structured, human-readable summary of the project using a Large Language Model (LLM).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Goal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 working API that intelligently summarizes any public GitHub repository using an LLM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Language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3.10+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(recommended for speed and auto-generated docs)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LLM Provider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Nebius Token Factory (primary) — OpenAI-compatible API format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Model Choice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meta-llama/Meta-Llama-3.1-70B-Instruct or similar from Nebius catalog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API Key Config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Via environment variable: NEBIUS_API_KEY (never hardcoded)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code, requirements.txt, README.md, submitted as .zip</w:t>
            </w:r>
          </w:p>
        </w:tc>
      </w:tr>
    </w:tbl>
    <w:p>
      <w:pPr>
        <w:spacing w:before="200" w:after="200"/>
      </w:pP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API Endpoint Specification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POST /summarize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This is the only required endpoint. It takes a GitHub URL, fetches and processes the repository, and returns an LLM-generated summary.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Body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"github_url": "https://github.com/psf/requests"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200" w:after="2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Success Response (HTTP 200)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"summary": "Requests is a popular Python library for making HTTP requests...",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"technologies": ["Python", "urllib3", "certifi"],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"structure": "Standard Python package layout with source in src/requests/..."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200" w:after="2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Error Response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"status": "error",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"message": "Repository not found or is private"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200" w:after="200"/>
      </w:pPr>
    </w:p>
    <w:p>
      <w:pPr>
        <w:shd w:fill="FCE4D6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 The response must always contain all 3 fields: summary, technologies, and structure. Missing fields will cause evaluation failure.</w:t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Repository Ingestion &amp; Filtering Strategy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This is the most critical design decision in the project. Repositories can be very large — we cannot send everything to the LLM. The strategy below ensures we send the most informative content within context limits.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How to Access Repository Content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We use the GitHub REST API (no authentication required for public repos). This avoids downloading/cloning the repo entirely.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Get file tree (all files recursively)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https://api.github.com/repos/{owner}/{repo}/git/trees/HEAD?recursive=1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Get individual file content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https://api.github.com/repos/{owner}/{repo}/contents/{path}</w:t>
      </w:r>
    </w:p>
    <w:p>
      <w:pPr>
        <w:spacing w:before="200" w:after="200"/>
      </w:pPr>
    </w:p>
    <w:p>
      <w:pPr>
        <w:shd w:fill="D6E4F0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💡 The GitHub API returns file content as base64-encoded strings. You must decode them before processing. Also, anonymous API calls are rate-limited to 60 requests/hour — enough for this task.</w:t>
      </w:r>
    </w:p>
    <w:p>
      <w:pPr>
        <w:spacing w:before="200" w:after="2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File Filtering Rules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The table below defines what to include and exclude, and why. Getting this right is worth 20 points in the scoring rubric.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Types / Patterns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ALWAYS Include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README.md, README.rst, README.txt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Highest-signal file. Written to explain the project to humans.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ALWAYS Include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pyproject.toml, package.json, Cargo.toml, go.mod, pom.xml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Reveals project name, version, dependencies, and language ecosystem.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ALWAYS Include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requirements.txt, setup.py, setup.cfg, Pipfile, Gemfile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Lists direct dependencies — key for identifying technologies.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🔶 Include (limited)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.py, .js, .ts, .go, .rs, .java, .rb, .cs files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 top N files (e.g. 10) sorted by size descending. Truncate each at ~2000 chars.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❌ SKIP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package-lock.json, poetry.lock, yarn.lock, Pipfile.lock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 files are auto-generated, massive, and contain zero semantic information.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❌ SKIP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.png, .jpg, .gif, .svg, .ico, .woff, .ttf, .pdf, .mp4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 files — unreadable as text and add no value to LLM context.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❌ SKIP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node_modules/, .git/, dist/, build/, __pycache__/, .venv/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Generated/dependency folders that can contain thousands of files.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❌ SKIP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.min.js, .min.css, .map files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Minified/compiled output files. Not human-readable source code.</w:t>
            </w:r>
          </w:p>
        </w:tc>
      </w:tr>
    </w:tbl>
    <w:p>
      <w:pPr>
        <w:spacing w:before="200" w:after="200"/>
      </w:pP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Context Management Strategy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LLMs have a 'context window' — a maximum amount of text they can process at once. Think of it like a notepad with a fixed number of lines. If we try to send too much, the API will return an error. Our strategy keeps context lean while maximizing information quality.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Context Budget (30,000 character cap)</w:t>
      </w:r>
    </w:p>
    <w:p>
      <w:pPr>
        <w:shd w:fill="E2EFDA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📏 30,000 characters ≈ ~7,500 tokens, well within most modern LLMs' limits while leaving room for the system prompt and output.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Directory tree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~2,000 chars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include. Shows structure cheaply. Truncate at 150 paths.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README + config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~8,000 chars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include. Truncate README at 5,000 chars if very long. Include all config files in full.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~20,000 chars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 by file size (largest first). Include top N files until budget is consumed. Truncate each file at 2,000 chars.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TOTAL 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30,000 chars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a running character count. Stop adding files when limit is reached.</w:t>
            </w:r>
          </w:p>
        </w:tc>
      </w:tr>
    </w:tbl>
    <w:p>
      <w:pPr>
        <w:spacing w:before="200" w:after="2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File Prioritization Logic (Pseudocode)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build_context(repo_files):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budget = 30000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context = []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used = 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Step 1: Always add directory tree first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tree = build_tree(repo_files)[:150 lines]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context.append(f'## Directory Structure\n{tree}')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used += len(tree)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Step 2: Always add README and config files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f in PRIORITY_FILES:  # README, pyproject.toml, etc.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content = truncate(f.content, 5000)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used + len(content) &lt; budget: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context.append(f'## {f.path}\n{content}')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used += len(content)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Step 3: Add source files sorted by size (biggest = most code)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source_files = sort_by_size(filter_source_files(repo_files))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f in source_files: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content = truncate(f.content, 2000)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used + len(content) &gt;= budget: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break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context.append(f'## {f.path}\n{content}')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used += len(content)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'\n\n'.join(context)</w:t>
      </w:r>
    </w:p>
    <w:p>
      <w:pPr>
        <w:spacing w:before="200" w:after="200"/>
      </w:pP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LLM Prompt Engineering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A well-crafted prompt is the difference between a generic response and a structured, accurate one. This section defines exactly what to send to the LLM and why each part matters.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System Prompt</w:t>
      </w:r>
    </w:p>
    <w:p>
      <w:pPr>
        <w:shd w:fill="D6E4F0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💡 The system prompt sets the LLM's role and output format. Be explicit — tell it exactly what JSON to return.</w:t>
      </w:r>
    </w:p>
    <w:p>
      <w:pPr>
        <w:spacing w:before="200" w:after="200"/>
      </w:pP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SYSTEM_PROMPT = """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You are a senior software engineer who specializes in analyzing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code repositories. Your job is to produce clear, accurate summaries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of GitHub projects for developers who are evaluating them.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You will receive partial content from a repository (file tree,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README, configuration files, and source code samples).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Respond ONLY with valid JSON in this exact format: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"summary": "2-3 sentence description of what the project does",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"technologies": ["list", "of", "main", "technologies"],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"structure": "1-2 sentence description of project layout"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 not include any text outside the JSON object.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 not make up information not present in the provided content.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</w:t>
      </w:r>
    </w:p>
    <w:p>
      <w:pPr>
        <w:spacing w:before="200" w:after="2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User Prompt Template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USER_PROMPT = f"""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Please analyze this GitHub repository: {repo_url}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Here is the content I was able to extract: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{context}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Based on the above, return the JSON summary as instructed.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</w:t>
      </w:r>
    </w:p>
    <w:p>
      <w:pPr>
        <w:spacing w:before="200" w:after="2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 Parsing the LLM Response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LLMs sometimes wrap JSON in markdown code blocks (```json ... ```). Always strip these before parsing: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json, re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parse_llm_response(text: str) -&gt; dict: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Strip markdown code fences if present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text = re.sub(r'```json|```', '', text).strip()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json.loads(text)</w:t>
      </w:r>
    </w:p>
    <w:p>
      <w:pPr>
        <w:spacing w:before="200" w:after="200"/>
      </w:pP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Error Handling &amp; Edge Cases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Good error handling is worth 20 points. The table below maps every important failure scenario to the correct HTTP response.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 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github_url is missing from request body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422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"message": "Field github_url is required"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is not a valid GitHub 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"message": "Invalid GitHub repository URL"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Repository does not exist (404 from GitHub)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"message": "Repository not found"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Repository is private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"message": "Repository is private or inaccessible"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Repository is empty (no files)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422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"message": "Repository appears to be empty"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API rate limit exceeded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"message": "GitHub API rate limit reached. Try again later."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API is down or returns 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"message": "LLM service unavailable. Try again later."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returns invalid 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"message": "Failed to parse LLM response"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timeout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"message": "Request timed out while fetching repository"</w:t>
            </w:r>
          </w:p>
        </w:tc>
      </w:tr>
    </w:tbl>
    <w:p>
      <w:pPr>
        <w:spacing w:before="200" w:after="200"/>
      </w:pP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Recommended Code Structure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Keep the code organized from the start — even for a small project. This makes it easier to debug and shows evaluators you think in systems.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repo-summarizer/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main.py              # FastAPI app, /summarize endpoint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github_client.py     # GitHub API calls (fetch tree, file content)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repo_filter.py       # File filtering and selection logic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context_builder.py   # Assemble context string within budget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llm_client.py        # LLM API calls (Nebius/OpenAI)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prompt_templates.py  # System and user prompt strings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models.py            # Pydantic models for request/response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requirements.txt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README.md</w:t>
      </w:r>
    </w:p>
    <w:p>
      <w:pPr>
        <w:spacing w:before="200" w:after="200"/>
      </w:pPr>
    </w:p>
    <w:p>
      <w:pPr>
        <w:shd w:fill="E2EFDA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👍 Splitting the code into these files shows good engineering judgment — even if each file is small. It also makes debugging much easier since each file has one clear job.</w:t>
      </w:r>
    </w:p>
    <w:p>
      <w:pPr>
        <w:spacing w:before="200" w:after="200"/>
      </w:pP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README Requirements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The README is worth 10 points and is also critical for the blocking evaluation criteria — if evaluators can't run your code from the README, you get 0 points.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 Required README Sections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Setup Instructions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git clone or unzip the archive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cd into the project directory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export NEBIUS_API_KEY=your_key_here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uvicorn main:app --reload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Testing the Endpoint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Include the exact curl command from the assignment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Show an example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Model Choice &amp; Rationale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1-2 sentences: which model from Nebius and why (e.g., context length, speed, cost)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Repo Processing Approach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What files you include and skip, and why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How you handle large repos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Your context budget strategy</w:t>
      </w:r>
    </w:p>
    <w:p>
      <w:pPr>
        <w:spacing w:before="200" w:after="200"/>
      </w:pP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Scoring Rubric &amp; Self-Assessment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Actions to Score Full 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Functionality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accurate summary, technologies, structure for multiple repos. Match JSON format exactly.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 Processing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file filtering (skip binaries, lock files, node_modules). Prioritize README and config files.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Context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Enforce character budget. Handle large repos without crashing. Use truncation + prioritization.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Prompt Engineering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a clear system prompt. Instruct LLM to output only JSON. Handle markdown code fence stripping.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Code Quality &amp; Error Handling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 all error cases (invalid URL, private repo, empty repo, API failures). No hardcoded keys.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README with setup steps, model rationale, processing approach. Must run on a clean machine.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A clean, working, thoughtful solution wins. Don't over-engineer.</w:t>
            </w:r>
          </w:p>
        </w:tc>
      </w:tr>
    </w:tbl>
    <w:p>
      <w:pPr>
        <w:spacing w:before="200" w:after="200"/>
      </w:pP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Recommended Implementation Order</w:t>
      </w:r>
    </w:p>
    <w:p>
      <w:pPr>
        <w:shd w:fill="D6E4F0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🚀 Build in this order — each step gives you something testable. Don't try to build everything at once.</w:t>
      </w:r>
    </w:p>
    <w:p>
      <w:pPr>
        <w:spacing w:before="200" w:after="2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— </w:t>
      </w:r>
      <w:r>
        <w:rPr>
          <w:rFonts w:ascii="Arial" w:cs="Arial" w:eastAsia="Arial" w:hAnsi="Arial"/>
          <w:sz w:val="20"/>
          <w:szCs w:val="20"/>
        </w:rPr>
        <w:t xml:space="preserve">Set up FastAPI project and create the /summarize endpoint skeleton (returns hardcoded JSON)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— </w:t>
      </w:r>
      <w:r>
        <w:rPr>
          <w:rFonts w:ascii="Arial" w:cs="Arial" w:eastAsia="Arial" w:hAnsi="Arial"/>
          <w:sz w:val="20"/>
          <w:szCs w:val="20"/>
        </w:rPr>
        <w:t xml:space="preserve">Add GitHub API integration — fetch file tree and test it works for a real repo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— </w:t>
      </w:r>
      <w:r>
        <w:rPr>
          <w:rFonts w:ascii="Arial" w:cs="Arial" w:eastAsia="Arial" w:hAnsi="Arial"/>
          <w:sz w:val="20"/>
          <w:szCs w:val="20"/>
        </w:rPr>
        <w:t xml:space="preserve">Implement file filtering — skip binaries, lock files, bad directories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 — </w:t>
      </w:r>
      <w:r>
        <w:rPr>
          <w:rFonts w:ascii="Arial" w:cs="Arial" w:eastAsia="Arial" w:hAnsi="Arial"/>
          <w:sz w:val="20"/>
          <w:szCs w:val="20"/>
        </w:rPr>
        <w:t xml:space="preserve">Build context assembler — assemble text within the 30,000 character budget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 — </w:t>
      </w:r>
      <w:r>
        <w:rPr>
          <w:rFonts w:ascii="Arial" w:cs="Arial" w:eastAsia="Arial" w:hAnsi="Arial"/>
          <w:sz w:val="20"/>
          <w:szCs w:val="20"/>
        </w:rPr>
        <w:t xml:space="preserve">Add LLM call (Nebius or OpenAI) with system + user prompt, parse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 — </w:t>
      </w:r>
      <w:r>
        <w:rPr>
          <w:rFonts w:ascii="Arial" w:cs="Arial" w:eastAsia="Arial" w:hAnsi="Arial"/>
          <w:sz w:val="20"/>
          <w:szCs w:val="20"/>
        </w:rPr>
        <w:t xml:space="preserve">Add all error handling cases from Section 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7 — </w:t>
      </w:r>
      <w:r>
        <w:rPr>
          <w:rFonts w:ascii="Arial" w:cs="Arial" w:eastAsia="Arial" w:hAnsi="Arial"/>
          <w:sz w:val="20"/>
          <w:szCs w:val="20"/>
        </w:rPr>
        <w:t xml:space="preserve">Write the README. Test the full flow with 3-4 different repos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8 — </w:t>
      </w:r>
      <w:r>
        <w:rPr>
          <w:rFonts w:ascii="Arial" w:cs="Arial" w:eastAsia="Arial" w:hAnsi="Arial"/>
          <w:sz w:val="20"/>
          <w:szCs w:val="20"/>
        </w:rPr>
        <w:t xml:space="preserve">Package as zip and submit</w:t>
      </w:r>
    </w:p>
    <w:p>
      <w:pPr>
        <w:spacing w:before="200" w:after="200"/>
      </w:pPr>
    </w:p>
    <w:p>
      <w:pPr>
        <w:spacing w:before="80"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Good luck! The key insight of this assignment is that thoughtful content selection beats brute-force inclusion. Quality of what you send to the LLM matters more than quantity.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Draft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PRD — GitHub Repository Summarizer API</w:t>
    </w:r>
    <w:r>
      <w:rPr>
        <w:rFonts w:ascii="Arial" w:cs="Arial" w:eastAsia="Arial" w:hAnsi="Arial"/>
        <w:color w:val="888888"/>
        <w:sz w:val="18"/>
        <w:szCs w:val="18"/>
      </w:rPr>
      <w:t xml:space="preserve">  |  AI Performance Engineering 2026 Admission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2026-02-21T00:11:08.363Z</dcterms:created>
  <dcterms:modified xsi:type="dcterms:W3CDTF">2026-02-21T00:11:08.364Z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