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2B154" w14:textId="7982A689" w:rsidR="0006633D" w:rsidRDefault="0006633D" w:rsidP="00F07A26">
      <w:pPr>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Breast Cancer Diagnosis Modeling</w:t>
      </w:r>
    </w:p>
    <w:p w14:paraId="243BD5E6" w14:textId="1A658C87" w:rsidR="0006633D" w:rsidRDefault="0006633D" w:rsidP="00F07A26">
      <w:pPr>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By: Ana </w:t>
      </w:r>
      <w:proofErr w:type="spellStart"/>
      <w:r>
        <w:rPr>
          <w:rFonts w:ascii="Times New Roman" w:hAnsi="Times New Roman" w:cs="Times New Roman"/>
          <w:b/>
          <w:bCs/>
          <w:sz w:val="22"/>
          <w:szCs w:val="22"/>
        </w:rPr>
        <w:t>Boeriu</w:t>
      </w:r>
      <w:proofErr w:type="spellEnd"/>
    </w:p>
    <w:p w14:paraId="44CCCA85" w14:textId="0DAF971C" w:rsidR="005733CE" w:rsidRDefault="005733CE" w:rsidP="00F07A26">
      <w:pPr>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UC Davis</w:t>
      </w:r>
    </w:p>
    <w:p w14:paraId="4196DD93" w14:textId="43654FA8" w:rsidR="005733CE" w:rsidRDefault="005733CE" w:rsidP="00F07A26">
      <w:pPr>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Graduate Group </w:t>
      </w:r>
      <w:r w:rsidR="00231579">
        <w:rPr>
          <w:rFonts w:ascii="Times New Roman" w:hAnsi="Times New Roman" w:cs="Times New Roman"/>
          <w:b/>
          <w:bCs/>
          <w:sz w:val="22"/>
          <w:szCs w:val="22"/>
        </w:rPr>
        <w:t>Biostatistics</w:t>
      </w:r>
    </w:p>
    <w:p w14:paraId="3247F86E" w14:textId="77777777" w:rsidR="0006633D" w:rsidRDefault="0006633D" w:rsidP="00F07A26">
      <w:pPr>
        <w:spacing w:line="360" w:lineRule="auto"/>
        <w:jc w:val="center"/>
        <w:rPr>
          <w:rFonts w:ascii="Times New Roman" w:hAnsi="Times New Roman" w:cs="Times New Roman"/>
          <w:b/>
          <w:bCs/>
          <w:sz w:val="22"/>
          <w:szCs w:val="22"/>
        </w:rPr>
      </w:pPr>
    </w:p>
    <w:p w14:paraId="18ED8B8B" w14:textId="53A9C06D" w:rsidR="00A04BA7" w:rsidRPr="00467C2E" w:rsidRDefault="00467C2E" w:rsidP="00F07A26">
      <w:pPr>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1. </w:t>
      </w:r>
      <w:r w:rsidR="00F21355" w:rsidRPr="00467C2E">
        <w:rPr>
          <w:rFonts w:ascii="Times New Roman" w:hAnsi="Times New Roman" w:cs="Times New Roman"/>
          <w:b/>
          <w:bCs/>
          <w:sz w:val="22"/>
          <w:szCs w:val="22"/>
        </w:rPr>
        <w:t>Introduction</w:t>
      </w:r>
    </w:p>
    <w:p w14:paraId="377556C2" w14:textId="732383AA" w:rsidR="003D3809" w:rsidRPr="00CA2BDE" w:rsidRDefault="004C1CD4" w:rsidP="00F07A26">
      <w:pPr>
        <w:spacing w:line="360" w:lineRule="auto"/>
        <w:ind w:firstLine="576"/>
        <w:rPr>
          <w:rFonts w:ascii="Times New Roman" w:hAnsi="Times New Roman" w:cs="Times New Roman"/>
          <w:sz w:val="22"/>
          <w:szCs w:val="22"/>
        </w:rPr>
      </w:pPr>
      <w:r w:rsidRPr="00CA2BDE">
        <w:rPr>
          <w:rFonts w:ascii="Times New Roman" w:hAnsi="Times New Roman" w:cs="Times New Roman"/>
          <w:sz w:val="22"/>
          <w:szCs w:val="22"/>
        </w:rPr>
        <w:t>Cells are the basic unit that make up a human body. They can grow and divide to make new cells as the body needs them. When cells die, new ones will take their place.</w:t>
      </w:r>
      <w:r w:rsidRPr="00CA2BDE">
        <w:rPr>
          <w:rFonts w:ascii="Times New Roman" w:hAnsi="Times New Roman" w:cs="Times New Roman"/>
          <w:sz w:val="22"/>
          <w:szCs w:val="22"/>
        </w:rPr>
        <w:t xml:space="preserve"> </w:t>
      </w:r>
      <w:r w:rsidR="00954790" w:rsidRPr="00CA2BDE">
        <w:rPr>
          <w:rFonts w:ascii="Times New Roman" w:hAnsi="Times New Roman" w:cs="Times New Roman"/>
          <w:sz w:val="22"/>
          <w:szCs w:val="22"/>
        </w:rPr>
        <w:t>Breast cancer is a type of cancer that causes uncontrollable growth of abnormal breast cells</w:t>
      </w:r>
      <w:r w:rsidRPr="00CA2BDE">
        <w:rPr>
          <w:rFonts w:ascii="Times New Roman" w:hAnsi="Times New Roman" w:cs="Times New Roman"/>
          <w:sz w:val="22"/>
          <w:szCs w:val="22"/>
        </w:rPr>
        <w:t xml:space="preserve"> </w:t>
      </w:r>
      <w:r w:rsidR="009B4C68" w:rsidRPr="00CA2BDE">
        <w:rPr>
          <w:rFonts w:ascii="Times New Roman" w:hAnsi="Times New Roman" w:cs="Times New Roman"/>
          <w:sz w:val="22"/>
          <w:szCs w:val="22"/>
        </w:rPr>
        <w:t xml:space="preserve">that </w:t>
      </w:r>
      <w:r w:rsidR="008C0FA9" w:rsidRPr="00CA2BDE">
        <w:rPr>
          <w:rFonts w:ascii="Times New Roman" w:hAnsi="Times New Roman" w:cs="Times New Roman"/>
          <w:sz w:val="22"/>
          <w:szCs w:val="22"/>
        </w:rPr>
        <w:t>form a</w:t>
      </w:r>
      <w:r w:rsidRPr="00CA2BDE">
        <w:rPr>
          <w:rFonts w:ascii="Times New Roman" w:hAnsi="Times New Roman" w:cs="Times New Roman"/>
          <w:sz w:val="22"/>
          <w:szCs w:val="22"/>
        </w:rPr>
        <w:t xml:space="preserve"> mass called a tumor</w:t>
      </w:r>
      <w:r w:rsidR="00954790" w:rsidRPr="00CA2BDE">
        <w:rPr>
          <w:rFonts w:ascii="Times New Roman" w:hAnsi="Times New Roman" w:cs="Times New Roman"/>
          <w:sz w:val="22"/>
          <w:szCs w:val="22"/>
        </w:rPr>
        <w:t>.</w:t>
      </w:r>
      <w:r w:rsidR="009B4C68" w:rsidRPr="00CA2BDE">
        <w:rPr>
          <w:rFonts w:ascii="Times New Roman" w:hAnsi="Times New Roman" w:cs="Times New Roman"/>
          <w:sz w:val="22"/>
          <w:szCs w:val="22"/>
        </w:rPr>
        <w:t xml:space="preserve"> </w:t>
      </w:r>
      <w:r w:rsidR="00EF228E" w:rsidRPr="00CA2BDE">
        <w:rPr>
          <w:rFonts w:ascii="Times New Roman" w:hAnsi="Times New Roman" w:cs="Times New Roman"/>
          <w:sz w:val="22"/>
          <w:szCs w:val="22"/>
        </w:rPr>
        <w:t>Benign tumors tend to grow slowly and do not spread while malignant tumors grow rapidly, invade, and destroy nearby normal tissues, and spread throughout the body</w:t>
      </w:r>
      <w:r w:rsidR="003F7AFA" w:rsidRPr="00CA2BDE">
        <w:rPr>
          <w:rFonts w:ascii="Times New Roman" w:hAnsi="Times New Roman" w:cs="Times New Roman"/>
          <w:sz w:val="22"/>
          <w:szCs w:val="22"/>
        </w:rPr>
        <w:t xml:space="preserve"> </w:t>
      </w:r>
      <w:r w:rsidR="003F7AFA" w:rsidRPr="00CA2BDE">
        <w:rPr>
          <w:rFonts w:ascii="Times New Roman" w:hAnsi="Times New Roman" w:cs="Times New Roman"/>
          <w:sz w:val="22"/>
          <w:szCs w:val="22"/>
        </w:rPr>
        <w:t>(</w:t>
      </w:r>
      <w:r w:rsidR="005D3327">
        <w:rPr>
          <w:rFonts w:ascii="Times New Roman" w:hAnsi="Times New Roman" w:cs="Times New Roman"/>
          <w:sz w:val="22"/>
          <w:szCs w:val="22"/>
        </w:rPr>
        <w:t>Cancer,</w:t>
      </w:r>
      <w:r w:rsidR="00B51CA7">
        <w:rPr>
          <w:rFonts w:ascii="Times New Roman" w:hAnsi="Times New Roman" w:cs="Times New Roman"/>
          <w:sz w:val="22"/>
          <w:szCs w:val="22"/>
        </w:rPr>
        <w:t xml:space="preserve"> </w:t>
      </w:r>
      <w:r w:rsidR="005D3327">
        <w:rPr>
          <w:rFonts w:ascii="Times New Roman" w:hAnsi="Times New Roman" w:cs="Times New Roman"/>
          <w:sz w:val="22"/>
          <w:szCs w:val="22"/>
        </w:rPr>
        <w:t>2019</w:t>
      </w:r>
      <w:r w:rsidR="003F7AFA" w:rsidRPr="00CA2BDE">
        <w:rPr>
          <w:rFonts w:ascii="Times New Roman" w:hAnsi="Times New Roman" w:cs="Times New Roman"/>
          <w:sz w:val="22"/>
          <w:szCs w:val="22"/>
        </w:rPr>
        <w:t>)</w:t>
      </w:r>
      <w:r w:rsidR="00830805" w:rsidRPr="00CA2BDE">
        <w:rPr>
          <w:rFonts w:ascii="Times New Roman" w:hAnsi="Times New Roman" w:cs="Times New Roman"/>
          <w:sz w:val="22"/>
          <w:szCs w:val="22"/>
        </w:rPr>
        <w:t>.</w:t>
      </w:r>
      <w:r w:rsidR="00EF228E" w:rsidRPr="00CA2BDE">
        <w:rPr>
          <w:rFonts w:ascii="Times New Roman" w:hAnsi="Times New Roman" w:cs="Times New Roman"/>
          <w:sz w:val="22"/>
          <w:szCs w:val="22"/>
        </w:rPr>
        <w:t xml:space="preserve"> Because of genetic mutations, cancer cells </w:t>
      </w:r>
      <w:r w:rsidR="008202B4" w:rsidRPr="00CA2BDE">
        <w:rPr>
          <w:rFonts w:ascii="Times New Roman" w:hAnsi="Times New Roman" w:cs="Times New Roman"/>
          <w:sz w:val="22"/>
          <w:szCs w:val="22"/>
        </w:rPr>
        <w:t xml:space="preserve">have different </w:t>
      </w:r>
      <w:r w:rsidR="003F7AFA" w:rsidRPr="00CA2BDE">
        <w:rPr>
          <w:rFonts w:ascii="Times New Roman" w:hAnsi="Times New Roman" w:cs="Times New Roman"/>
          <w:sz w:val="22"/>
          <w:szCs w:val="22"/>
        </w:rPr>
        <w:t xml:space="preserve">sizes and </w:t>
      </w:r>
      <w:r w:rsidR="008202B4" w:rsidRPr="00CA2BDE">
        <w:rPr>
          <w:rFonts w:ascii="Times New Roman" w:hAnsi="Times New Roman" w:cs="Times New Roman"/>
          <w:sz w:val="22"/>
          <w:szCs w:val="22"/>
        </w:rPr>
        <w:t>shapes compared to healthy cells</w:t>
      </w:r>
      <w:r w:rsidR="00B51CA7">
        <w:rPr>
          <w:rFonts w:ascii="Times New Roman" w:hAnsi="Times New Roman" w:cs="Times New Roman"/>
          <w:sz w:val="22"/>
          <w:szCs w:val="22"/>
        </w:rPr>
        <w:t xml:space="preserve"> </w:t>
      </w:r>
      <w:r w:rsidR="008202B4" w:rsidRPr="00CA2BDE">
        <w:rPr>
          <w:rFonts w:ascii="Times New Roman" w:hAnsi="Times New Roman" w:cs="Times New Roman"/>
          <w:sz w:val="22"/>
          <w:szCs w:val="22"/>
        </w:rPr>
        <w:t>are unable to function properly</w:t>
      </w:r>
      <w:r w:rsidR="00634FAE">
        <w:rPr>
          <w:rFonts w:ascii="Times New Roman" w:hAnsi="Times New Roman" w:cs="Times New Roman"/>
          <w:sz w:val="22"/>
          <w:szCs w:val="22"/>
        </w:rPr>
        <w:t xml:space="preserve">. </w:t>
      </w:r>
      <w:r w:rsidR="00E46479" w:rsidRPr="00CA2BDE">
        <w:rPr>
          <w:rFonts w:ascii="Times New Roman" w:hAnsi="Times New Roman" w:cs="Times New Roman"/>
          <w:sz w:val="22"/>
          <w:szCs w:val="22"/>
        </w:rPr>
        <w:t xml:space="preserve">To diagnose a tumor, doctors will perform a biopsy where </w:t>
      </w:r>
      <w:r w:rsidR="000448A5" w:rsidRPr="00CA2BDE">
        <w:rPr>
          <w:rFonts w:ascii="Times New Roman" w:hAnsi="Times New Roman" w:cs="Times New Roman"/>
          <w:sz w:val="22"/>
          <w:szCs w:val="22"/>
        </w:rPr>
        <w:t>a small amount of tissue is removed</w:t>
      </w:r>
      <w:r w:rsidR="00C03E4B" w:rsidRPr="00CA2BDE">
        <w:rPr>
          <w:rFonts w:ascii="Times New Roman" w:hAnsi="Times New Roman" w:cs="Times New Roman"/>
          <w:sz w:val="22"/>
          <w:szCs w:val="22"/>
        </w:rPr>
        <w:t xml:space="preserve"> and examined. </w:t>
      </w:r>
      <w:r w:rsidR="00D74F11" w:rsidRPr="00CA2BDE">
        <w:rPr>
          <w:rFonts w:ascii="Times New Roman" w:hAnsi="Times New Roman" w:cs="Times New Roman"/>
          <w:sz w:val="22"/>
          <w:szCs w:val="22"/>
        </w:rPr>
        <w:t xml:space="preserve"> In </w:t>
      </w:r>
      <w:r w:rsidR="00A721AE" w:rsidRPr="00CA2BDE">
        <w:rPr>
          <w:rFonts w:ascii="Times New Roman" w:hAnsi="Times New Roman" w:cs="Times New Roman"/>
          <w:sz w:val="22"/>
          <w:szCs w:val="22"/>
        </w:rPr>
        <w:t xml:space="preserve">some </w:t>
      </w:r>
      <w:r w:rsidR="00EB5995" w:rsidRPr="00CA2BDE">
        <w:rPr>
          <w:rFonts w:ascii="Times New Roman" w:hAnsi="Times New Roman" w:cs="Times New Roman"/>
          <w:sz w:val="22"/>
          <w:szCs w:val="22"/>
        </w:rPr>
        <w:t>cases,</w:t>
      </w:r>
      <w:r w:rsidR="00D74F11" w:rsidRPr="00CA2BDE">
        <w:rPr>
          <w:rFonts w:ascii="Times New Roman" w:hAnsi="Times New Roman" w:cs="Times New Roman"/>
          <w:sz w:val="22"/>
          <w:szCs w:val="22"/>
        </w:rPr>
        <w:t xml:space="preserve"> </w:t>
      </w:r>
      <w:r w:rsidR="00DD578C" w:rsidRPr="00CA2BDE">
        <w:rPr>
          <w:rFonts w:ascii="Times New Roman" w:hAnsi="Times New Roman" w:cs="Times New Roman"/>
          <w:sz w:val="22"/>
          <w:szCs w:val="22"/>
        </w:rPr>
        <w:t>where</w:t>
      </w:r>
      <w:r w:rsidR="00D74F11" w:rsidRPr="00CA2BDE">
        <w:rPr>
          <w:rFonts w:ascii="Times New Roman" w:hAnsi="Times New Roman" w:cs="Times New Roman"/>
          <w:sz w:val="22"/>
          <w:szCs w:val="22"/>
        </w:rPr>
        <w:t xml:space="preserve"> the </w:t>
      </w:r>
      <w:r w:rsidR="00A721AE" w:rsidRPr="00CA2BDE">
        <w:rPr>
          <w:rFonts w:ascii="Times New Roman" w:hAnsi="Times New Roman" w:cs="Times New Roman"/>
          <w:sz w:val="22"/>
          <w:szCs w:val="22"/>
        </w:rPr>
        <w:t xml:space="preserve">patient has a breast </w:t>
      </w:r>
      <w:r w:rsidR="00C55D17" w:rsidRPr="00CA2BDE">
        <w:rPr>
          <w:rFonts w:ascii="Times New Roman" w:hAnsi="Times New Roman" w:cs="Times New Roman"/>
          <w:sz w:val="22"/>
          <w:szCs w:val="22"/>
        </w:rPr>
        <w:t xml:space="preserve">lesion the doctor may </w:t>
      </w:r>
      <w:r w:rsidR="00EB5995" w:rsidRPr="00CA2BDE">
        <w:rPr>
          <w:rFonts w:ascii="Times New Roman" w:hAnsi="Times New Roman" w:cs="Times New Roman"/>
          <w:sz w:val="22"/>
          <w:szCs w:val="22"/>
        </w:rPr>
        <w:t>recommend</w:t>
      </w:r>
      <w:r w:rsidR="00C55D17" w:rsidRPr="00CA2BDE">
        <w:rPr>
          <w:rFonts w:ascii="Times New Roman" w:hAnsi="Times New Roman" w:cs="Times New Roman"/>
          <w:sz w:val="22"/>
          <w:szCs w:val="22"/>
        </w:rPr>
        <w:t xml:space="preserve"> fine needle aspiration (FNA). In this minimally invasive procedure, </w:t>
      </w:r>
      <w:r w:rsidR="00EB5995" w:rsidRPr="00CA2BDE">
        <w:rPr>
          <w:rFonts w:ascii="Times New Roman" w:hAnsi="Times New Roman" w:cs="Times New Roman"/>
          <w:sz w:val="22"/>
          <w:szCs w:val="22"/>
        </w:rPr>
        <w:t xml:space="preserve">a </w:t>
      </w:r>
      <w:r w:rsidR="00024470" w:rsidRPr="00CA2BDE">
        <w:rPr>
          <w:rFonts w:ascii="Times New Roman" w:hAnsi="Times New Roman" w:cs="Times New Roman"/>
          <w:sz w:val="22"/>
          <w:szCs w:val="22"/>
        </w:rPr>
        <w:t xml:space="preserve">very thin hollow needle attached to a syringe is used to collect </w:t>
      </w:r>
      <w:r w:rsidR="007568EB" w:rsidRPr="00CA2BDE">
        <w:rPr>
          <w:rFonts w:ascii="Times New Roman" w:hAnsi="Times New Roman" w:cs="Times New Roman"/>
          <w:sz w:val="22"/>
          <w:szCs w:val="22"/>
        </w:rPr>
        <w:t xml:space="preserve">tissue from the breast </w:t>
      </w:r>
      <w:r w:rsidR="00D51704" w:rsidRPr="00CA2BDE">
        <w:rPr>
          <w:rFonts w:ascii="Times New Roman" w:hAnsi="Times New Roman" w:cs="Times New Roman"/>
          <w:sz w:val="22"/>
          <w:szCs w:val="22"/>
        </w:rPr>
        <w:t>lesion (</w:t>
      </w:r>
      <w:r w:rsidR="005D3327">
        <w:rPr>
          <w:rFonts w:ascii="Times New Roman" w:hAnsi="Times New Roman" w:cs="Times New Roman"/>
          <w:sz w:val="22"/>
          <w:szCs w:val="22"/>
        </w:rPr>
        <w:t>Biopsy,</w:t>
      </w:r>
      <w:r w:rsidR="00B51CA7">
        <w:rPr>
          <w:rFonts w:ascii="Times New Roman" w:hAnsi="Times New Roman" w:cs="Times New Roman"/>
          <w:sz w:val="22"/>
          <w:szCs w:val="22"/>
        </w:rPr>
        <w:t xml:space="preserve"> </w:t>
      </w:r>
      <w:r w:rsidR="005D3327">
        <w:rPr>
          <w:rFonts w:ascii="Times New Roman" w:hAnsi="Times New Roman" w:cs="Times New Roman"/>
          <w:sz w:val="22"/>
          <w:szCs w:val="22"/>
        </w:rPr>
        <w:t>2020</w:t>
      </w:r>
      <w:r w:rsidR="00937370" w:rsidRPr="00CA2BDE">
        <w:rPr>
          <w:rFonts w:ascii="Times New Roman" w:hAnsi="Times New Roman" w:cs="Times New Roman"/>
          <w:sz w:val="22"/>
          <w:szCs w:val="22"/>
        </w:rPr>
        <w:t>)</w:t>
      </w:r>
      <w:r w:rsidR="004C23F9" w:rsidRPr="00CA2BDE">
        <w:rPr>
          <w:rFonts w:ascii="Times New Roman" w:hAnsi="Times New Roman" w:cs="Times New Roman"/>
          <w:sz w:val="22"/>
          <w:szCs w:val="22"/>
        </w:rPr>
        <w:t xml:space="preserve">. </w:t>
      </w:r>
      <w:r w:rsidR="00210806" w:rsidRPr="00CA2BDE">
        <w:rPr>
          <w:rFonts w:ascii="Times New Roman" w:hAnsi="Times New Roman" w:cs="Times New Roman"/>
          <w:sz w:val="22"/>
          <w:szCs w:val="22"/>
        </w:rPr>
        <w:t xml:space="preserve">Once the biopsy is complete, a pathologist will examine the tissue under the microscope and </w:t>
      </w:r>
      <w:r w:rsidR="005F18DF" w:rsidRPr="00CA2BDE">
        <w:rPr>
          <w:rFonts w:ascii="Times New Roman" w:hAnsi="Times New Roman" w:cs="Times New Roman"/>
          <w:sz w:val="22"/>
          <w:szCs w:val="22"/>
        </w:rPr>
        <w:t xml:space="preserve">will </w:t>
      </w:r>
      <w:r w:rsidR="00210806" w:rsidRPr="00CA2BDE">
        <w:rPr>
          <w:rFonts w:ascii="Times New Roman" w:hAnsi="Times New Roman" w:cs="Times New Roman"/>
          <w:sz w:val="22"/>
          <w:szCs w:val="22"/>
        </w:rPr>
        <w:t xml:space="preserve">determine if the </w:t>
      </w:r>
      <w:r w:rsidR="005F18DF" w:rsidRPr="00CA2BDE">
        <w:rPr>
          <w:rFonts w:ascii="Times New Roman" w:hAnsi="Times New Roman" w:cs="Times New Roman"/>
          <w:sz w:val="22"/>
          <w:szCs w:val="22"/>
        </w:rPr>
        <w:t xml:space="preserve">breast lesion is a cyst, a benign tumor of malignant tumor. </w:t>
      </w:r>
      <w:r w:rsidR="003D3809" w:rsidRPr="00CA2BDE">
        <w:rPr>
          <w:rFonts w:ascii="Times New Roman" w:hAnsi="Times New Roman" w:cs="Times New Roman"/>
          <w:sz w:val="22"/>
          <w:szCs w:val="22"/>
        </w:rPr>
        <w:t xml:space="preserve">Breast cancer is </w:t>
      </w:r>
      <w:r w:rsidR="00B663E5" w:rsidRPr="00CA2BDE">
        <w:rPr>
          <w:rFonts w:ascii="Times New Roman" w:hAnsi="Times New Roman" w:cs="Times New Roman"/>
          <w:sz w:val="22"/>
          <w:szCs w:val="22"/>
        </w:rPr>
        <w:t>a</w:t>
      </w:r>
      <w:r w:rsidR="003D3809" w:rsidRPr="00CA2BDE">
        <w:rPr>
          <w:rFonts w:ascii="Times New Roman" w:hAnsi="Times New Roman" w:cs="Times New Roman"/>
          <w:sz w:val="22"/>
          <w:szCs w:val="22"/>
        </w:rPr>
        <w:t xml:space="preserve"> </w:t>
      </w:r>
      <w:r w:rsidR="00B663E5" w:rsidRPr="00CA2BDE">
        <w:rPr>
          <w:rFonts w:ascii="Times New Roman" w:hAnsi="Times New Roman" w:cs="Times New Roman"/>
          <w:sz w:val="22"/>
          <w:szCs w:val="22"/>
        </w:rPr>
        <w:t>complex disease that is still being researched</w:t>
      </w:r>
      <w:r w:rsidR="00B53826">
        <w:rPr>
          <w:rFonts w:ascii="Times New Roman" w:hAnsi="Times New Roman" w:cs="Times New Roman"/>
          <w:sz w:val="22"/>
          <w:szCs w:val="22"/>
        </w:rPr>
        <w:t xml:space="preserve">. The continued support for breast cancer awareness has helped create advances in diagnosis and in treatments. </w:t>
      </w:r>
    </w:p>
    <w:p w14:paraId="10D4005C" w14:textId="633204AE" w:rsidR="009F0869" w:rsidRDefault="009E5192" w:rsidP="00F07A26">
      <w:pPr>
        <w:spacing w:line="360" w:lineRule="auto"/>
        <w:ind w:firstLine="576"/>
        <w:rPr>
          <w:rFonts w:ascii="Times New Roman" w:hAnsi="Times New Roman" w:cs="Times New Roman"/>
          <w:sz w:val="22"/>
          <w:szCs w:val="22"/>
        </w:rPr>
      </w:pPr>
      <w:r w:rsidRPr="006351E8">
        <w:rPr>
          <w:rFonts w:ascii="Times New Roman" w:hAnsi="Times New Roman" w:cs="Times New Roman"/>
          <w:sz w:val="22"/>
          <w:szCs w:val="22"/>
        </w:rPr>
        <w:t>The main goal</w:t>
      </w:r>
      <w:r w:rsidRPr="00CA2BDE">
        <w:rPr>
          <w:rFonts w:ascii="Times New Roman" w:hAnsi="Times New Roman" w:cs="Times New Roman"/>
          <w:sz w:val="22"/>
          <w:szCs w:val="22"/>
        </w:rPr>
        <w:t xml:space="preserve"> of this project is to</w:t>
      </w:r>
      <w:r w:rsidR="00966139">
        <w:rPr>
          <w:rFonts w:ascii="Times New Roman" w:hAnsi="Times New Roman" w:cs="Times New Roman"/>
          <w:sz w:val="22"/>
          <w:szCs w:val="22"/>
        </w:rPr>
        <w:t xml:space="preserve"> build a model</w:t>
      </w:r>
      <w:r w:rsidR="00261476">
        <w:rPr>
          <w:rFonts w:ascii="Times New Roman" w:hAnsi="Times New Roman" w:cs="Times New Roman"/>
          <w:sz w:val="22"/>
          <w:szCs w:val="22"/>
        </w:rPr>
        <w:t xml:space="preserve"> </w:t>
      </w:r>
      <w:r w:rsidR="00966139">
        <w:rPr>
          <w:rFonts w:ascii="Times New Roman" w:hAnsi="Times New Roman" w:cs="Times New Roman"/>
          <w:sz w:val="22"/>
          <w:szCs w:val="22"/>
        </w:rPr>
        <w:t xml:space="preserve">and </w:t>
      </w:r>
      <w:r w:rsidR="007834BC">
        <w:rPr>
          <w:rFonts w:ascii="Times New Roman" w:hAnsi="Times New Roman" w:cs="Times New Roman"/>
          <w:sz w:val="22"/>
          <w:szCs w:val="22"/>
        </w:rPr>
        <w:t>find</w:t>
      </w:r>
      <w:r w:rsidR="00F9473E">
        <w:rPr>
          <w:rFonts w:ascii="Times New Roman" w:hAnsi="Times New Roman" w:cs="Times New Roman"/>
          <w:sz w:val="22"/>
          <w:szCs w:val="22"/>
        </w:rPr>
        <w:t xml:space="preserve"> the most significant variables when determining tumor diagnosis. </w:t>
      </w:r>
      <w:r w:rsidRPr="00CA2BDE">
        <w:rPr>
          <w:rFonts w:ascii="Times New Roman" w:hAnsi="Times New Roman" w:cs="Times New Roman"/>
          <w:sz w:val="22"/>
          <w:szCs w:val="22"/>
        </w:rPr>
        <w:t xml:space="preserve"> </w:t>
      </w:r>
      <w:r w:rsidR="00F9473E">
        <w:rPr>
          <w:rFonts w:ascii="Times New Roman" w:hAnsi="Times New Roman" w:cs="Times New Roman"/>
          <w:sz w:val="22"/>
          <w:szCs w:val="22"/>
        </w:rPr>
        <w:t xml:space="preserve">We will then try and interpret our predictors to see how they affect </w:t>
      </w:r>
      <w:r w:rsidR="006351E8">
        <w:rPr>
          <w:rFonts w:ascii="Times New Roman" w:hAnsi="Times New Roman" w:cs="Times New Roman"/>
          <w:sz w:val="22"/>
          <w:szCs w:val="22"/>
        </w:rPr>
        <w:t>tumor</w:t>
      </w:r>
      <w:r w:rsidR="00F9473E">
        <w:rPr>
          <w:rFonts w:ascii="Times New Roman" w:hAnsi="Times New Roman" w:cs="Times New Roman"/>
          <w:sz w:val="22"/>
          <w:szCs w:val="22"/>
        </w:rPr>
        <w:t xml:space="preserve"> </w:t>
      </w:r>
      <w:r w:rsidR="00E07FDD">
        <w:rPr>
          <w:rFonts w:ascii="Times New Roman" w:hAnsi="Times New Roman" w:cs="Times New Roman"/>
          <w:sz w:val="22"/>
          <w:szCs w:val="22"/>
        </w:rPr>
        <w:t xml:space="preserve">diagnosis. </w:t>
      </w:r>
    </w:p>
    <w:p w14:paraId="1CFF11E7" w14:textId="45D8A6B5" w:rsidR="00C90D43" w:rsidRPr="00CA2BDE" w:rsidRDefault="00C90D43" w:rsidP="00F07A26">
      <w:pPr>
        <w:spacing w:line="360" w:lineRule="auto"/>
        <w:ind w:firstLine="576"/>
        <w:rPr>
          <w:rFonts w:ascii="Times New Roman" w:hAnsi="Times New Roman" w:cs="Times New Roman"/>
          <w:sz w:val="22"/>
          <w:szCs w:val="22"/>
        </w:rPr>
      </w:pPr>
      <w:r w:rsidRPr="00CA2BDE">
        <w:rPr>
          <w:rFonts w:ascii="Times New Roman" w:hAnsi="Times New Roman" w:cs="Times New Roman"/>
          <w:sz w:val="22"/>
          <w:szCs w:val="22"/>
        </w:rPr>
        <w:t>The data</w:t>
      </w:r>
      <w:r>
        <w:rPr>
          <w:rFonts w:ascii="Times New Roman" w:hAnsi="Times New Roman" w:cs="Times New Roman"/>
          <w:sz w:val="22"/>
          <w:szCs w:val="22"/>
        </w:rPr>
        <w:t>s</w:t>
      </w:r>
      <w:r w:rsidRPr="00CA2BDE">
        <w:rPr>
          <w:rFonts w:ascii="Times New Roman" w:hAnsi="Times New Roman" w:cs="Times New Roman"/>
          <w:sz w:val="22"/>
          <w:szCs w:val="22"/>
        </w:rPr>
        <w:t>et we will use is the Breast Cancer Wisconsin (Diagnostic) Data Set</w:t>
      </w:r>
      <w:r>
        <w:rPr>
          <w:rFonts w:ascii="Times New Roman" w:hAnsi="Times New Roman" w:cs="Times New Roman"/>
          <w:sz w:val="22"/>
          <w:szCs w:val="22"/>
        </w:rPr>
        <w:t xml:space="preserve">. </w:t>
      </w:r>
      <w:r w:rsidRPr="00CA2BDE">
        <w:rPr>
          <w:rFonts w:ascii="Times New Roman" w:hAnsi="Times New Roman" w:cs="Times New Roman"/>
          <w:sz w:val="22"/>
          <w:szCs w:val="22"/>
        </w:rPr>
        <w:t xml:space="preserve">This dataset consists of the </w:t>
      </w:r>
      <w:r>
        <w:rPr>
          <w:rFonts w:ascii="Times New Roman" w:hAnsi="Times New Roman" w:cs="Times New Roman"/>
          <w:sz w:val="22"/>
          <w:szCs w:val="22"/>
        </w:rPr>
        <w:t>tumor diagnosis and the characteristics</w:t>
      </w:r>
      <w:r w:rsidRPr="00CA2BDE">
        <w:rPr>
          <w:rFonts w:ascii="Times New Roman" w:hAnsi="Times New Roman" w:cs="Times New Roman"/>
          <w:sz w:val="22"/>
          <w:szCs w:val="22"/>
        </w:rPr>
        <w:t xml:space="preserve"> of cell nuc</w:t>
      </w:r>
      <w:r>
        <w:rPr>
          <w:rFonts w:ascii="Times New Roman" w:hAnsi="Times New Roman" w:cs="Times New Roman"/>
          <w:sz w:val="22"/>
          <w:szCs w:val="22"/>
        </w:rPr>
        <w:t>leus</w:t>
      </w:r>
      <w:r w:rsidRPr="00CA2BDE">
        <w:rPr>
          <w:rFonts w:ascii="Times New Roman" w:hAnsi="Times New Roman" w:cs="Times New Roman"/>
          <w:sz w:val="22"/>
          <w:szCs w:val="22"/>
        </w:rPr>
        <w:t xml:space="preserve">, computed from 569 digitized images of a </w:t>
      </w:r>
      <w:r w:rsidRPr="00837AA6">
        <w:rPr>
          <w:rFonts w:ascii="Times New Roman" w:hAnsi="Times New Roman" w:cs="Times New Roman"/>
          <w:sz w:val="22"/>
          <w:szCs w:val="22"/>
        </w:rPr>
        <w:t xml:space="preserve">fine needle aspirate (FNA) </w:t>
      </w:r>
      <w:r w:rsidRPr="00CA2BDE">
        <w:rPr>
          <w:rFonts w:ascii="Times New Roman" w:hAnsi="Times New Roman" w:cs="Times New Roman"/>
          <w:sz w:val="22"/>
          <w:szCs w:val="22"/>
        </w:rPr>
        <w:t xml:space="preserve">breast mass. </w:t>
      </w:r>
      <w:r>
        <w:rPr>
          <w:rFonts w:ascii="Times New Roman" w:hAnsi="Times New Roman" w:cs="Times New Roman"/>
          <w:sz w:val="22"/>
          <w:szCs w:val="22"/>
        </w:rPr>
        <w:t xml:space="preserve">Assume that a breast mass can have more than one cell nucleus. </w:t>
      </w:r>
      <w:r w:rsidRPr="00CA2BDE">
        <w:rPr>
          <w:rFonts w:ascii="Times New Roman" w:hAnsi="Times New Roman" w:cs="Times New Roman"/>
          <w:sz w:val="22"/>
          <w:szCs w:val="22"/>
        </w:rPr>
        <w:t>There are 10 numeric predictors which describe the size and shape of the cell nucleus for each image. The size of the cell nucle</w:t>
      </w:r>
      <w:r>
        <w:rPr>
          <w:rFonts w:ascii="Times New Roman" w:hAnsi="Times New Roman" w:cs="Times New Roman"/>
          <w:sz w:val="22"/>
          <w:szCs w:val="22"/>
        </w:rPr>
        <w:t>us</w:t>
      </w:r>
      <w:r w:rsidRPr="00CA2BDE">
        <w:rPr>
          <w:rFonts w:ascii="Times New Roman" w:hAnsi="Times New Roman" w:cs="Times New Roman"/>
          <w:sz w:val="22"/>
          <w:szCs w:val="22"/>
        </w:rPr>
        <w:t xml:space="preserve"> described by the predictor</w:t>
      </w:r>
      <w:r>
        <w:rPr>
          <w:rFonts w:ascii="Times New Roman" w:hAnsi="Times New Roman" w:cs="Times New Roman"/>
          <w:sz w:val="22"/>
          <w:szCs w:val="22"/>
        </w:rPr>
        <w:t xml:space="preserve">s </w:t>
      </w:r>
      <w:r w:rsidRPr="00CA2BDE">
        <w:rPr>
          <w:rFonts w:ascii="Times New Roman" w:hAnsi="Times New Roman" w:cs="Times New Roman"/>
          <w:sz w:val="22"/>
          <w:szCs w:val="22"/>
        </w:rPr>
        <w:t xml:space="preserve">radius, area, and perimeter while the shape of the </w:t>
      </w:r>
      <w:r>
        <w:rPr>
          <w:rFonts w:ascii="Times New Roman" w:hAnsi="Times New Roman" w:cs="Times New Roman"/>
          <w:sz w:val="22"/>
          <w:szCs w:val="22"/>
        </w:rPr>
        <w:t xml:space="preserve">cell </w:t>
      </w:r>
      <w:r w:rsidRPr="00CA2BDE">
        <w:rPr>
          <w:rFonts w:ascii="Times New Roman" w:hAnsi="Times New Roman" w:cs="Times New Roman"/>
          <w:sz w:val="22"/>
          <w:szCs w:val="22"/>
        </w:rPr>
        <w:t xml:space="preserve">nuclei is described by the predictors texture, smoothness, concavity, compactness, concave points, symmetry, and fractal dimension.  The mean, worst (mean of the three largest values), and standard error of these 10 predictors and were computed for each image, resulting in a total of 30 predictors. The response variable is a binary categorical variable that describes the diagnosis of the tumor as either benign or malignant.  </w:t>
      </w:r>
    </w:p>
    <w:p w14:paraId="7644F285" w14:textId="10B92A9E" w:rsidR="00C732DB" w:rsidRPr="00CA2BDE" w:rsidRDefault="005365E2" w:rsidP="00F07A26">
      <w:pPr>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2. </w:t>
      </w:r>
      <w:r w:rsidR="00C732DB" w:rsidRPr="00CA2BDE">
        <w:rPr>
          <w:rFonts w:ascii="Times New Roman" w:hAnsi="Times New Roman" w:cs="Times New Roman"/>
          <w:b/>
          <w:bCs/>
          <w:sz w:val="22"/>
          <w:szCs w:val="22"/>
        </w:rPr>
        <w:t>Methodology</w:t>
      </w:r>
    </w:p>
    <w:p w14:paraId="161A86BF" w14:textId="670E6FE2" w:rsidR="00EE3FE8" w:rsidRDefault="00721F25" w:rsidP="00F07A26">
      <w:pPr>
        <w:spacing w:line="360" w:lineRule="auto"/>
        <w:rPr>
          <w:rFonts w:ascii="Times New Roman" w:hAnsi="Times New Roman" w:cs="Times New Roman"/>
          <w:b/>
          <w:bCs/>
          <w:sz w:val="22"/>
          <w:szCs w:val="22"/>
        </w:rPr>
      </w:pPr>
      <w:r>
        <w:rPr>
          <w:rFonts w:ascii="Times New Roman" w:hAnsi="Times New Roman" w:cs="Times New Roman"/>
          <w:b/>
          <w:bCs/>
          <w:sz w:val="22"/>
          <w:szCs w:val="22"/>
        </w:rPr>
        <w:t xml:space="preserve">2.1 </w:t>
      </w:r>
      <w:r w:rsidR="00EE3FE8" w:rsidRPr="00CA2BDE">
        <w:rPr>
          <w:rFonts w:ascii="Times New Roman" w:hAnsi="Times New Roman" w:cs="Times New Roman"/>
          <w:b/>
          <w:bCs/>
          <w:sz w:val="22"/>
          <w:szCs w:val="22"/>
        </w:rPr>
        <w:t>Preprocessing</w:t>
      </w:r>
    </w:p>
    <w:p w14:paraId="3B244AA6" w14:textId="1AA1C450" w:rsidR="00641524" w:rsidRDefault="00721F25" w:rsidP="00F07A26">
      <w:pPr>
        <w:spacing w:line="360" w:lineRule="auto"/>
        <w:ind w:firstLine="576"/>
        <w:rPr>
          <w:rFonts w:ascii="Times New Roman" w:hAnsi="Times New Roman" w:cs="Times New Roman"/>
          <w:sz w:val="22"/>
          <w:szCs w:val="22"/>
        </w:rPr>
      </w:pPr>
      <w:r w:rsidRPr="00CA2BDE">
        <w:rPr>
          <w:rFonts w:ascii="Times New Roman" w:hAnsi="Times New Roman" w:cs="Times New Roman"/>
          <w:sz w:val="22"/>
          <w:szCs w:val="22"/>
        </w:rPr>
        <w:lastRenderedPageBreak/>
        <w:t>Before we begin modeling our data, we will perform some exploratory data analysis</w:t>
      </w:r>
      <w:r w:rsidR="00A60397">
        <w:rPr>
          <w:rFonts w:ascii="Times New Roman" w:hAnsi="Times New Roman" w:cs="Times New Roman"/>
          <w:sz w:val="22"/>
          <w:szCs w:val="22"/>
        </w:rPr>
        <w:t xml:space="preserve">, identify </w:t>
      </w:r>
      <w:r w:rsidR="005049CE">
        <w:rPr>
          <w:rFonts w:ascii="Times New Roman" w:hAnsi="Times New Roman" w:cs="Times New Roman"/>
          <w:sz w:val="22"/>
          <w:szCs w:val="22"/>
        </w:rPr>
        <w:t xml:space="preserve">any </w:t>
      </w:r>
      <w:r w:rsidR="005049CE" w:rsidRPr="00CA2BDE">
        <w:rPr>
          <w:rFonts w:ascii="Times New Roman" w:hAnsi="Times New Roman" w:cs="Times New Roman"/>
          <w:sz w:val="22"/>
          <w:szCs w:val="22"/>
        </w:rPr>
        <w:t>problems</w:t>
      </w:r>
      <w:r w:rsidRPr="00CA2BDE">
        <w:rPr>
          <w:rFonts w:ascii="Times New Roman" w:hAnsi="Times New Roman" w:cs="Times New Roman"/>
          <w:sz w:val="22"/>
          <w:szCs w:val="22"/>
        </w:rPr>
        <w:t xml:space="preserve"> in the data</w:t>
      </w:r>
      <w:r w:rsidR="00A60397">
        <w:rPr>
          <w:rFonts w:ascii="Times New Roman" w:hAnsi="Times New Roman" w:cs="Times New Roman"/>
          <w:sz w:val="22"/>
          <w:szCs w:val="22"/>
        </w:rPr>
        <w:t xml:space="preserve"> and explain how we addressed these </w:t>
      </w:r>
      <w:r w:rsidR="005001D2">
        <w:rPr>
          <w:rFonts w:ascii="Times New Roman" w:hAnsi="Times New Roman" w:cs="Times New Roman"/>
          <w:sz w:val="22"/>
          <w:szCs w:val="22"/>
        </w:rPr>
        <w:t>problems</w:t>
      </w:r>
      <w:r w:rsidRPr="00CA2BDE">
        <w:rPr>
          <w:rFonts w:ascii="Times New Roman" w:hAnsi="Times New Roman" w:cs="Times New Roman"/>
          <w:sz w:val="22"/>
          <w:szCs w:val="22"/>
        </w:rPr>
        <w:t xml:space="preserve">.  There were no missing values thus, there was no need to address issue. In this dataset 212 women were diagnosed with a malignant tumor while 357 women were diagnosed with a benign tumor. Since the number of benign tumors is not excessively more than the number of malignant samples, our response variable is not </w:t>
      </w:r>
      <w:r w:rsidRPr="00CA2BDE">
        <w:rPr>
          <w:rFonts w:ascii="Times New Roman" w:hAnsi="Times New Roman" w:cs="Times New Roman"/>
          <w:sz w:val="22"/>
          <w:szCs w:val="22"/>
        </w:rPr>
        <w:t>unbalanced,</w:t>
      </w:r>
      <w:r w:rsidRPr="00CA2BDE">
        <w:rPr>
          <w:rFonts w:ascii="Times New Roman" w:hAnsi="Times New Roman" w:cs="Times New Roman"/>
          <w:sz w:val="22"/>
          <w:szCs w:val="22"/>
        </w:rPr>
        <w:t xml:space="preserve"> and we do not </w:t>
      </w:r>
      <w:r>
        <w:rPr>
          <w:rFonts w:ascii="Times New Roman" w:hAnsi="Times New Roman" w:cs="Times New Roman"/>
          <w:sz w:val="22"/>
          <w:szCs w:val="22"/>
        </w:rPr>
        <w:t xml:space="preserve">need to adjust for this. </w:t>
      </w:r>
      <w:r>
        <w:rPr>
          <w:rFonts w:ascii="Times New Roman" w:hAnsi="Times New Roman" w:cs="Times New Roman"/>
          <w:sz w:val="22"/>
          <w:szCs w:val="22"/>
        </w:rPr>
        <w:t xml:space="preserve">We verified for </w:t>
      </w:r>
      <w:r w:rsidR="00A60397">
        <w:rPr>
          <w:rFonts w:ascii="Times New Roman" w:hAnsi="Times New Roman" w:cs="Times New Roman"/>
          <w:sz w:val="22"/>
          <w:szCs w:val="22"/>
        </w:rPr>
        <w:t xml:space="preserve">any </w:t>
      </w:r>
      <w:r w:rsidR="005049CE">
        <w:rPr>
          <w:rFonts w:ascii="Times New Roman" w:hAnsi="Times New Roman" w:cs="Times New Roman"/>
          <w:sz w:val="22"/>
          <w:szCs w:val="22"/>
        </w:rPr>
        <w:t>unusual low or high</w:t>
      </w:r>
      <w:r w:rsidR="00A60397">
        <w:rPr>
          <w:rFonts w:ascii="Times New Roman" w:hAnsi="Times New Roman" w:cs="Times New Roman"/>
          <w:sz w:val="22"/>
          <w:szCs w:val="22"/>
        </w:rPr>
        <w:t xml:space="preserve"> </w:t>
      </w:r>
      <w:r w:rsidR="005049CE">
        <w:rPr>
          <w:rFonts w:ascii="Times New Roman" w:hAnsi="Times New Roman" w:cs="Times New Roman"/>
          <w:sz w:val="22"/>
          <w:szCs w:val="22"/>
        </w:rPr>
        <w:t>values however</w:t>
      </w:r>
      <w:r>
        <w:rPr>
          <w:rFonts w:ascii="Times New Roman" w:hAnsi="Times New Roman" w:cs="Times New Roman"/>
          <w:sz w:val="22"/>
          <w:szCs w:val="22"/>
        </w:rPr>
        <w:t xml:space="preserve"> we did not find any. </w:t>
      </w:r>
      <w:r w:rsidR="0084015B">
        <w:rPr>
          <w:rFonts w:ascii="Times New Roman" w:hAnsi="Times New Roman" w:cs="Times New Roman"/>
          <w:sz w:val="22"/>
          <w:szCs w:val="22"/>
        </w:rPr>
        <w:t xml:space="preserve">We then </w:t>
      </w:r>
      <w:r w:rsidR="009307FA" w:rsidRPr="00CA2BDE">
        <w:rPr>
          <w:rFonts w:ascii="Times New Roman" w:hAnsi="Times New Roman" w:cs="Times New Roman"/>
          <w:sz w:val="22"/>
          <w:szCs w:val="22"/>
        </w:rPr>
        <w:t>address</w:t>
      </w:r>
      <w:r w:rsidR="0084015B">
        <w:rPr>
          <w:rFonts w:ascii="Times New Roman" w:hAnsi="Times New Roman" w:cs="Times New Roman"/>
          <w:sz w:val="22"/>
          <w:szCs w:val="22"/>
        </w:rPr>
        <w:t>ed</w:t>
      </w:r>
      <w:r w:rsidR="009307FA" w:rsidRPr="00CA2BDE">
        <w:rPr>
          <w:rFonts w:ascii="Times New Roman" w:hAnsi="Times New Roman" w:cs="Times New Roman"/>
          <w:sz w:val="22"/>
          <w:szCs w:val="22"/>
        </w:rPr>
        <w:t xml:space="preserve"> the issue </w:t>
      </w:r>
      <w:r w:rsidR="00A07F46" w:rsidRPr="00CA2BDE">
        <w:rPr>
          <w:rFonts w:ascii="Times New Roman" w:hAnsi="Times New Roman" w:cs="Times New Roman"/>
          <w:sz w:val="22"/>
          <w:szCs w:val="22"/>
        </w:rPr>
        <w:t>of collinearity</w:t>
      </w:r>
      <w:r w:rsidR="009307FA" w:rsidRPr="00CA2BDE">
        <w:rPr>
          <w:rFonts w:ascii="Times New Roman" w:hAnsi="Times New Roman" w:cs="Times New Roman"/>
          <w:sz w:val="22"/>
          <w:szCs w:val="22"/>
        </w:rPr>
        <w:t xml:space="preserve"> between our predictor variables</w:t>
      </w:r>
      <w:r w:rsidR="00A07F46" w:rsidRPr="00CA2BDE">
        <w:rPr>
          <w:rFonts w:ascii="Times New Roman" w:hAnsi="Times New Roman" w:cs="Times New Roman"/>
          <w:sz w:val="22"/>
          <w:szCs w:val="22"/>
        </w:rPr>
        <w:t xml:space="preserve">. </w:t>
      </w:r>
      <w:r w:rsidR="00142EBC" w:rsidRPr="00CA2BDE">
        <w:rPr>
          <w:rFonts w:ascii="Times New Roman" w:hAnsi="Times New Roman" w:cs="Times New Roman"/>
          <w:sz w:val="22"/>
          <w:szCs w:val="22"/>
        </w:rPr>
        <w:t xml:space="preserve">This is an important step </w:t>
      </w:r>
      <w:r w:rsidR="00B4402B" w:rsidRPr="00CA2BDE">
        <w:rPr>
          <w:rFonts w:ascii="Times New Roman" w:hAnsi="Times New Roman" w:cs="Times New Roman"/>
          <w:sz w:val="22"/>
          <w:szCs w:val="22"/>
        </w:rPr>
        <w:t>which prevents the reduced performance of a model by eliminating redundant predictors.</w:t>
      </w:r>
      <w:r w:rsidR="00D84D63" w:rsidRPr="00CA2BDE">
        <w:rPr>
          <w:rFonts w:ascii="Times New Roman" w:hAnsi="Times New Roman" w:cs="Times New Roman"/>
          <w:sz w:val="22"/>
          <w:szCs w:val="22"/>
        </w:rPr>
        <w:t xml:space="preserve"> </w:t>
      </w:r>
      <w:r w:rsidR="000F1414" w:rsidRPr="00CA2BDE">
        <w:rPr>
          <w:rFonts w:ascii="Times New Roman" w:hAnsi="Times New Roman" w:cs="Times New Roman"/>
          <w:sz w:val="22"/>
          <w:szCs w:val="22"/>
        </w:rPr>
        <w:t xml:space="preserve">The “worst” and “mean” columns of the data have correlation values greater than 0.87. This is somewhat inevitable since the “worst” columns are just a subset of the “mean” columns. Thus, we removed all “worst” columns from the data. </w:t>
      </w:r>
      <w:r w:rsidR="000F1414">
        <w:rPr>
          <w:rFonts w:ascii="Times New Roman" w:hAnsi="Times New Roman" w:cs="Times New Roman"/>
          <w:sz w:val="22"/>
          <w:szCs w:val="22"/>
        </w:rPr>
        <w:t xml:space="preserve"> </w:t>
      </w:r>
      <w:r w:rsidR="000F1414">
        <w:rPr>
          <w:rFonts w:ascii="Times New Roman" w:hAnsi="Times New Roman" w:cs="Times New Roman"/>
          <w:sz w:val="22"/>
          <w:szCs w:val="22"/>
        </w:rPr>
        <w:t xml:space="preserve">We also </w:t>
      </w:r>
      <w:r w:rsidR="00F34808">
        <w:rPr>
          <w:rFonts w:ascii="Times New Roman" w:hAnsi="Times New Roman" w:cs="Times New Roman"/>
          <w:sz w:val="22"/>
          <w:szCs w:val="22"/>
        </w:rPr>
        <w:t>removed all</w:t>
      </w:r>
      <w:r w:rsidR="007F2AA8">
        <w:rPr>
          <w:rFonts w:ascii="Times New Roman" w:hAnsi="Times New Roman" w:cs="Times New Roman"/>
          <w:sz w:val="22"/>
          <w:szCs w:val="22"/>
        </w:rPr>
        <w:t xml:space="preserve"> </w:t>
      </w:r>
      <w:r w:rsidR="00935BCE">
        <w:rPr>
          <w:rFonts w:ascii="Times New Roman" w:hAnsi="Times New Roman" w:cs="Times New Roman"/>
          <w:sz w:val="22"/>
          <w:szCs w:val="22"/>
        </w:rPr>
        <w:t>“</w:t>
      </w:r>
      <w:r w:rsidR="007F2AA8">
        <w:rPr>
          <w:rFonts w:ascii="Times New Roman" w:hAnsi="Times New Roman" w:cs="Times New Roman"/>
          <w:sz w:val="22"/>
          <w:szCs w:val="22"/>
        </w:rPr>
        <w:t>standard error</w:t>
      </w:r>
      <w:r w:rsidR="00935BCE">
        <w:rPr>
          <w:rFonts w:ascii="Times New Roman" w:hAnsi="Times New Roman" w:cs="Times New Roman"/>
          <w:sz w:val="22"/>
          <w:szCs w:val="22"/>
        </w:rPr>
        <w:t>”</w:t>
      </w:r>
      <w:r w:rsidR="007F2AA8">
        <w:rPr>
          <w:rFonts w:ascii="Times New Roman" w:hAnsi="Times New Roman" w:cs="Times New Roman"/>
          <w:sz w:val="22"/>
          <w:szCs w:val="22"/>
        </w:rPr>
        <w:t xml:space="preserve"> columns</w:t>
      </w:r>
      <w:r w:rsidR="00935BCE">
        <w:rPr>
          <w:rFonts w:ascii="Times New Roman" w:hAnsi="Times New Roman" w:cs="Times New Roman"/>
          <w:sz w:val="22"/>
          <w:szCs w:val="22"/>
        </w:rPr>
        <w:t xml:space="preserve"> </w:t>
      </w:r>
      <w:r w:rsidR="007F2AA8">
        <w:rPr>
          <w:rFonts w:ascii="Times New Roman" w:hAnsi="Times New Roman" w:cs="Times New Roman"/>
          <w:sz w:val="22"/>
          <w:szCs w:val="22"/>
        </w:rPr>
        <w:t xml:space="preserve">as we generally do not want them as predictors. Furthermore, the predictor “radius mean” and “perimeter mean” </w:t>
      </w:r>
      <w:r w:rsidR="00F504F7" w:rsidRPr="00CA2BDE">
        <w:rPr>
          <w:rFonts w:ascii="Times New Roman" w:hAnsi="Times New Roman" w:cs="Times New Roman"/>
          <w:sz w:val="22"/>
          <w:szCs w:val="22"/>
        </w:rPr>
        <w:t xml:space="preserve">have a correlation of 0.997 while the predictors </w:t>
      </w:r>
      <w:r w:rsidR="001A49DB">
        <w:rPr>
          <w:rFonts w:ascii="Times New Roman" w:hAnsi="Times New Roman" w:cs="Times New Roman"/>
          <w:sz w:val="22"/>
          <w:szCs w:val="22"/>
        </w:rPr>
        <w:t>“</w:t>
      </w:r>
      <w:r w:rsidR="00F504F7" w:rsidRPr="00CA2BDE">
        <w:rPr>
          <w:rFonts w:ascii="Times New Roman" w:hAnsi="Times New Roman" w:cs="Times New Roman"/>
          <w:sz w:val="22"/>
          <w:szCs w:val="22"/>
        </w:rPr>
        <w:t>area</w:t>
      </w:r>
      <w:r w:rsidR="003A0365">
        <w:rPr>
          <w:rFonts w:ascii="Times New Roman" w:hAnsi="Times New Roman" w:cs="Times New Roman"/>
          <w:sz w:val="22"/>
          <w:szCs w:val="22"/>
        </w:rPr>
        <w:t xml:space="preserve"> </w:t>
      </w:r>
      <w:r w:rsidR="00F504F7" w:rsidRPr="00CA2BDE">
        <w:rPr>
          <w:rFonts w:ascii="Times New Roman" w:hAnsi="Times New Roman" w:cs="Times New Roman"/>
          <w:sz w:val="22"/>
          <w:szCs w:val="22"/>
        </w:rPr>
        <w:t>mean</w:t>
      </w:r>
      <w:r w:rsidR="001A49DB">
        <w:rPr>
          <w:rFonts w:ascii="Times New Roman" w:hAnsi="Times New Roman" w:cs="Times New Roman"/>
          <w:sz w:val="22"/>
          <w:szCs w:val="22"/>
        </w:rPr>
        <w:t>”</w:t>
      </w:r>
      <w:r w:rsidR="00F504F7" w:rsidRPr="00CA2BDE">
        <w:rPr>
          <w:rFonts w:ascii="Times New Roman" w:hAnsi="Times New Roman" w:cs="Times New Roman"/>
          <w:sz w:val="22"/>
          <w:szCs w:val="22"/>
        </w:rPr>
        <w:t xml:space="preserve"> and </w:t>
      </w:r>
      <w:r w:rsidR="001A49DB">
        <w:rPr>
          <w:rFonts w:ascii="Times New Roman" w:hAnsi="Times New Roman" w:cs="Times New Roman"/>
          <w:sz w:val="22"/>
          <w:szCs w:val="22"/>
        </w:rPr>
        <w:t>“</w:t>
      </w:r>
      <w:r w:rsidR="00F504F7" w:rsidRPr="00CA2BDE">
        <w:rPr>
          <w:rFonts w:ascii="Times New Roman" w:hAnsi="Times New Roman" w:cs="Times New Roman"/>
          <w:sz w:val="22"/>
          <w:szCs w:val="22"/>
        </w:rPr>
        <w:t>radius</w:t>
      </w:r>
      <w:r w:rsidR="003A0365">
        <w:rPr>
          <w:rFonts w:ascii="Times New Roman" w:hAnsi="Times New Roman" w:cs="Times New Roman"/>
          <w:sz w:val="22"/>
          <w:szCs w:val="22"/>
        </w:rPr>
        <w:t xml:space="preserve"> </w:t>
      </w:r>
      <w:r w:rsidR="00F504F7" w:rsidRPr="00CA2BDE">
        <w:rPr>
          <w:rFonts w:ascii="Times New Roman" w:hAnsi="Times New Roman" w:cs="Times New Roman"/>
          <w:sz w:val="22"/>
          <w:szCs w:val="22"/>
        </w:rPr>
        <w:t>mean</w:t>
      </w:r>
      <w:r w:rsidR="003A0365">
        <w:rPr>
          <w:rFonts w:ascii="Times New Roman" w:hAnsi="Times New Roman" w:cs="Times New Roman"/>
          <w:sz w:val="22"/>
          <w:szCs w:val="22"/>
        </w:rPr>
        <w:t xml:space="preserve">” </w:t>
      </w:r>
      <w:r w:rsidR="00F504F7" w:rsidRPr="00CA2BDE">
        <w:rPr>
          <w:rFonts w:ascii="Times New Roman" w:hAnsi="Times New Roman" w:cs="Times New Roman"/>
          <w:sz w:val="22"/>
          <w:szCs w:val="22"/>
        </w:rPr>
        <w:t xml:space="preserve">have a correlation of 0.988. This is not surprising because area and perimeter are functions of radius. Thus, we choose radius as our predictor variable to represent the size of a cell, removing </w:t>
      </w:r>
      <w:r w:rsidR="00BB2FA8" w:rsidRPr="00CA2BDE">
        <w:rPr>
          <w:rFonts w:ascii="Times New Roman" w:hAnsi="Times New Roman" w:cs="Times New Roman"/>
          <w:sz w:val="22"/>
          <w:szCs w:val="22"/>
        </w:rPr>
        <w:t>the</w:t>
      </w:r>
      <w:r w:rsidR="00F504F7" w:rsidRPr="00CA2BDE">
        <w:rPr>
          <w:rFonts w:ascii="Times New Roman" w:hAnsi="Times New Roman" w:cs="Times New Roman"/>
          <w:sz w:val="22"/>
          <w:szCs w:val="22"/>
        </w:rPr>
        <w:t xml:space="preserve"> </w:t>
      </w:r>
      <w:r w:rsidR="006430F4" w:rsidRPr="00CA2BDE">
        <w:rPr>
          <w:rFonts w:ascii="Times New Roman" w:hAnsi="Times New Roman" w:cs="Times New Roman"/>
          <w:sz w:val="22"/>
          <w:szCs w:val="22"/>
        </w:rPr>
        <w:t>predictors</w:t>
      </w:r>
      <w:r w:rsidR="00F504F7" w:rsidRPr="00CA2BDE">
        <w:rPr>
          <w:rFonts w:ascii="Times New Roman" w:hAnsi="Times New Roman" w:cs="Times New Roman"/>
          <w:sz w:val="22"/>
          <w:szCs w:val="22"/>
        </w:rPr>
        <w:t xml:space="preserve"> perimeter</w:t>
      </w:r>
      <w:r w:rsidR="002711C8">
        <w:rPr>
          <w:rFonts w:ascii="Times New Roman" w:hAnsi="Times New Roman" w:cs="Times New Roman"/>
          <w:sz w:val="22"/>
          <w:szCs w:val="22"/>
        </w:rPr>
        <w:t xml:space="preserve"> mean</w:t>
      </w:r>
      <w:r w:rsidR="00F504F7" w:rsidRPr="00CA2BDE">
        <w:rPr>
          <w:rFonts w:ascii="Times New Roman" w:hAnsi="Times New Roman" w:cs="Times New Roman"/>
          <w:sz w:val="22"/>
          <w:szCs w:val="22"/>
        </w:rPr>
        <w:t xml:space="preserve"> and area</w:t>
      </w:r>
      <w:r w:rsidR="002711C8">
        <w:rPr>
          <w:rFonts w:ascii="Times New Roman" w:hAnsi="Times New Roman" w:cs="Times New Roman"/>
          <w:sz w:val="22"/>
          <w:szCs w:val="22"/>
        </w:rPr>
        <w:t xml:space="preserve"> mean</w:t>
      </w:r>
      <w:r w:rsidR="00F504F7" w:rsidRPr="00CA2BDE">
        <w:rPr>
          <w:rFonts w:ascii="Times New Roman" w:hAnsi="Times New Roman" w:cs="Times New Roman"/>
          <w:sz w:val="22"/>
          <w:szCs w:val="22"/>
        </w:rPr>
        <w:t xml:space="preserve">. </w:t>
      </w:r>
      <w:r w:rsidR="00410C7C">
        <w:rPr>
          <w:rFonts w:ascii="Times New Roman" w:hAnsi="Times New Roman" w:cs="Times New Roman"/>
          <w:sz w:val="22"/>
          <w:szCs w:val="22"/>
        </w:rPr>
        <w:t xml:space="preserve">We </w:t>
      </w:r>
      <w:r w:rsidR="00410C7C">
        <w:rPr>
          <w:rFonts w:ascii="Times New Roman" w:hAnsi="Times New Roman" w:cs="Times New Roman"/>
          <w:sz w:val="22"/>
          <w:szCs w:val="22"/>
        </w:rPr>
        <w:t>removed</w:t>
      </w:r>
      <w:r w:rsidR="00410C7C">
        <w:rPr>
          <w:rFonts w:ascii="Times New Roman" w:hAnsi="Times New Roman" w:cs="Times New Roman"/>
          <w:sz w:val="22"/>
          <w:szCs w:val="22"/>
        </w:rPr>
        <w:t xml:space="preserve"> the pre</w:t>
      </w:r>
      <w:r w:rsidR="00410C7C">
        <w:rPr>
          <w:rFonts w:ascii="Times New Roman" w:hAnsi="Times New Roman" w:cs="Times New Roman"/>
          <w:sz w:val="22"/>
          <w:szCs w:val="22"/>
        </w:rPr>
        <w:t>dictor “concave points mean” since it had a correlation of 0.8</w:t>
      </w:r>
      <w:r w:rsidR="00875D2A">
        <w:rPr>
          <w:rFonts w:ascii="Times New Roman" w:hAnsi="Times New Roman" w:cs="Times New Roman"/>
          <w:sz w:val="22"/>
          <w:szCs w:val="22"/>
        </w:rPr>
        <w:t>7</w:t>
      </w:r>
      <w:r w:rsidR="00410C7C">
        <w:rPr>
          <w:rFonts w:ascii="Times New Roman" w:hAnsi="Times New Roman" w:cs="Times New Roman"/>
          <w:sz w:val="22"/>
          <w:szCs w:val="22"/>
        </w:rPr>
        <w:t xml:space="preserve"> with “radius mean”</w:t>
      </w:r>
      <w:r w:rsidR="009219E7">
        <w:rPr>
          <w:rFonts w:ascii="Times New Roman" w:hAnsi="Times New Roman" w:cs="Times New Roman"/>
          <w:sz w:val="22"/>
          <w:szCs w:val="22"/>
        </w:rPr>
        <w:t xml:space="preserve">. </w:t>
      </w:r>
      <w:r w:rsidR="00875D2A">
        <w:rPr>
          <w:rFonts w:ascii="Times New Roman" w:hAnsi="Times New Roman" w:cs="Times New Roman"/>
          <w:sz w:val="22"/>
          <w:szCs w:val="22"/>
        </w:rPr>
        <w:t>To summarize we have kept the following predictors: radius</w:t>
      </w:r>
      <w:r w:rsidR="00B05290">
        <w:rPr>
          <w:rFonts w:ascii="Times New Roman" w:hAnsi="Times New Roman" w:cs="Times New Roman"/>
          <w:sz w:val="22"/>
          <w:szCs w:val="22"/>
        </w:rPr>
        <w:t xml:space="preserve"> mean</w:t>
      </w:r>
      <w:r w:rsidR="00875D2A">
        <w:rPr>
          <w:rFonts w:ascii="Times New Roman" w:hAnsi="Times New Roman" w:cs="Times New Roman"/>
          <w:sz w:val="22"/>
          <w:szCs w:val="22"/>
        </w:rPr>
        <w:t>, smoothness</w:t>
      </w:r>
      <w:r w:rsidR="00B05290">
        <w:rPr>
          <w:rFonts w:ascii="Times New Roman" w:hAnsi="Times New Roman" w:cs="Times New Roman"/>
          <w:sz w:val="22"/>
          <w:szCs w:val="22"/>
        </w:rPr>
        <w:t xml:space="preserve"> mean</w:t>
      </w:r>
      <w:r w:rsidR="00875D2A">
        <w:rPr>
          <w:rFonts w:ascii="Times New Roman" w:hAnsi="Times New Roman" w:cs="Times New Roman"/>
          <w:sz w:val="22"/>
          <w:szCs w:val="22"/>
        </w:rPr>
        <w:t xml:space="preserve">, fractal </w:t>
      </w:r>
      <w:r w:rsidR="00B05290">
        <w:rPr>
          <w:rFonts w:ascii="Times New Roman" w:hAnsi="Times New Roman" w:cs="Times New Roman"/>
          <w:sz w:val="22"/>
          <w:szCs w:val="22"/>
        </w:rPr>
        <w:t>dimension mean</w:t>
      </w:r>
      <w:r w:rsidR="00875D2A">
        <w:rPr>
          <w:rFonts w:ascii="Times New Roman" w:hAnsi="Times New Roman" w:cs="Times New Roman"/>
          <w:sz w:val="22"/>
          <w:szCs w:val="22"/>
        </w:rPr>
        <w:t>, symmetry</w:t>
      </w:r>
      <w:r w:rsidR="00B05290">
        <w:rPr>
          <w:rFonts w:ascii="Times New Roman" w:hAnsi="Times New Roman" w:cs="Times New Roman"/>
          <w:sz w:val="22"/>
          <w:szCs w:val="22"/>
        </w:rPr>
        <w:t xml:space="preserve"> </w:t>
      </w:r>
      <w:r w:rsidR="00641524">
        <w:rPr>
          <w:rFonts w:ascii="Times New Roman" w:hAnsi="Times New Roman" w:cs="Times New Roman"/>
          <w:sz w:val="22"/>
          <w:szCs w:val="22"/>
        </w:rPr>
        <w:t>mean,</w:t>
      </w:r>
      <w:r w:rsidR="00875D2A">
        <w:rPr>
          <w:rFonts w:ascii="Times New Roman" w:hAnsi="Times New Roman" w:cs="Times New Roman"/>
          <w:sz w:val="22"/>
          <w:szCs w:val="22"/>
        </w:rPr>
        <w:t xml:space="preserve"> </w:t>
      </w:r>
      <w:r w:rsidR="00B05290">
        <w:rPr>
          <w:rFonts w:ascii="Times New Roman" w:hAnsi="Times New Roman" w:cs="Times New Roman"/>
          <w:sz w:val="22"/>
          <w:szCs w:val="22"/>
        </w:rPr>
        <w:t>compactness mean and concavity mean.</w:t>
      </w:r>
      <w:r w:rsidR="00641524">
        <w:rPr>
          <w:rFonts w:ascii="Times New Roman" w:hAnsi="Times New Roman" w:cs="Times New Roman"/>
          <w:sz w:val="22"/>
          <w:szCs w:val="22"/>
        </w:rPr>
        <w:t xml:space="preserve"> We notice that compactness</w:t>
      </w:r>
      <w:r w:rsidR="00641524">
        <w:rPr>
          <w:rFonts w:ascii="Times New Roman" w:hAnsi="Times New Roman" w:cs="Times New Roman"/>
          <w:sz w:val="22"/>
          <w:szCs w:val="22"/>
        </w:rPr>
        <w:t xml:space="preserve"> </w:t>
      </w:r>
      <w:r w:rsidR="00641524">
        <w:rPr>
          <w:rFonts w:ascii="Times New Roman" w:hAnsi="Times New Roman" w:cs="Times New Roman"/>
          <w:sz w:val="22"/>
          <w:szCs w:val="22"/>
        </w:rPr>
        <w:t>mean,</w:t>
      </w:r>
      <w:r w:rsidR="00641524">
        <w:rPr>
          <w:rFonts w:ascii="Times New Roman" w:hAnsi="Times New Roman" w:cs="Times New Roman"/>
          <w:sz w:val="22"/>
          <w:szCs w:val="22"/>
        </w:rPr>
        <w:t xml:space="preserve"> and concavity mean</w:t>
      </w:r>
    </w:p>
    <w:p w14:paraId="272324C2" w14:textId="19801EE8" w:rsidR="00641524" w:rsidRPr="00CA2BDE" w:rsidRDefault="00641524" w:rsidP="00F07A26">
      <w:pPr>
        <w:spacing w:line="360" w:lineRule="auto"/>
        <w:rPr>
          <w:rFonts w:ascii="Times New Roman" w:hAnsi="Times New Roman" w:cs="Times New Roman"/>
          <w:sz w:val="22"/>
          <w:szCs w:val="22"/>
        </w:rPr>
      </w:pPr>
      <w:r>
        <w:rPr>
          <w:rFonts w:ascii="Times New Roman" w:hAnsi="Times New Roman" w:cs="Times New Roman"/>
          <w:sz w:val="22"/>
          <w:szCs w:val="22"/>
        </w:rPr>
        <w:t>are highly correlated with each other</w:t>
      </w:r>
      <w:r w:rsidR="00734A9C">
        <w:rPr>
          <w:rFonts w:ascii="Times New Roman" w:hAnsi="Times New Roman" w:cs="Times New Roman"/>
          <w:sz w:val="22"/>
          <w:szCs w:val="22"/>
        </w:rPr>
        <w:t xml:space="preserve"> but not highly correlated with the other predictors</w:t>
      </w:r>
      <w:r>
        <w:rPr>
          <w:rFonts w:ascii="Times New Roman" w:hAnsi="Times New Roman" w:cs="Times New Roman"/>
          <w:sz w:val="22"/>
          <w:szCs w:val="22"/>
        </w:rPr>
        <w:t>. Rather than removing both variables, we</w:t>
      </w:r>
      <w:r w:rsidR="00B76E22">
        <w:rPr>
          <w:rFonts w:ascii="Times New Roman" w:hAnsi="Times New Roman" w:cs="Times New Roman"/>
          <w:sz w:val="22"/>
          <w:szCs w:val="22"/>
        </w:rPr>
        <w:t xml:space="preserve"> fit two </w:t>
      </w:r>
      <w:r>
        <w:rPr>
          <w:rFonts w:ascii="Times New Roman" w:hAnsi="Times New Roman" w:cs="Times New Roman"/>
          <w:sz w:val="22"/>
          <w:szCs w:val="22"/>
        </w:rPr>
        <w:t xml:space="preserve">logistic regression </w:t>
      </w:r>
      <w:r w:rsidR="00B76E22">
        <w:rPr>
          <w:rFonts w:ascii="Times New Roman" w:hAnsi="Times New Roman" w:cs="Times New Roman"/>
          <w:sz w:val="22"/>
          <w:szCs w:val="22"/>
        </w:rPr>
        <w:t>model</w:t>
      </w:r>
      <w:r>
        <w:rPr>
          <w:rFonts w:ascii="Times New Roman" w:hAnsi="Times New Roman" w:cs="Times New Roman"/>
          <w:sz w:val="22"/>
          <w:szCs w:val="22"/>
        </w:rPr>
        <w:t>s</w:t>
      </w:r>
      <w:r w:rsidR="00B76E22">
        <w:rPr>
          <w:rFonts w:ascii="Times New Roman" w:hAnsi="Times New Roman" w:cs="Times New Roman"/>
          <w:sz w:val="22"/>
          <w:szCs w:val="22"/>
        </w:rPr>
        <w:t xml:space="preserve"> with the remaining </w:t>
      </w:r>
      <w:r>
        <w:rPr>
          <w:rFonts w:ascii="Times New Roman" w:hAnsi="Times New Roman" w:cs="Times New Roman"/>
          <w:sz w:val="22"/>
          <w:szCs w:val="22"/>
        </w:rPr>
        <w:t>four</w:t>
      </w:r>
      <w:r w:rsidR="00734A9C">
        <w:rPr>
          <w:rFonts w:ascii="Times New Roman" w:hAnsi="Times New Roman" w:cs="Times New Roman"/>
          <w:sz w:val="22"/>
          <w:szCs w:val="22"/>
        </w:rPr>
        <w:t xml:space="preserve"> of six</w:t>
      </w:r>
      <w:r>
        <w:rPr>
          <w:rFonts w:ascii="Times New Roman" w:hAnsi="Times New Roman" w:cs="Times New Roman"/>
          <w:sz w:val="22"/>
          <w:szCs w:val="22"/>
        </w:rPr>
        <w:t xml:space="preserve"> </w:t>
      </w:r>
      <w:r w:rsidR="00B76E22">
        <w:rPr>
          <w:rFonts w:ascii="Times New Roman" w:hAnsi="Times New Roman" w:cs="Times New Roman"/>
          <w:sz w:val="22"/>
          <w:szCs w:val="22"/>
        </w:rPr>
        <w:t xml:space="preserve">predictors </w:t>
      </w:r>
      <w:r>
        <w:rPr>
          <w:rFonts w:ascii="Times New Roman" w:hAnsi="Times New Roman" w:cs="Times New Roman"/>
          <w:sz w:val="22"/>
          <w:szCs w:val="22"/>
        </w:rPr>
        <w:t xml:space="preserve">including compactness mean in the first model and concavity mean in the second. We chose the model that has the smallest deviance which was the model </w:t>
      </w:r>
      <w:r w:rsidR="00734A9C">
        <w:rPr>
          <w:rFonts w:ascii="Times New Roman" w:hAnsi="Times New Roman" w:cs="Times New Roman"/>
          <w:sz w:val="22"/>
          <w:szCs w:val="22"/>
        </w:rPr>
        <w:t>with</w:t>
      </w:r>
      <w:r>
        <w:rPr>
          <w:rFonts w:ascii="Times New Roman" w:hAnsi="Times New Roman" w:cs="Times New Roman"/>
          <w:sz w:val="22"/>
          <w:szCs w:val="22"/>
        </w:rPr>
        <w:t xml:space="preserve"> concavity</w:t>
      </w:r>
      <w:r w:rsidR="00734A9C">
        <w:rPr>
          <w:rFonts w:ascii="Times New Roman" w:hAnsi="Times New Roman" w:cs="Times New Roman"/>
          <w:sz w:val="22"/>
          <w:szCs w:val="22"/>
        </w:rPr>
        <w:t xml:space="preserve">. </w:t>
      </w:r>
    </w:p>
    <w:p w14:paraId="66D18B40" w14:textId="5661902B" w:rsidR="00255436" w:rsidRPr="00CA2BDE" w:rsidRDefault="009665BF" w:rsidP="00F07A26">
      <w:pPr>
        <w:spacing w:line="360" w:lineRule="auto"/>
        <w:rPr>
          <w:rFonts w:ascii="Times New Roman" w:hAnsi="Times New Roman" w:cs="Times New Roman"/>
          <w:b/>
          <w:bCs/>
          <w:sz w:val="22"/>
          <w:szCs w:val="22"/>
        </w:rPr>
      </w:pPr>
      <w:r>
        <w:rPr>
          <w:rFonts w:ascii="Times New Roman" w:hAnsi="Times New Roman" w:cs="Times New Roman"/>
          <w:b/>
          <w:bCs/>
          <w:sz w:val="22"/>
          <w:szCs w:val="22"/>
        </w:rPr>
        <w:t xml:space="preserve">2.2 </w:t>
      </w:r>
      <w:r w:rsidR="00255436" w:rsidRPr="00CA2BDE">
        <w:rPr>
          <w:rFonts w:ascii="Times New Roman" w:hAnsi="Times New Roman" w:cs="Times New Roman"/>
          <w:b/>
          <w:bCs/>
          <w:sz w:val="22"/>
          <w:szCs w:val="22"/>
        </w:rPr>
        <w:t>Logistic regression</w:t>
      </w:r>
    </w:p>
    <w:p w14:paraId="3A06B550" w14:textId="5DD161B9" w:rsidR="008C7790" w:rsidRPr="00CA2BDE" w:rsidRDefault="00C62B24" w:rsidP="00F07A26">
      <w:pPr>
        <w:spacing w:line="360" w:lineRule="auto"/>
        <w:ind w:firstLine="576"/>
        <w:rPr>
          <w:rFonts w:ascii="Times New Roman" w:hAnsi="Times New Roman" w:cs="Times New Roman"/>
          <w:sz w:val="22"/>
          <w:szCs w:val="22"/>
        </w:rPr>
      </w:pPr>
      <w:r w:rsidRPr="00CA2BDE">
        <w:rPr>
          <w:rFonts w:ascii="Times New Roman" w:hAnsi="Times New Roman" w:cs="Times New Roman"/>
          <w:sz w:val="22"/>
          <w:szCs w:val="22"/>
        </w:rPr>
        <w:t xml:space="preserve">Because our response </w:t>
      </w:r>
      <w:r w:rsidR="008C7790" w:rsidRPr="00CA2BDE">
        <w:rPr>
          <w:rFonts w:ascii="Times New Roman" w:hAnsi="Times New Roman" w:cs="Times New Roman"/>
          <w:sz w:val="22"/>
          <w:szCs w:val="22"/>
        </w:rPr>
        <w:t>variable</w:t>
      </w:r>
      <w:r w:rsidR="008F6FF5" w:rsidRPr="00CA2BDE">
        <w:rPr>
          <w:rFonts w:ascii="Times New Roman" w:hAnsi="Times New Roman" w:cs="Times New Roman"/>
          <w:sz w:val="22"/>
          <w:szCs w:val="22"/>
        </w:rPr>
        <w:t xml:space="preserve"> </w:t>
      </w:r>
      <w:r w:rsidR="008C7790" w:rsidRPr="00CA2BDE">
        <w:rPr>
          <w:rFonts w:ascii="Times New Roman" w:hAnsi="Times New Roman" w:cs="Times New Roman"/>
          <w:sz w:val="22"/>
          <w:szCs w:val="22"/>
        </w:rPr>
        <w:t xml:space="preserve">of tumor diagnosis </w:t>
      </w:r>
      <w:r w:rsidR="008C7790" w:rsidRPr="00CA2BDE">
        <w:rPr>
          <w:rFonts w:ascii="Times New Roman" w:hAnsi="Times New Roman" w:cs="Times New Roman"/>
          <w:sz w:val="22"/>
          <w:szCs w:val="22"/>
        </w:rPr>
        <w:t xml:space="preserve">has two categories, either benign or malignant, </w:t>
      </w:r>
    </w:p>
    <w:p w14:paraId="6C8E6EE5" w14:textId="2030DA9A" w:rsidR="009209DC" w:rsidRPr="0081174D" w:rsidRDefault="008C7790" w:rsidP="00F07A26">
      <w:pPr>
        <w:spacing w:line="360" w:lineRule="auto"/>
        <w:rPr>
          <w:rFonts w:ascii="Times New Roman" w:hAnsi="Times New Roman" w:cs="Times New Roman"/>
          <w:sz w:val="22"/>
          <w:szCs w:val="22"/>
        </w:rPr>
      </w:pPr>
      <w:r w:rsidRPr="00CA2BDE">
        <w:rPr>
          <w:rFonts w:ascii="Times New Roman" w:hAnsi="Times New Roman" w:cs="Times New Roman"/>
          <w:sz w:val="22"/>
          <w:szCs w:val="22"/>
        </w:rPr>
        <w:t xml:space="preserve">we will be using a logistic regression model. This model is part of an </w:t>
      </w:r>
      <w:r w:rsidR="00EF4D96" w:rsidRPr="00CA2BDE">
        <w:rPr>
          <w:rFonts w:ascii="Times New Roman" w:hAnsi="Times New Roman" w:cs="Times New Roman"/>
          <w:sz w:val="22"/>
          <w:szCs w:val="22"/>
        </w:rPr>
        <w:t>entire</w:t>
      </w:r>
      <w:r w:rsidRPr="00CA2BDE">
        <w:rPr>
          <w:rFonts w:ascii="Times New Roman" w:hAnsi="Times New Roman" w:cs="Times New Roman"/>
          <w:sz w:val="22"/>
          <w:szCs w:val="22"/>
        </w:rPr>
        <w:t xml:space="preserve"> class of models called generalized linear models</w:t>
      </w:r>
      <w:r w:rsidR="00EF4D96" w:rsidRPr="00CA2BDE">
        <w:rPr>
          <w:rFonts w:ascii="Times New Roman" w:hAnsi="Times New Roman" w:cs="Times New Roman"/>
          <w:sz w:val="22"/>
          <w:szCs w:val="22"/>
        </w:rPr>
        <w:t xml:space="preserve"> (GLM). </w:t>
      </w:r>
      <w:r w:rsidR="00895045">
        <w:rPr>
          <w:rFonts w:ascii="Times New Roman" w:hAnsi="Times New Roman" w:cs="Times New Roman"/>
          <w:sz w:val="22"/>
          <w:szCs w:val="22"/>
        </w:rPr>
        <w:t xml:space="preserve"> The three important components that allow us to </w:t>
      </w:r>
      <w:r w:rsidR="00895045" w:rsidRPr="00CA2BDE">
        <w:rPr>
          <w:rFonts w:ascii="Times New Roman" w:hAnsi="Times New Roman" w:cs="Times New Roman"/>
          <w:sz w:val="22"/>
          <w:szCs w:val="22"/>
        </w:rPr>
        <w:t>relate the response variable to our predictors</w:t>
      </w:r>
      <w:r w:rsidR="00895045">
        <w:rPr>
          <w:rFonts w:ascii="Times New Roman" w:hAnsi="Times New Roman" w:cs="Times New Roman"/>
          <w:sz w:val="22"/>
          <w:szCs w:val="22"/>
        </w:rPr>
        <w:t xml:space="preserve"> are t</w:t>
      </w:r>
      <w:r w:rsidR="001E7DDF" w:rsidRPr="00CA2BDE">
        <w:rPr>
          <w:rFonts w:ascii="Times New Roman" w:hAnsi="Times New Roman" w:cs="Times New Roman"/>
          <w:sz w:val="22"/>
          <w:szCs w:val="22"/>
        </w:rPr>
        <w:t>he</w:t>
      </w:r>
      <w:r w:rsidR="00B926F5">
        <w:rPr>
          <w:rFonts w:ascii="Times New Roman" w:hAnsi="Times New Roman" w:cs="Times New Roman"/>
          <w:sz w:val="22"/>
          <w:szCs w:val="22"/>
        </w:rPr>
        <w:t xml:space="preserve"> linear predictor, link function and </w:t>
      </w:r>
      <w:r w:rsidR="00B926F5">
        <w:rPr>
          <w:rFonts w:ascii="Times New Roman" w:hAnsi="Times New Roman" w:cs="Times New Roman"/>
          <w:sz w:val="22"/>
          <w:szCs w:val="22"/>
        </w:rPr>
        <w:t>systematic componen</w:t>
      </w:r>
      <w:r w:rsidR="005863A8">
        <w:rPr>
          <w:rFonts w:ascii="Times New Roman" w:hAnsi="Times New Roman" w:cs="Times New Roman"/>
          <w:sz w:val="22"/>
          <w:szCs w:val="22"/>
        </w:rPr>
        <w:t xml:space="preserve">t. </w:t>
      </w:r>
      <w:r w:rsidR="00CD18E3" w:rsidRPr="00CA2BDE">
        <w:rPr>
          <w:rFonts w:ascii="Times New Roman" w:hAnsi="Times New Roman" w:cs="Times New Roman"/>
          <w:sz w:val="22"/>
          <w:szCs w:val="22"/>
        </w:rPr>
        <w:t xml:space="preserve">In logistic regression the linear predictor is </w:t>
      </w:r>
      <m:oMath>
        <m:r>
          <w:rPr>
            <w:rFonts w:ascii="Cambria Math" w:hAnsi="Cambria Math" w:cs="Times New Roman"/>
            <w:sz w:val="22"/>
            <w:szCs w:val="22"/>
          </w:rPr>
          <m:t>η</m:t>
        </m:r>
        <m:r>
          <w:rPr>
            <w:rFonts w:ascii="Cambria Math" w:eastAsiaTheme="minorEastAsia" w:hAnsi="Cambria Math" w:cs="Times New Roman"/>
            <w:sz w:val="22"/>
            <w:szCs w:val="22"/>
          </w:rPr>
          <m:t>=Xβ</m:t>
        </m:r>
      </m:oMath>
      <w:r w:rsidR="00CD18E3" w:rsidRPr="00CA2BDE">
        <w:rPr>
          <w:rFonts w:ascii="Times New Roman" w:eastAsiaTheme="minorEastAsia" w:hAnsi="Times New Roman" w:cs="Times New Roman"/>
          <w:sz w:val="22"/>
          <w:szCs w:val="22"/>
        </w:rPr>
        <w:t xml:space="preserve">, the random component is </w:t>
      </w:r>
      <m:oMath>
        <m:r>
          <w:rPr>
            <w:rFonts w:ascii="Cambria Math" w:hAnsi="Cambria Math" w:cs="Times New Roman"/>
            <w:sz w:val="22"/>
            <w:szCs w:val="22"/>
          </w:rPr>
          <m:t>nY</m:t>
        </m:r>
        <m:r>
          <m:rPr>
            <m:sty m:val="p"/>
          </m:rPr>
          <w:rPr>
            <w:rFonts w:ascii="Cambria Math" w:hAnsi="Cambria Math" w:cs="Times New Roman"/>
            <w:sz w:val="22"/>
            <w:szCs w:val="22"/>
          </w:rPr>
          <m:t>∼</m:t>
        </m:r>
        <m:r>
          <w:rPr>
            <w:rFonts w:ascii="Cambria Math" w:hAnsi="Cambria Math" w:cs="Times New Roman"/>
            <w:sz w:val="22"/>
            <w:szCs w:val="22"/>
          </w:rPr>
          <m:t>Bin</m:t>
        </m:r>
        <m:d>
          <m:dPr>
            <m:ctrlPr>
              <w:rPr>
                <w:rFonts w:ascii="Cambria Math" w:hAnsi="Cambria Math" w:cs="Times New Roman"/>
                <w:sz w:val="22"/>
                <w:szCs w:val="22"/>
              </w:rPr>
            </m:ctrlPr>
          </m:dPr>
          <m:e>
            <m:r>
              <w:rPr>
                <w:rFonts w:ascii="Cambria Math" w:hAnsi="Cambria Math" w:cs="Times New Roman"/>
                <w:sz w:val="22"/>
                <w:szCs w:val="22"/>
              </w:rPr>
              <m:t>n</m:t>
            </m:r>
            <m:r>
              <m:rPr>
                <m:sty m:val="p"/>
              </m:rPr>
              <w:rPr>
                <w:rFonts w:ascii="Cambria Math" w:hAnsi="Cambria Math" w:cs="Times New Roman"/>
                <w:sz w:val="22"/>
                <w:szCs w:val="22"/>
              </w:rPr>
              <m:t>,</m:t>
            </m:r>
            <m:r>
              <w:rPr>
                <w:rFonts w:ascii="Cambria Math" w:hAnsi="Cambria Math" w:cs="Times New Roman"/>
                <w:sz w:val="22"/>
                <w:szCs w:val="22"/>
              </w:rPr>
              <m:t>π</m:t>
            </m:r>
          </m:e>
        </m:d>
      </m:oMath>
      <w:r w:rsidR="00CD18E3" w:rsidRPr="00CA2BDE">
        <w:rPr>
          <w:rFonts w:ascii="Times New Roman" w:eastAsiaTheme="minorEastAsia" w:hAnsi="Times New Roman" w:cs="Times New Roman"/>
          <w:sz w:val="22"/>
          <w:szCs w:val="22"/>
        </w:rPr>
        <w:t xml:space="preserve">, and the link function is </w:t>
      </w:r>
      <m:oMath>
        <m:r>
          <w:rPr>
            <w:rFonts w:ascii="Cambria Math" w:hAnsi="Cambria Math" w:cs="Times New Roman"/>
            <w:sz w:val="22"/>
            <w:szCs w:val="22"/>
          </w:rPr>
          <m:t>η=log</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μ</m:t>
                </m:r>
                <m:ctrlPr>
                  <w:rPr>
                    <w:rFonts w:ascii="Cambria Math" w:hAnsi="Cambria Math" w:cs="Times New Roman"/>
                    <w:i/>
                    <w:sz w:val="22"/>
                    <w:szCs w:val="22"/>
                  </w:rPr>
                </m:ctrlPr>
              </m:num>
              <m:den>
                <m:r>
                  <w:rPr>
                    <w:rFonts w:ascii="Cambria Math" w:hAnsi="Cambria Math" w:cs="Times New Roman"/>
                    <w:sz w:val="22"/>
                    <w:szCs w:val="22"/>
                  </w:rPr>
                  <m:t>1-μ</m:t>
                </m:r>
                <m:ctrlPr>
                  <w:rPr>
                    <w:rFonts w:ascii="Cambria Math" w:hAnsi="Cambria Math" w:cs="Times New Roman"/>
                    <w:i/>
                    <w:sz w:val="22"/>
                    <w:szCs w:val="22"/>
                  </w:rPr>
                </m:ctrlPr>
              </m:den>
            </m:f>
          </m:e>
        </m:d>
      </m:oMath>
      <w:r w:rsidR="00CD18E3" w:rsidRPr="00CA2BDE">
        <w:rPr>
          <w:rFonts w:ascii="Times New Roman" w:eastAsiaTheme="minorEastAsia" w:hAnsi="Times New Roman" w:cs="Times New Roman"/>
          <w:sz w:val="22"/>
          <w:szCs w:val="22"/>
        </w:rPr>
        <w:t xml:space="preserve">. </w:t>
      </w:r>
      <w:r w:rsidR="00CD18E3" w:rsidRPr="00CA2BDE">
        <w:rPr>
          <w:rFonts w:ascii="Times New Roman" w:eastAsiaTheme="minorEastAsia" w:hAnsi="Times New Roman" w:cs="Times New Roman"/>
          <w:sz w:val="22"/>
          <w:szCs w:val="22"/>
        </w:rPr>
        <w:t xml:space="preserve"> We will also </w:t>
      </w:r>
      <w:r w:rsidR="00590CFF" w:rsidRPr="00CA2BDE">
        <w:rPr>
          <w:rFonts w:ascii="Times New Roman" w:hAnsi="Times New Roman" w:cs="Times New Roman"/>
          <w:sz w:val="22"/>
          <w:szCs w:val="22"/>
        </w:rPr>
        <w:t>perfor</w:t>
      </w:r>
      <w:r w:rsidR="00253F79">
        <w:rPr>
          <w:rFonts w:ascii="Times New Roman" w:hAnsi="Times New Roman" w:cs="Times New Roman"/>
          <w:sz w:val="22"/>
          <w:szCs w:val="22"/>
        </w:rPr>
        <w:t>m</w:t>
      </w:r>
      <w:r w:rsidR="00D17334" w:rsidRPr="00CA2BDE">
        <w:rPr>
          <w:rFonts w:ascii="Times New Roman" w:hAnsi="Times New Roman" w:cs="Times New Roman"/>
          <w:sz w:val="22"/>
          <w:szCs w:val="22"/>
        </w:rPr>
        <w:t xml:space="preserve"> </w:t>
      </w:r>
      <w:r w:rsidR="00717128" w:rsidRPr="00CA2BDE">
        <w:rPr>
          <w:rFonts w:ascii="Times New Roman" w:hAnsi="Times New Roman" w:cs="Times New Roman"/>
          <w:sz w:val="22"/>
          <w:szCs w:val="22"/>
        </w:rPr>
        <w:t>diagnostics, hypothesis</w:t>
      </w:r>
      <w:r w:rsidR="00521B28" w:rsidRPr="00CA2BDE">
        <w:rPr>
          <w:rFonts w:ascii="Times New Roman" w:hAnsi="Times New Roman" w:cs="Times New Roman"/>
          <w:sz w:val="22"/>
          <w:szCs w:val="22"/>
        </w:rPr>
        <w:t xml:space="preserve"> test, </w:t>
      </w:r>
      <w:r w:rsidR="00571B1E">
        <w:rPr>
          <w:rFonts w:ascii="Times New Roman" w:hAnsi="Times New Roman" w:cs="Times New Roman"/>
          <w:sz w:val="22"/>
          <w:szCs w:val="22"/>
        </w:rPr>
        <w:t xml:space="preserve">as well as interpret our results. </w:t>
      </w:r>
    </w:p>
    <w:p w14:paraId="3686AF61" w14:textId="7CEEBAC3" w:rsidR="00887F8F" w:rsidRPr="00CA2BDE" w:rsidRDefault="0081174D" w:rsidP="00F07A26">
      <w:pPr>
        <w:spacing w:line="360" w:lineRule="auto"/>
        <w:rPr>
          <w:rFonts w:ascii="Times New Roman" w:hAnsi="Times New Roman" w:cs="Times New Roman"/>
          <w:b/>
          <w:bCs/>
          <w:sz w:val="22"/>
          <w:szCs w:val="22"/>
        </w:rPr>
      </w:pPr>
      <w:r>
        <w:rPr>
          <w:rFonts w:ascii="Times New Roman" w:hAnsi="Times New Roman" w:cs="Times New Roman"/>
          <w:b/>
          <w:bCs/>
          <w:sz w:val="22"/>
          <w:szCs w:val="22"/>
        </w:rPr>
        <w:t xml:space="preserve">2.3 </w:t>
      </w:r>
      <w:r w:rsidR="00887F8F" w:rsidRPr="00CA2BDE">
        <w:rPr>
          <w:rFonts w:ascii="Times New Roman" w:hAnsi="Times New Roman" w:cs="Times New Roman"/>
          <w:b/>
          <w:bCs/>
          <w:sz w:val="22"/>
          <w:szCs w:val="22"/>
        </w:rPr>
        <w:t xml:space="preserve">Overall Regression effect </w:t>
      </w:r>
    </w:p>
    <w:p w14:paraId="10CCFC1E" w14:textId="7531BD7A" w:rsidR="00EE7714" w:rsidRPr="00CA2BDE" w:rsidRDefault="009209DC" w:rsidP="00F07A26">
      <w:pPr>
        <w:spacing w:line="360" w:lineRule="auto"/>
        <w:ind w:firstLine="576"/>
        <w:rPr>
          <w:rFonts w:ascii="Times New Roman" w:hAnsi="Times New Roman" w:cs="Times New Roman"/>
          <w:sz w:val="22"/>
          <w:szCs w:val="22"/>
        </w:rPr>
      </w:pPr>
      <w:r w:rsidRPr="00CA2BDE">
        <w:rPr>
          <w:rFonts w:ascii="Times New Roman" w:hAnsi="Times New Roman" w:cs="Times New Roman"/>
          <w:sz w:val="22"/>
          <w:szCs w:val="22"/>
        </w:rPr>
        <w:t xml:space="preserve">Before we begin </w:t>
      </w:r>
      <w:r w:rsidR="00525927">
        <w:rPr>
          <w:rFonts w:ascii="Times New Roman" w:hAnsi="Times New Roman" w:cs="Times New Roman"/>
          <w:sz w:val="22"/>
          <w:szCs w:val="22"/>
        </w:rPr>
        <w:t>model selection,</w:t>
      </w:r>
      <w:r w:rsidRPr="00CA2BDE">
        <w:rPr>
          <w:rFonts w:ascii="Times New Roman" w:hAnsi="Times New Roman" w:cs="Times New Roman"/>
          <w:sz w:val="22"/>
          <w:szCs w:val="22"/>
        </w:rPr>
        <w:t xml:space="preserve"> we must first conduct the overall regression test. </w:t>
      </w:r>
      <w:r w:rsidR="004C2D79">
        <w:rPr>
          <w:rFonts w:ascii="Times New Roman" w:hAnsi="Times New Roman" w:cs="Times New Roman"/>
          <w:sz w:val="22"/>
          <w:szCs w:val="22"/>
        </w:rPr>
        <w:t xml:space="preserve">We want to test the null that all slopes are zero against the alternative that at least one of the slopes is not zero. </w:t>
      </w:r>
      <w:r w:rsidR="00E738CF">
        <w:rPr>
          <w:rFonts w:ascii="Times New Roman" w:hAnsi="Times New Roman" w:cs="Times New Roman"/>
          <w:sz w:val="22"/>
          <w:szCs w:val="22"/>
        </w:rPr>
        <w:t xml:space="preserve">The test statistic is the difference between the null deviance and the residual deviance of the model and </w:t>
      </w:r>
      <w:r w:rsidR="00E738CF">
        <w:rPr>
          <w:rFonts w:ascii="Times New Roman" w:hAnsi="Times New Roman" w:cs="Times New Roman"/>
          <w:sz w:val="22"/>
          <w:szCs w:val="22"/>
        </w:rPr>
        <w:lastRenderedPageBreak/>
        <w:t xml:space="preserve">approximately follows a </w:t>
      </w:r>
      <m:oMath>
        <m:sSubSup>
          <m:sSubSupPr>
            <m:ctrlPr>
              <w:rPr>
                <w:rFonts w:ascii="Cambria Math" w:hAnsi="Cambria Math" w:cs="Times New Roman"/>
                <w:i/>
                <w:sz w:val="22"/>
                <w:szCs w:val="22"/>
              </w:rPr>
            </m:ctrlPr>
          </m:sSubSupPr>
          <m:e>
            <m:r>
              <m:rPr>
                <m:sty m:val="p"/>
              </m:rPr>
              <w:rPr>
                <w:rFonts w:ascii="Cambria Math" w:hAnsi="Cambria Math" w:cs="Times New Roman"/>
                <w:sz w:val="22"/>
                <w:szCs w:val="22"/>
              </w:rPr>
              <m:t>χ</m:t>
            </m:r>
            <m:ctrlPr>
              <w:rPr>
                <w:rFonts w:ascii="Cambria Math" w:hAnsi="Cambria Math" w:cs="Times New Roman"/>
                <w:sz w:val="22"/>
                <w:szCs w:val="22"/>
              </w:rPr>
            </m:ctrlPr>
          </m:e>
          <m:sub>
            <m:r>
              <w:rPr>
                <w:rFonts w:ascii="Cambria Math" w:hAnsi="Cambria Math" w:cs="Times New Roman"/>
                <w:sz w:val="22"/>
                <w:szCs w:val="22"/>
              </w:rPr>
              <m:t>5</m:t>
            </m:r>
          </m:sub>
          <m:sup>
            <m:r>
              <w:rPr>
                <w:rFonts w:ascii="Cambria Math" w:hAnsi="Cambria Math" w:cs="Times New Roman"/>
                <w:sz w:val="22"/>
                <w:szCs w:val="22"/>
              </w:rPr>
              <m:t>2</m:t>
            </m:r>
          </m:sup>
        </m:sSubSup>
      </m:oMath>
      <w:r w:rsidR="005A60E2">
        <w:rPr>
          <w:rFonts w:ascii="Times New Roman" w:eastAsiaTheme="minorEastAsia" w:hAnsi="Times New Roman" w:cs="Times New Roman"/>
          <w:sz w:val="22"/>
          <w:szCs w:val="22"/>
        </w:rPr>
        <w:t xml:space="preserve"> distribution. </w:t>
      </w:r>
      <w:r w:rsidR="00750C32">
        <w:rPr>
          <w:rFonts w:ascii="Times New Roman" w:hAnsi="Times New Roman" w:cs="Times New Roman"/>
          <w:sz w:val="22"/>
          <w:szCs w:val="22"/>
        </w:rPr>
        <w:t>By rejecting the null</w:t>
      </w:r>
      <w:r w:rsidR="00E86B81">
        <w:rPr>
          <w:rFonts w:ascii="Times New Roman" w:hAnsi="Times New Roman" w:cs="Times New Roman"/>
          <w:sz w:val="22"/>
          <w:szCs w:val="22"/>
        </w:rPr>
        <w:t>,</w:t>
      </w:r>
      <w:r w:rsidR="00750C32">
        <w:rPr>
          <w:rFonts w:ascii="Times New Roman" w:hAnsi="Times New Roman" w:cs="Times New Roman"/>
          <w:sz w:val="22"/>
          <w:szCs w:val="22"/>
        </w:rPr>
        <w:t xml:space="preserve"> </w:t>
      </w:r>
      <w:r w:rsidR="00614C55">
        <w:rPr>
          <w:rFonts w:ascii="Times New Roman" w:hAnsi="Times New Roman" w:cs="Times New Roman"/>
          <w:sz w:val="22"/>
          <w:szCs w:val="22"/>
        </w:rPr>
        <w:t xml:space="preserve">we indicate that the predictors indeed have an overall regression </w:t>
      </w:r>
      <w:r w:rsidR="005F6B2D">
        <w:rPr>
          <w:rFonts w:ascii="Times New Roman" w:hAnsi="Times New Roman" w:cs="Times New Roman"/>
          <w:sz w:val="22"/>
          <w:szCs w:val="22"/>
        </w:rPr>
        <w:t xml:space="preserve">effect in determining tumor diagnosis. </w:t>
      </w:r>
      <w:r w:rsidR="00164412">
        <w:rPr>
          <w:rFonts w:ascii="Times New Roman" w:hAnsi="Times New Roman" w:cs="Times New Roman"/>
          <w:sz w:val="22"/>
          <w:szCs w:val="22"/>
        </w:rPr>
        <w:t xml:space="preserve">Once we established an overall regression effect, </w:t>
      </w:r>
      <w:r w:rsidR="00713268" w:rsidRPr="00CA2BDE">
        <w:rPr>
          <w:rFonts w:ascii="Times New Roman" w:hAnsi="Times New Roman" w:cs="Times New Roman"/>
          <w:sz w:val="22"/>
          <w:szCs w:val="22"/>
        </w:rPr>
        <w:t xml:space="preserve">we </w:t>
      </w:r>
      <w:r w:rsidR="00164412">
        <w:rPr>
          <w:rFonts w:ascii="Times New Roman" w:hAnsi="Times New Roman" w:cs="Times New Roman"/>
          <w:sz w:val="22"/>
          <w:szCs w:val="22"/>
        </w:rPr>
        <w:t>may</w:t>
      </w:r>
      <w:r w:rsidR="00713268" w:rsidRPr="00CA2BDE">
        <w:rPr>
          <w:rFonts w:ascii="Times New Roman" w:hAnsi="Times New Roman" w:cs="Times New Roman"/>
          <w:sz w:val="22"/>
          <w:szCs w:val="22"/>
        </w:rPr>
        <w:t xml:space="preserve"> proceed to model selection</w:t>
      </w:r>
      <w:r w:rsidR="0015781F" w:rsidRPr="00CA2BDE">
        <w:rPr>
          <w:rFonts w:ascii="Times New Roman" w:hAnsi="Times New Roman" w:cs="Times New Roman"/>
          <w:sz w:val="22"/>
          <w:szCs w:val="22"/>
        </w:rPr>
        <w:t xml:space="preserve"> where we want to obtain the most significant predictors in our model. </w:t>
      </w:r>
    </w:p>
    <w:p w14:paraId="14E0B66A" w14:textId="729B191C" w:rsidR="00EB12B2" w:rsidRPr="00CA2BDE" w:rsidRDefault="00E738CF" w:rsidP="00F07A26">
      <w:pPr>
        <w:spacing w:line="360" w:lineRule="auto"/>
        <w:rPr>
          <w:rFonts w:ascii="Times New Roman" w:hAnsi="Times New Roman" w:cs="Times New Roman"/>
          <w:b/>
          <w:bCs/>
          <w:sz w:val="22"/>
          <w:szCs w:val="22"/>
        </w:rPr>
      </w:pPr>
      <w:r>
        <w:rPr>
          <w:rFonts w:ascii="Times New Roman" w:hAnsi="Times New Roman" w:cs="Times New Roman"/>
          <w:b/>
          <w:bCs/>
          <w:sz w:val="22"/>
          <w:szCs w:val="22"/>
        </w:rPr>
        <w:t xml:space="preserve">2.4 </w:t>
      </w:r>
      <w:r w:rsidR="0015781F" w:rsidRPr="00CA2BDE">
        <w:rPr>
          <w:rFonts w:ascii="Times New Roman" w:hAnsi="Times New Roman" w:cs="Times New Roman"/>
          <w:b/>
          <w:bCs/>
          <w:sz w:val="22"/>
          <w:szCs w:val="22"/>
        </w:rPr>
        <w:t xml:space="preserve">Model </w:t>
      </w:r>
      <w:r w:rsidR="005A67A8">
        <w:rPr>
          <w:rFonts w:ascii="Times New Roman" w:hAnsi="Times New Roman" w:cs="Times New Roman"/>
          <w:b/>
          <w:bCs/>
          <w:sz w:val="22"/>
          <w:szCs w:val="22"/>
        </w:rPr>
        <w:t>Selection</w:t>
      </w:r>
    </w:p>
    <w:p w14:paraId="08F43EF8" w14:textId="18D892A6" w:rsidR="00E933F7" w:rsidRDefault="00E933F7" w:rsidP="00F07A26">
      <w:pPr>
        <w:spacing w:line="360" w:lineRule="auto"/>
        <w:ind w:firstLine="576"/>
        <w:rPr>
          <w:rFonts w:ascii="Times New Roman" w:hAnsi="Times New Roman" w:cs="Times New Roman"/>
          <w:sz w:val="22"/>
          <w:szCs w:val="22"/>
        </w:rPr>
      </w:pPr>
      <w:r>
        <w:rPr>
          <w:rFonts w:ascii="Times New Roman" w:hAnsi="Times New Roman" w:cs="Times New Roman"/>
          <w:sz w:val="22"/>
          <w:szCs w:val="22"/>
        </w:rPr>
        <w:t>Compared to AIC, BIC tends to keep less predictors due to the larger penalty term related to model complexity.</w:t>
      </w:r>
      <w:r w:rsidR="00C82702">
        <w:rPr>
          <w:rFonts w:ascii="Times New Roman" w:hAnsi="Times New Roman" w:cs="Times New Roman"/>
          <w:sz w:val="22"/>
          <w:szCs w:val="22"/>
        </w:rPr>
        <w:t xml:space="preserve"> S</w:t>
      </w:r>
      <w:r>
        <w:rPr>
          <w:rFonts w:ascii="Times New Roman" w:hAnsi="Times New Roman" w:cs="Times New Roman"/>
          <w:sz w:val="22"/>
          <w:szCs w:val="22"/>
        </w:rPr>
        <w:t xml:space="preserve">ince we are interested in inference, </w:t>
      </w:r>
      <w:r>
        <w:rPr>
          <w:rFonts w:ascii="Times New Roman" w:hAnsi="Times New Roman" w:cs="Times New Roman"/>
          <w:sz w:val="22"/>
          <w:szCs w:val="22"/>
        </w:rPr>
        <w:t>we will focus on using BIC criterion and forwards backwards stepwise selection. T</w:t>
      </w:r>
      <w:r>
        <w:rPr>
          <w:rFonts w:ascii="Times New Roman" w:hAnsi="Times New Roman" w:cs="Times New Roman"/>
          <w:sz w:val="22"/>
          <w:szCs w:val="22"/>
        </w:rPr>
        <w:t>hese criteria will give us a smaller model that is more interpretable.</w:t>
      </w:r>
    </w:p>
    <w:p w14:paraId="7773F81E" w14:textId="03D5169A" w:rsidR="001F35F2" w:rsidRPr="00CA2BDE" w:rsidRDefault="00307F0E" w:rsidP="00F07A26">
      <w:pPr>
        <w:spacing w:line="360" w:lineRule="auto"/>
        <w:rPr>
          <w:rFonts w:ascii="Times New Roman" w:hAnsi="Times New Roman" w:cs="Times New Roman"/>
          <w:sz w:val="22"/>
          <w:szCs w:val="22"/>
        </w:rPr>
      </w:pPr>
      <w:r>
        <w:rPr>
          <w:rFonts w:ascii="Times New Roman" w:hAnsi="Times New Roman" w:cs="Times New Roman"/>
          <w:sz w:val="22"/>
          <w:szCs w:val="22"/>
        </w:rPr>
        <w:t>We then</w:t>
      </w:r>
      <w:r w:rsidR="00BD5C9D">
        <w:rPr>
          <w:rFonts w:ascii="Times New Roman" w:hAnsi="Times New Roman" w:cs="Times New Roman"/>
          <w:sz w:val="22"/>
          <w:szCs w:val="22"/>
        </w:rPr>
        <w:t xml:space="preserve"> perform diagnostics to make sure there are no abnormalities with our data. </w:t>
      </w:r>
      <w:r w:rsidR="00EE3ED7" w:rsidRPr="00CA2BDE">
        <w:rPr>
          <w:rFonts w:ascii="Times New Roman" w:hAnsi="Times New Roman" w:cs="Times New Roman"/>
          <w:sz w:val="22"/>
          <w:szCs w:val="22"/>
        </w:rPr>
        <w:t xml:space="preserve">More specifically, </w:t>
      </w:r>
      <w:r w:rsidR="004F6D6C" w:rsidRPr="00CA2BDE">
        <w:rPr>
          <w:rFonts w:ascii="Times New Roman" w:hAnsi="Times New Roman" w:cs="Times New Roman"/>
          <w:sz w:val="22"/>
          <w:szCs w:val="22"/>
        </w:rPr>
        <w:t>we</w:t>
      </w:r>
      <w:r w:rsidR="000D535B" w:rsidRPr="00CA2BDE">
        <w:rPr>
          <w:rFonts w:ascii="Times New Roman" w:hAnsi="Times New Roman" w:cs="Times New Roman"/>
          <w:sz w:val="22"/>
          <w:szCs w:val="22"/>
        </w:rPr>
        <w:t xml:space="preserve"> will be examining the goodness of fit </w:t>
      </w:r>
      <w:r w:rsidR="00EE3ED7" w:rsidRPr="00CA2BDE">
        <w:rPr>
          <w:rFonts w:ascii="Times New Roman" w:hAnsi="Times New Roman" w:cs="Times New Roman"/>
          <w:sz w:val="22"/>
          <w:szCs w:val="22"/>
        </w:rPr>
        <w:t>and examining</w:t>
      </w:r>
      <w:r w:rsidR="000D535B" w:rsidRPr="00CA2BDE">
        <w:rPr>
          <w:rFonts w:ascii="Times New Roman" w:hAnsi="Times New Roman" w:cs="Times New Roman"/>
          <w:sz w:val="22"/>
          <w:szCs w:val="22"/>
        </w:rPr>
        <w:t xml:space="preserve"> leverage and influential points. </w:t>
      </w:r>
    </w:p>
    <w:p w14:paraId="5CE230F2" w14:textId="71918EE3" w:rsidR="00EB12B2" w:rsidRPr="00CA2BDE" w:rsidRDefault="00E738CF" w:rsidP="00F07A26">
      <w:pPr>
        <w:spacing w:line="360" w:lineRule="auto"/>
        <w:rPr>
          <w:rFonts w:ascii="Times New Roman" w:hAnsi="Times New Roman" w:cs="Times New Roman"/>
          <w:b/>
          <w:bCs/>
          <w:sz w:val="22"/>
          <w:szCs w:val="22"/>
        </w:rPr>
      </w:pPr>
      <w:r>
        <w:rPr>
          <w:rFonts w:ascii="Times New Roman" w:hAnsi="Times New Roman" w:cs="Times New Roman"/>
          <w:b/>
          <w:bCs/>
          <w:sz w:val="22"/>
          <w:szCs w:val="22"/>
        </w:rPr>
        <w:t xml:space="preserve">2.5 </w:t>
      </w:r>
      <w:r w:rsidR="00D26FF5" w:rsidRPr="00CA2BDE">
        <w:rPr>
          <w:rFonts w:ascii="Times New Roman" w:hAnsi="Times New Roman" w:cs="Times New Roman"/>
          <w:b/>
          <w:bCs/>
          <w:sz w:val="22"/>
          <w:szCs w:val="22"/>
        </w:rPr>
        <w:t>Diagnostic Measures</w:t>
      </w:r>
      <w:r>
        <w:rPr>
          <w:rFonts w:ascii="Times New Roman" w:hAnsi="Times New Roman" w:cs="Times New Roman"/>
          <w:b/>
          <w:bCs/>
          <w:sz w:val="22"/>
          <w:szCs w:val="22"/>
        </w:rPr>
        <w:t xml:space="preserve">: </w:t>
      </w:r>
      <w:r w:rsidR="00EB12B2" w:rsidRPr="00CA2BDE">
        <w:rPr>
          <w:rFonts w:ascii="Times New Roman" w:hAnsi="Times New Roman" w:cs="Times New Roman"/>
          <w:b/>
          <w:bCs/>
          <w:sz w:val="22"/>
          <w:szCs w:val="22"/>
        </w:rPr>
        <w:t xml:space="preserve">Goodness of fit. </w:t>
      </w:r>
    </w:p>
    <w:p w14:paraId="0DB9E9FC" w14:textId="587FE09A" w:rsidR="00F158BD" w:rsidRPr="00CA2BDE" w:rsidRDefault="00ED3963" w:rsidP="00F07A26">
      <w:pPr>
        <w:spacing w:line="360" w:lineRule="auto"/>
        <w:ind w:firstLine="576"/>
        <w:rPr>
          <w:rFonts w:ascii="Times New Roman" w:hAnsi="Times New Roman" w:cs="Times New Roman"/>
          <w:sz w:val="22"/>
          <w:szCs w:val="22"/>
        </w:rPr>
      </w:pPr>
      <w:r w:rsidRPr="00CA2BDE">
        <w:rPr>
          <w:rFonts w:ascii="Times New Roman" w:hAnsi="Times New Roman" w:cs="Times New Roman"/>
          <w:sz w:val="22"/>
          <w:szCs w:val="22"/>
        </w:rPr>
        <w:t>Th</w:t>
      </w:r>
      <w:r w:rsidR="00313551">
        <w:rPr>
          <w:rFonts w:ascii="Times New Roman" w:hAnsi="Times New Roman" w:cs="Times New Roman"/>
          <w:sz w:val="22"/>
          <w:szCs w:val="22"/>
        </w:rPr>
        <w:t xml:space="preserve">e </w:t>
      </w:r>
      <w:r w:rsidR="00E738CF">
        <w:rPr>
          <w:rFonts w:ascii="Times New Roman" w:hAnsi="Times New Roman" w:cs="Times New Roman"/>
          <w:sz w:val="22"/>
          <w:szCs w:val="22"/>
        </w:rPr>
        <w:t>Pearson</w:t>
      </w:r>
      <w:r w:rsidR="00241E09">
        <w:rPr>
          <w:rFonts w:ascii="Times New Roman" w:hAnsi="Times New Roman" w:cs="Times New Roman"/>
          <w:sz w:val="22"/>
          <w:szCs w:val="22"/>
        </w:rPr>
        <w:t xml:space="preserve"> residual </w:t>
      </w:r>
      <w:r w:rsidRPr="00CA2BDE">
        <w:rPr>
          <w:rFonts w:ascii="Times New Roman" w:hAnsi="Times New Roman" w:cs="Times New Roman"/>
          <w:sz w:val="22"/>
          <w:szCs w:val="22"/>
        </w:rPr>
        <w:t xml:space="preserve">plot is used to </w:t>
      </w:r>
      <w:r w:rsidR="00BF2A1F" w:rsidRPr="00CA2BDE">
        <w:rPr>
          <w:rFonts w:ascii="Times New Roman" w:hAnsi="Times New Roman" w:cs="Times New Roman"/>
          <w:sz w:val="22"/>
          <w:szCs w:val="22"/>
        </w:rPr>
        <w:t>check if the model</w:t>
      </w:r>
      <w:r w:rsidRPr="00CA2BDE">
        <w:rPr>
          <w:rFonts w:ascii="Times New Roman" w:hAnsi="Times New Roman" w:cs="Times New Roman"/>
          <w:sz w:val="22"/>
          <w:szCs w:val="22"/>
        </w:rPr>
        <w:t xml:space="preserve"> fits the data well</w:t>
      </w:r>
      <w:r w:rsidR="00B24A55">
        <w:rPr>
          <w:rFonts w:ascii="Times New Roman" w:hAnsi="Times New Roman" w:cs="Times New Roman"/>
          <w:sz w:val="22"/>
          <w:szCs w:val="22"/>
        </w:rPr>
        <w:t xml:space="preserve"> and t</w:t>
      </w:r>
      <w:r w:rsidR="00B24A55" w:rsidRPr="00B24A55">
        <w:rPr>
          <w:rFonts w:ascii="Times New Roman" w:hAnsi="Times New Roman" w:cs="Times New Roman"/>
          <w:sz w:val="22"/>
          <w:szCs w:val="22"/>
        </w:rPr>
        <w:t>he aim is to check if there are any systematic patterns</w:t>
      </w:r>
      <w:r w:rsidR="00814FC0">
        <w:rPr>
          <w:rFonts w:ascii="Times New Roman" w:hAnsi="Times New Roman" w:cs="Times New Roman"/>
          <w:sz w:val="22"/>
          <w:szCs w:val="22"/>
        </w:rPr>
        <w:t xml:space="preserve"> left</w:t>
      </w:r>
      <w:r w:rsidR="00B24A55" w:rsidRPr="00B24A55">
        <w:rPr>
          <w:rFonts w:ascii="Times New Roman" w:hAnsi="Times New Roman" w:cs="Times New Roman"/>
          <w:sz w:val="22"/>
          <w:szCs w:val="22"/>
        </w:rPr>
        <w:t xml:space="preserve"> in the residuals.</w:t>
      </w:r>
      <w:r w:rsidR="00782061">
        <w:rPr>
          <w:rFonts w:ascii="Times New Roman" w:hAnsi="Times New Roman" w:cs="Times New Roman"/>
          <w:sz w:val="22"/>
          <w:szCs w:val="22"/>
        </w:rPr>
        <w:t xml:space="preserve"> </w:t>
      </w:r>
      <w:r w:rsidR="0030729F">
        <w:rPr>
          <w:rFonts w:ascii="Times New Roman" w:hAnsi="Times New Roman" w:cs="Times New Roman"/>
          <w:sz w:val="22"/>
          <w:szCs w:val="22"/>
        </w:rPr>
        <w:t>W</w:t>
      </w:r>
      <w:r w:rsidR="00D776B2" w:rsidRPr="00B24A55">
        <w:rPr>
          <w:rFonts w:ascii="Times New Roman" w:hAnsi="Times New Roman" w:cs="Times New Roman"/>
          <w:sz w:val="22"/>
          <w:szCs w:val="22"/>
        </w:rPr>
        <w:t xml:space="preserve">e plot the </w:t>
      </w:r>
      <w:r w:rsidR="00E738CF" w:rsidRPr="00B24A55">
        <w:rPr>
          <w:rFonts w:ascii="Times New Roman" w:hAnsi="Times New Roman" w:cs="Times New Roman"/>
          <w:sz w:val="22"/>
          <w:szCs w:val="22"/>
        </w:rPr>
        <w:t>Pearson</w:t>
      </w:r>
      <w:r w:rsidR="00D776B2" w:rsidRPr="00B24A55">
        <w:rPr>
          <w:rFonts w:ascii="Times New Roman" w:hAnsi="Times New Roman" w:cs="Times New Roman"/>
          <w:sz w:val="22"/>
          <w:szCs w:val="22"/>
        </w:rPr>
        <w:t xml:space="preserve"> residuals against fitted values</w:t>
      </w:r>
      <w:r w:rsidR="0030729F">
        <w:rPr>
          <w:rFonts w:ascii="Times New Roman" w:hAnsi="Times New Roman" w:cs="Times New Roman"/>
          <w:sz w:val="22"/>
          <w:szCs w:val="22"/>
        </w:rPr>
        <w:t>, u</w:t>
      </w:r>
      <w:r w:rsidR="0030729F">
        <w:rPr>
          <w:rFonts w:ascii="Times New Roman" w:hAnsi="Times New Roman" w:cs="Times New Roman"/>
          <w:sz w:val="22"/>
          <w:szCs w:val="22"/>
        </w:rPr>
        <w:t xml:space="preserve">sing smoothing splines </w:t>
      </w:r>
      <w:r w:rsidR="00814FC0">
        <w:rPr>
          <w:rFonts w:ascii="Times New Roman" w:hAnsi="Times New Roman" w:cs="Times New Roman"/>
          <w:sz w:val="22"/>
          <w:szCs w:val="22"/>
        </w:rPr>
        <w:t>as visual aids</w:t>
      </w:r>
      <w:r w:rsidR="0030729F">
        <w:rPr>
          <w:rFonts w:ascii="Times New Roman" w:hAnsi="Times New Roman" w:cs="Times New Roman"/>
          <w:sz w:val="22"/>
          <w:szCs w:val="22"/>
        </w:rPr>
        <w:t xml:space="preserve">, </w:t>
      </w:r>
      <w:r w:rsidR="00235585" w:rsidRPr="00B24A55">
        <w:rPr>
          <w:rFonts w:ascii="Times New Roman" w:hAnsi="Times New Roman" w:cs="Times New Roman"/>
          <w:sz w:val="22"/>
          <w:szCs w:val="22"/>
        </w:rPr>
        <w:t>and check</w:t>
      </w:r>
      <w:r w:rsidR="00C62946" w:rsidRPr="00B24A55">
        <w:rPr>
          <w:rFonts w:ascii="Times New Roman" w:hAnsi="Times New Roman" w:cs="Times New Roman"/>
          <w:sz w:val="22"/>
          <w:szCs w:val="22"/>
        </w:rPr>
        <w:t xml:space="preserve"> </w:t>
      </w:r>
      <w:r w:rsidR="00235585" w:rsidRPr="00B24A55">
        <w:rPr>
          <w:rFonts w:ascii="Times New Roman" w:hAnsi="Times New Roman" w:cs="Times New Roman"/>
          <w:sz w:val="22"/>
          <w:szCs w:val="22"/>
        </w:rPr>
        <w:t xml:space="preserve">for </w:t>
      </w:r>
      <w:r w:rsidR="005F55BA" w:rsidRPr="00B24A55">
        <w:rPr>
          <w:rFonts w:ascii="Times New Roman" w:hAnsi="Times New Roman" w:cs="Times New Roman"/>
          <w:sz w:val="22"/>
          <w:szCs w:val="22"/>
        </w:rPr>
        <w:t>systematic</w:t>
      </w:r>
      <w:r w:rsidR="005F55BA">
        <w:rPr>
          <w:rFonts w:ascii="Times New Roman" w:hAnsi="Times New Roman" w:cs="Times New Roman"/>
          <w:sz w:val="22"/>
          <w:szCs w:val="22"/>
        </w:rPr>
        <w:t xml:space="preserve"> patterns which signify a lack of fit</w:t>
      </w:r>
      <w:r w:rsidR="00235585">
        <w:rPr>
          <w:rFonts w:ascii="Times New Roman" w:hAnsi="Times New Roman" w:cs="Times New Roman"/>
          <w:sz w:val="22"/>
          <w:szCs w:val="22"/>
        </w:rPr>
        <w:t xml:space="preserve">. </w:t>
      </w:r>
      <w:r w:rsidR="00F50CE4">
        <w:rPr>
          <w:rFonts w:ascii="Times New Roman" w:hAnsi="Times New Roman" w:cs="Times New Roman"/>
          <w:sz w:val="22"/>
          <w:szCs w:val="22"/>
        </w:rPr>
        <w:t>After</w:t>
      </w:r>
      <w:r w:rsidR="007261B6" w:rsidRPr="00CA2BDE">
        <w:rPr>
          <w:rFonts w:ascii="Times New Roman" w:hAnsi="Times New Roman" w:cs="Times New Roman"/>
          <w:sz w:val="22"/>
          <w:szCs w:val="22"/>
        </w:rPr>
        <w:t xml:space="preserve"> </w:t>
      </w:r>
      <w:r w:rsidR="00C62946">
        <w:rPr>
          <w:rFonts w:ascii="Times New Roman" w:hAnsi="Times New Roman" w:cs="Times New Roman"/>
          <w:sz w:val="22"/>
          <w:szCs w:val="22"/>
        </w:rPr>
        <w:t>determining</w:t>
      </w:r>
      <w:r w:rsidR="007261B6" w:rsidRPr="00CA2BDE">
        <w:rPr>
          <w:rFonts w:ascii="Times New Roman" w:hAnsi="Times New Roman" w:cs="Times New Roman"/>
          <w:sz w:val="22"/>
          <w:szCs w:val="22"/>
        </w:rPr>
        <w:t xml:space="preserve"> </w:t>
      </w:r>
      <w:r w:rsidR="00F41F1A" w:rsidRPr="00CA2BDE">
        <w:rPr>
          <w:rFonts w:ascii="Times New Roman" w:hAnsi="Times New Roman" w:cs="Times New Roman"/>
          <w:sz w:val="22"/>
          <w:szCs w:val="22"/>
        </w:rPr>
        <w:t xml:space="preserve">there is no obvious </w:t>
      </w:r>
      <w:r w:rsidR="007261B6" w:rsidRPr="00CA2BDE">
        <w:rPr>
          <w:rFonts w:ascii="Times New Roman" w:hAnsi="Times New Roman" w:cs="Times New Roman"/>
          <w:sz w:val="22"/>
          <w:szCs w:val="22"/>
        </w:rPr>
        <w:t xml:space="preserve">lack of fit, we then </w:t>
      </w:r>
      <w:r w:rsidR="00F41F1A" w:rsidRPr="00CA2BDE">
        <w:rPr>
          <w:rFonts w:ascii="Times New Roman" w:hAnsi="Times New Roman" w:cs="Times New Roman"/>
          <w:sz w:val="22"/>
          <w:szCs w:val="22"/>
        </w:rPr>
        <w:t>check</w:t>
      </w:r>
      <w:r w:rsidR="007261B6" w:rsidRPr="00CA2BDE">
        <w:rPr>
          <w:rFonts w:ascii="Times New Roman" w:hAnsi="Times New Roman" w:cs="Times New Roman"/>
          <w:sz w:val="22"/>
          <w:szCs w:val="22"/>
        </w:rPr>
        <w:t xml:space="preserve"> </w:t>
      </w:r>
      <w:r w:rsidR="00F41F1A" w:rsidRPr="00CA2BDE">
        <w:rPr>
          <w:rFonts w:ascii="Times New Roman" w:hAnsi="Times New Roman" w:cs="Times New Roman"/>
          <w:sz w:val="22"/>
          <w:szCs w:val="22"/>
        </w:rPr>
        <w:t>for</w:t>
      </w:r>
      <w:r w:rsidR="007261B6" w:rsidRPr="00CA2BDE">
        <w:rPr>
          <w:rFonts w:ascii="Times New Roman" w:hAnsi="Times New Roman" w:cs="Times New Roman"/>
          <w:sz w:val="22"/>
          <w:szCs w:val="22"/>
        </w:rPr>
        <w:t xml:space="preserve"> leverage</w:t>
      </w:r>
      <w:r w:rsidR="008014DB" w:rsidRPr="00CA2BDE">
        <w:rPr>
          <w:rFonts w:ascii="Times New Roman" w:hAnsi="Times New Roman" w:cs="Times New Roman"/>
          <w:sz w:val="22"/>
          <w:szCs w:val="22"/>
        </w:rPr>
        <w:t xml:space="preserve"> and influential</w:t>
      </w:r>
      <w:r w:rsidR="007261B6" w:rsidRPr="00CA2BDE">
        <w:rPr>
          <w:rFonts w:ascii="Times New Roman" w:hAnsi="Times New Roman" w:cs="Times New Roman"/>
          <w:sz w:val="22"/>
          <w:szCs w:val="22"/>
        </w:rPr>
        <w:t xml:space="preserve"> points</w:t>
      </w:r>
      <w:r w:rsidR="008014DB" w:rsidRPr="00CA2BDE">
        <w:rPr>
          <w:rFonts w:ascii="Times New Roman" w:hAnsi="Times New Roman" w:cs="Times New Roman"/>
          <w:sz w:val="22"/>
          <w:szCs w:val="22"/>
        </w:rPr>
        <w:t xml:space="preserve">. </w:t>
      </w:r>
      <w:r w:rsidR="00F158BD" w:rsidRPr="00CA2BDE">
        <w:rPr>
          <w:rFonts w:ascii="Times New Roman" w:hAnsi="Times New Roman" w:cs="Times New Roman"/>
          <w:sz w:val="22"/>
          <w:szCs w:val="22"/>
        </w:rPr>
        <w:t xml:space="preserve"> </w:t>
      </w:r>
    </w:p>
    <w:p w14:paraId="2819FCA6" w14:textId="61298A5E" w:rsidR="00E4243B" w:rsidRPr="00CA2BDE" w:rsidRDefault="00E738CF" w:rsidP="00F07A26">
      <w:pPr>
        <w:spacing w:line="360" w:lineRule="auto"/>
        <w:rPr>
          <w:rFonts w:ascii="Times New Roman" w:hAnsi="Times New Roman" w:cs="Times New Roman"/>
          <w:b/>
          <w:bCs/>
          <w:sz w:val="22"/>
          <w:szCs w:val="22"/>
        </w:rPr>
      </w:pPr>
      <w:r>
        <w:rPr>
          <w:rFonts w:ascii="Times New Roman" w:hAnsi="Times New Roman" w:cs="Times New Roman"/>
          <w:b/>
          <w:bCs/>
          <w:sz w:val="22"/>
          <w:szCs w:val="22"/>
        </w:rPr>
        <w:t xml:space="preserve">2.6 </w:t>
      </w:r>
      <w:r w:rsidRPr="00CA2BDE">
        <w:rPr>
          <w:rFonts w:ascii="Times New Roman" w:hAnsi="Times New Roman" w:cs="Times New Roman"/>
          <w:b/>
          <w:bCs/>
          <w:sz w:val="22"/>
          <w:szCs w:val="22"/>
        </w:rPr>
        <w:t>Diagnostic Measures</w:t>
      </w:r>
      <w:r>
        <w:rPr>
          <w:rFonts w:ascii="Times New Roman" w:hAnsi="Times New Roman" w:cs="Times New Roman"/>
          <w:b/>
          <w:bCs/>
          <w:sz w:val="22"/>
          <w:szCs w:val="22"/>
        </w:rPr>
        <w:t xml:space="preserve">: </w:t>
      </w:r>
      <w:r w:rsidR="00E4243B" w:rsidRPr="00CA2BDE">
        <w:rPr>
          <w:rFonts w:ascii="Times New Roman" w:hAnsi="Times New Roman" w:cs="Times New Roman"/>
          <w:b/>
          <w:bCs/>
          <w:sz w:val="22"/>
          <w:szCs w:val="22"/>
        </w:rPr>
        <w:t>Leverage/Influential points</w:t>
      </w:r>
    </w:p>
    <w:p w14:paraId="7EA192D0" w14:textId="4C41C2AF" w:rsidR="00123E2F" w:rsidRPr="0014295B" w:rsidRDefault="00F158BD" w:rsidP="00F07A26">
      <w:pPr>
        <w:spacing w:line="360" w:lineRule="auto"/>
        <w:ind w:firstLine="576"/>
        <w:rPr>
          <w:rFonts w:ascii="Times New Roman" w:hAnsi="Times New Roman" w:cs="Times New Roman"/>
          <w:sz w:val="22"/>
          <w:szCs w:val="22"/>
        </w:rPr>
      </w:pPr>
      <w:r w:rsidRPr="00CA2BDE">
        <w:rPr>
          <w:rFonts w:ascii="Times New Roman" w:hAnsi="Times New Roman" w:cs="Times New Roman"/>
          <w:sz w:val="22"/>
          <w:szCs w:val="22"/>
        </w:rPr>
        <w:t xml:space="preserve">To identify influential data </w:t>
      </w:r>
      <w:r w:rsidR="00E4243B" w:rsidRPr="00CA2BDE">
        <w:rPr>
          <w:rFonts w:ascii="Times New Roman" w:hAnsi="Times New Roman" w:cs="Times New Roman"/>
          <w:sz w:val="22"/>
          <w:szCs w:val="22"/>
        </w:rPr>
        <w:t>points,</w:t>
      </w:r>
      <w:r w:rsidRPr="00CA2BDE">
        <w:rPr>
          <w:rFonts w:ascii="Times New Roman" w:hAnsi="Times New Roman" w:cs="Times New Roman"/>
          <w:sz w:val="22"/>
          <w:szCs w:val="22"/>
        </w:rPr>
        <w:t xml:space="preserve"> we plot the leverage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ii</m:t>
            </m:r>
          </m:sub>
        </m:sSub>
      </m:oMath>
      <w:r w:rsidR="001F35F2" w:rsidRPr="00CA2BDE">
        <w:rPr>
          <w:rFonts w:ascii="Times New Roman" w:eastAsiaTheme="minorEastAsia" w:hAnsi="Times New Roman" w:cs="Times New Roman"/>
          <w:sz w:val="22"/>
          <w:szCs w:val="22"/>
        </w:rPr>
        <w:t xml:space="preserve"> (diagonal of the hat matrix) against the index of the points</w:t>
      </w:r>
      <w:r w:rsidR="00906CF6" w:rsidRPr="00CA2BDE">
        <w:rPr>
          <w:rFonts w:ascii="Times New Roman" w:eastAsiaTheme="minorEastAsia" w:hAnsi="Times New Roman" w:cs="Times New Roman"/>
          <w:sz w:val="22"/>
          <w:szCs w:val="22"/>
        </w:rPr>
        <w:t xml:space="preserve">. </w:t>
      </w:r>
      <w:r w:rsidR="001F35F2" w:rsidRPr="00CA2BDE">
        <w:rPr>
          <w:rFonts w:ascii="Times New Roman" w:eastAsiaTheme="minorEastAsia" w:hAnsi="Times New Roman" w:cs="Times New Roman"/>
          <w:sz w:val="22"/>
          <w:szCs w:val="22"/>
        </w:rPr>
        <w:t xml:space="preserve">If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ii</m:t>
            </m:r>
          </m:sub>
        </m:sSub>
        <m:r>
          <w:rPr>
            <w:rFonts w:ascii="Cambria Math" w:hAnsi="Cambria Math" w:cs="Times New Roman"/>
            <w:sz w:val="22"/>
            <w:szCs w:val="22"/>
          </w:rPr>
          <m:t>&gt;</m:t>
        </m:r>
        <m:f>
          <m:fPr>
            <m:ctrlPr>
              <w:rPr>
                <w:rFonts w:ascii="Cambria Math" w:hAnsi="Cambria Math" w:cs="Times New Roman"/>
                <w:sz w:val="22"/>
                <w:szCs w:val="22"/>
              </w:rPr>
            </m:ctrlPr>
          </m:fPr>
          <m:num>
            <m:r>
              <w:rPr>
                <w:rFonts w:ascii="Cambria Math" w:hAnsi="Cambria Math" w:cs="Times New Roman"/>
                <w:sz w:val="22"/>
                <w:szCs w:val="22"/>
              </w:rPr>
              <m:t>2p</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1F35F2" w:rsidRPr="00CA2BDE">
        <w:rPr>
          <w:rFonts w:ascii="Times New Roman" w:eastAsiaTheme="minorEastAsia" w:hAnsi="Times New Roman" w:cs="Times New Roman"/>
          <w:sz w:val="22"/>
          <w:szCs w:val="22"/>
        </w:rPr>
        <w:t xml:space="preserve"> </w:t>
      </w:r>
      <w:r w:rsidR="0063197B">
        <w:rPr>
          <w:rFonts w:ascii="Times New Roman" w:eastAsiaTheme="minorEastAsia" w:hAnsi="Times New Roman" w:cs="Times New Roman"/>
          <w:sz w:val="22"/>
          <w:szCs w:val="22"/>
        </w:rPr>
        <w:t xml:space="preserve"> ,where p is the number of coefficients in the model and n is the sample size,</w:t>
      </w:r>
      <w:r w:rsidR="001F35F2" w:rsidRPr="00CA2BDE">
        <w:rPr>
          <w:rFonts w:ascii="Times New Roman" w:eastAsiaTheme="minorEastAsia" w:hAnsi="Times New Roman" w:cs="Times New Roman"/>
          <w:sz w:val="22"/>
          <w:szCs w:val="22"/>
        </w:rPr>
        <w:t xml:space="preserve"> then the observation is </w:t>
      </w:r>
      <w:r w:rsidR="0063197B">
        <w:rPr>
          <w:rFonts w:ascii="Times New Roman" w:eastAsiaTheme="minorEastAsia" w:hAnsi="Times New Roman" w:cs="Times New Roman"/>
          <w:sz w:val="22"/>
          <w:szCs w:val="22"/>
        </w:rPr>
        <w:t>a suspected</w:t>
      </w:r>
      <w:r w:rsidR="001F35F2" w:rsidRPr="00CA2BDE">
        <w:rPr>
          <w:rFonts w:ascii="Times New Roman" w:eastAsiaTheme="minorEastAsia" w:hAnsi="Times New Roman" w:cs="Times New Roman"/>
          <w:sz w:val="22"/>
          <w:szCs w:val="22"/>
        </w:rPr>
        <w:t xml:space="preserve"> leverage point.</w:t>
      </w:r>
      <w:r w:rsidR="0063197B">
        <w:rPr>
          <w:rFonts w:ascii="Times New Roman" w:eastAsiaTheme="minorEastAsia" w:hAnsi="Times New Roman" w:cs="Times New Roman"/>
          <w:sz w:val="22"/>
          <w:szCs w:val="22"/>
        </w:rPr>
        <w:t xml:space="preserve"> </w:t>
      </w:r>
      <w:r w:rsidR="00E4243B" w:rsidRPr="00CA2BDE">
        <w:rPr>
          <w:rFonts w:ascii="Times New Roman" w:eastAsiaTheme="minorEastAsia" w:hAnsi="Times New Roman" w:cs="Times New Roman"/>
          <w:sz w:val="22"/>
          <w:szCs w:val="22"/>
        </w:rPr>
        <w:t xml:space="preserve">To detect </w:t>
      </w:r>
      <w:r w:rsidR="00E34066">
        <w:rPr>
          <w:rFonts w:ascii="Times New Roman" w:eastAsiaTheme="minorEastAsia" w:hAnsi="Times New Roman" w:cs="Times New Roman"/>
          <w:sz w:val="22"/>
          <w:szCs w:val="22"/>
        </w:rPr>
        <w:t xml:space="preserve">outliers or </w:t>
      </w:r>
      <w:r w:rsidR="009A057F">
        <w:rPr>
          <w:rFonts w:ascii="Times New Roman" w:eastAsiaTheme="minorEastAsia" w:hAnsi="Times New Roman" w:cs="Times New Roman"/>
          <w:sz w:val="22"/>
          <w:szCs w:val="22"/>
        </w:rPr>
        <w:t xml:space="preserve">influential </w:t>
      </w:r>
      <w:r w:rsidR="00E34066">
        <w:rPr>
          <w:rFonts w:ascii="Times New Roman" w:eastAsiaTheme="minorEastAsia" w:hAnsi="Times New Roman" w:cs="Times New Roman"/>
          <w:sz w:val="22"/>
          <w:szCs w:val="22"/>
        </w:rPr>
        <w:t>observations</w:t>
      </w:r>
      <w:r w:rsidR="0066040F" w:rsidRPr="00CA2BDE">
        <w:rPr>
          <w:rFonts w:ascii="Times New Roman" w:eastAsiaTheme="minorEastAsia" w:hAnsi="Times New Roman" w:cs="Times New Roman"/>
          <w:sz w:val="22"/>
          <w:szCs w:val="22"/>
        </w:rPr>
        <w:t>,</w:t>
      </w:r>
      <w:r w:rsidR="00E4243B" w:rsidRPr="00CA2BDE">
        <w:rPr>
          <w:rFonts w:ascii="Times New Roman" w:eastAsiaTheme="minorEastAsia" w:hAnsi="Times New Roman" w:cs="Times New Roman"/>
          <w:sz w:val="22"/>
          <w:szCs w:val="22"/>
        </w:rPr>
        <w:t xml:space="preserve"> we will use </w:t>
      </w:r>
      <w:r w:rsidR="0066040F" w:rsidRPr="00CA2BDE">
        <w:rPr>
          <w:rFonts w:ascii="Times New Roman" w:eastAsiaTheme="minorEastAsia" w:hAnsi="Times New Roman" w:cs="Times New Roman"/>
          <w:sz w:val="22"/>
          <w:szCs w:val="22"/>
        </w:rPr>
        <w:t>C</w:t>
      </w:r>
      <w:r w:rsidR="00E4243B" w:rsidRPr="00CA2BDE">
        <w:rPr>
          <w:rFonts w:ascii="Times New Roman" w:eastAsiaTheme="minorEastAsia" w:hAnsi="Times New Roman" w:cs="Times New Roman"/>
          <w:sz w:val="22"/>
          <w:szCs w:val="22"/>
        </w:rPr>
        <w:t>ooks distance</w:t>
      </w:r>
      <w:r w:rsidR="0066040F" w:rsidRPr="00CA2BDE">
        <w:rPr>
          <w:rFonts w:ascii="Times New Roman" w:eastAsiaTheme="minorEastAsia" w:hAnsi="Times New Roman" w:cs="Times New Roman"/>
          <w:sz w:val="22"/>
          <w:szCs w:val="22"/>
        </w:rPr>
        <w:t xml:space="preserve"> plot</w:t>
      </w:r>
      <w:r w:rsidR="00E4243B" w:rsidRPr="00CA2BDE">
        <w:rPr>
          <w:rFonts w:ascii="Times New Roman" w:eastAsiaTheme="minorEastAsia" w:hAnsi="Times New Roman" w:cs="Times New Roman"/>
          <w:sz w:val="22"/>
          <w:szCs w:val="22"/>
        </w:rPr>
        <w:t xml:space="preserve">. </w:t>
      </w:r>
      <w:r w:rsidR="0066040F" w:rsidRPr="00CA2BDE">
        <w:rPr>
          <w:rFonts w:ascii="Times New Roman" w:eastAsiaTheme="minorEastAsia" w:hAnsi="Times New Roman" w:cs="Times New Roman"/>
          <w:sz w:val="22"/>
          <w:szCs w:val="22"/>
        </w:rPr>
        <w:t xml:space="preserve"> </w:t>
      </w:r>
      <w:r w:rsidR="00E4243B" w:rsidRPr="00CA2BDE">
        <w:rPr>
          <w:rFonts w:ascii="Times New Roman" w:eastAsiaTheme="minorEastAsia" w:hAnsi="Times New Roman" w:cs="Times New Roman"/>
          <w:sz w:val="22"/>
          <w:szCs w:val="22"/>
        </w:rPr>
        <w:t>Points that have a high Cooks Distance are suspicious</w:t>
      </w:r>
      <w:r w:rsidR="00DD7E90">
        <w:rPr>
          <w:rFonts w:ascii="Times New Roman" w:eastAsiaTheme="minorEastAsia" w:hAnsi="Times New Roman" w:cs="Times New Roman"/>
          <w:sz w:val="22"/>
          <w:szCs w:val="22"/>
        </w:rPr>
        <w:t>ly</w:t>
      </w:r>
      <w:r w:rsidR="00E4243B" w:rsidRPr="00CA2BDE">
        <w:rPr>
          <w:rFonts w:ascii="Times New Roman" w:eastAsiaTheme="minorEastAsia" w:hAnsi="Times New Roman" w:cs="Times New Roman"/>
          <w:sz w:val="22"/>
          <w:szCs w:val="22"/>
        </w:rPr>
        <w:t xml:space="preserve"> influential points </w:t>
      </w:r>
      <w:r w:rsidR="001C72A4" w:rsidRPr="00CA2BDE">
        <w:rPr>
          <w:rFonts w:ascii="Times New Roman" w:eastAsiaTheme="minorEastAsia" w:hAnsi="Times New Roman" w:cs="Times New Roman"/>
          <w:sz w:val="22"/>
          <w:szCs w:val="22"/>
        </w:rPr>
        <w:t>and w</w:t>
      </w:r>
      <w:r w:rsidR="00757855" w:rsidRPr="00CA2BDE">
        <w:rPr>
          <w:rFonts w:ascii="Times New Roman" w:eastAsiaTheme="minorEastAsia" w:hAnsi="Times New Roman" w:cs="Times New Roman"/>
          <w:sz w:val="22"/>
          <w:szCs w:val="22"/>
        </w:rPr>
        <w:t>e may need to delete them</w:t>
      </w:r>
      <w:r w:rsidR="00DD7E90">
        <w:rPr>
          <w:rFonts w:ascii="Times New Roman" w:eastAsiaTheme="minorEastAsia" w:hAnsi="Times New Roman" w:cs="Times New Roman"/>
          <w:sz w:val="22"/>
          <w:szCs w:val="22"/>
        </w:rPr>
        <w:t xml:space="preserve"> </w:t>
      </w:r>
      <w:r w:rsidR="00EB5027">
        <w:rPr>
          <w:rFonts w:ascii="Times New Roman" w:hAnsi="Times New Roman" w:cs="Times New Roman"/>
          <w:sz w:val="22"/>
          <w:szCs w:val="22"/>
        </w:rPr>
        <w:t xml:space="preserve">if they </w:t>
      </w:r>
      <w:r w:rsidR="00626612">
        <w:rPr>
          <w:rFonts w:ascii="Times New Roman" w:hAnsi="Times New Roman" w:cs="Times New Roman"/>
          <w:sz w:val="22"/>
          <w:szCs w:val="22"/>
        </w:rPr>
        <w:t xml:space="preserve">greatly </w:t>
      </w:r>
      <w:r w:rsidR="00EB5027">
        <w:rPr>
          <w:rFonts w:ascii="Times New Roman" w:hAnsi="Times New Roman" w:cs="Times New Roman"/>
          <w:sz w:val="22"/>
          <w:szCs w:val="22"/>
        </w:rPr>
        <w:t xml:space="preserve">affect our model fit. </w:t>
      </w:r>
    </w:p>
    <w:p w14:paraId="5D10C0AE" w14:textId="0BD82C39" w:rsidR="0089333F" w:rsidRPr="00CA2BDE" w:rsidRDefault="00FF666C" w:rsidP="00F07A26">
      <w:pPr>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3. </w:t>
      </w:r>
      <w:r w:rsidR="00F21355" w:rsidRPr="00CA2BDE">
        <w:rPr>
          <w:rFonts w:ascii="Times New Roman" w:hAnsi="Times New Roman" w:cs="Times New Roman"/>
          <w:b/>
          <w:bCs/>
          <w:sz w:val="22"/>
          <w:szCs w:val="22"/>
        </w:rPr>
        <w:t>Results</w:t>
      </w:r>
    </w:p>
    <w:p w14:paraId="72A316B9" w14:textId="1E85E138" w:rsidR="0089333F" w:rsidRPr="00E67AFE" w:rsidRDefault="004E0B8B" w:rsidP="00F07A26">
      <w:pPr>
        <w:pStyle w:val="ListParagraph"/>
        <w:numPr>
          <w:ilvl w:val="1"/>
          <w:numId w:val="10"/>
        </w:numPr>
        <w:spacing w:line="360" w:lineRule="auto"/>
        <w:rPr>
          <w:rFonts w:ascii="Times New Roman" w:hAnsi="Times New Roman" w:cs="Times New Roman"/>
          <w:b/>
          <w:bCs/>
          <w:sz w:val="22"/>
          <w:szCs w:val="22"/>
        </w:rPr>
      </w:pPr>
      <w:r w:rsidRPr="00E67AFE">
        <w:rPr>
          <w:rFonts w:ascii="Times New Roman" w:hAnsi="Times New Roman" w:cs="Times New Roman"/>
          <w:b/>
          <w:bCs/>
          <w:sz w:val="22"/>
          <w:szCs w:val="22"/>
        </w:rPr>
        <w:t xml:space="preserve">Overall Regression Effect </w:t>
      </w:r>
    </w:p>
    <w:p w14:paraId="21E95D15" w14:textId="77777777" w:rsidR="00E67AFE" w:rsidRDefault="004E0B8B" w:rsidP="00F07A26">
      <w:pPr>
        <w:spacing w:line="360" w:lineRule="auto"/>
        <w:rPr>
          <w:rFonts w:ascii="Times New Roman" w:hAnsi="Times New Roman" w:cs="Times New Roman"/>
          <w:sz w:val="22"/>
          <w:szCs w:val="22"/>
        </w:rPr>
      </w:pPr>
      <w:r w:rsidRPr="00E67AFE">
        <w:rPr>
          <w:rFonts w:ascii="Times New Roman" w:hAnsi="Times New Roman" w:cs="Times New Roman"/>
          <w:sz w:val="22"/>
          <w:szCs w:val="22"/>
        </w:rPr>
        <w:t>We want to test the following:</w:t>
      </w:r>
    </w:p>
    <w:p w14:paraId="36787631" w14:textId="48E20512" w:rsidR="00C93FC7" w:rsidRPr="00EB196E" w:rsidRDefault="00C93FC7" w:rsidP="00F07A26">
      <w:pPr>
        <w:spacing w:line="360" w:lineRule="auto"/>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o</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radius mean</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smoothness mean</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symmetry mean</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fract</m:t>
              </m:r>
              <m:r>
                <m:rPr>
                  <m:sty m:val="p"/>
                </m:rPr>
                <w:rPr>
                  <w:rFonts w:ascii="Cambria Math" w:hAnsi="Cambria Math" w:cs="Times New Roman"/>
                  <w:sz w:val="22"/>
                  <w:szCs w:val="22"/>
                </w:rPr>
                <m:t>a</m:t>
              </m:r>
              <m:r>
                <w:rPr>
                  <w:rFonts w:ascii="Cambria Math" w:hAnsi="Cambria Math" w:cs="Times New Roman"/>
                  <w:sz w:val="22"/>
                  <w:szCs w:val="22"/>
                </w:rPr>
                <m:t>l</m:t>
              </m:r>
              <m:r>
                <m:rPr>
                  <m:sty m:val="p"/>
                </m:rPr>
                <w:rPr>
                  <w:rFonts w:ascii="Cambria Math" w:hAnsi="Cambria Math" w:cs="Times New Roman"/>
                  <w:sz w:val="22"/>
                  <w:szCs w:val="22"/>
                </w:rPr>
                <m:t xml:space="preserve"> </m:t>
              </m:r>
              <m:r>
                <w:rPr>
                  <w:rFonts w:ascii="Cambria Math" w:hAnsi="Cambria Math" w:cs="Times New Roman"/>
                  <w:sz w:val="22"/>
                  <w:szCs w:val="22"/>
                </w:rPr>
                <m:t>dimentio</m:t>
              </m:r>
              <m:r>
                <m:rPr>
                  <m:sty m:val="p"/>
                </m:rPr>
                <w:rPr>
                  <w:rFonts w:ascii="Cambria Math" w:hAnsi="Cambria Math" w:cs="Times New Roman"/>
                  <w:sz w:val="22"/>
                  <w:szCs w:val="22"/>
                </w:rPr>
                <m:t xml:space="preserve">n </m:t>
              </m:r>
              <m:r>
                <w:rPr>
                  <w:rFonts w:ascii="Cambria Math" w:hAnsi="Cambria Math" w:cs="Times New Roman"/>
                  <w:sz w:val="22"/>
                  <w:szCs w:val="22"/>
                </w:rPr>
                <m:t>mean</m:t>
              </m:r>
              <m:r>
                <m:rPr>
                  <m:sty m:val="p"/>
                </m:rPr>
                <w:rPr>
                  <w:rFonts w:ascii="Cambria Math" w:hAnsi="Cambria Math" w:cs="Times New Roman"/>
                  <w:sz w:val="22"/>
                  <w:szCs w:val="22"/>
                </w:rPr>
                <m:t xml:space="preserve"> </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concavity</m:t>
              </m:r>
              <m:r>
                <m:rPr>
                  <m:sty m:val="p"/>
                </m:rPr>
                <w:rPr>
                  <w:rFonts w:ascii="Cambria Math" w:hAnsi="Cambria Math" w:cs="Times New Roman"/>
                  <w:sz w:val="22"/>
                  <w:szCs w:val="22"/>
                </w:rPr>
                <m:t xml:space="preserve"> </m:t>
              </m:r>
              <m:r>
                <w:rPr>
                  <w:rFonts w:ascii="Cambria Math" w:hAnsi="Cambria Math" w:cs="Times New Roman"/>
                  <w:sz w:val="22"/>
                  <w:szCs w:val="22"/>
                </w:rPr>
                <m:t>mean</m:t>
              </m:r>
              <m:r>
                <m:rPr>
                  <m:sty m:val="p"/>
                </m:rPr>
                <w:rPr>
                  <w:rFonts w:ascii="Cambria Math" w:hAnsi="Cambria Math" w:cs="Times New Roman"/>
                  <w:sz w:val="22"/>
                  <w:szCs w:val="22"/>
                </w:rPr>
                <m:t xml:space="preserve"> </m:t>
              </m:r>
            </m:sub>
          </m:sSub>
          <m:r>
            <w:rPr>
              <w:rFonts w:ascii="Cambria Math" w:hAnsi="Cambria Math" w:cs="Times New Roman"/>
              <w:sz w:val="22"/>
              <w:szCs w:val="22"/>
            </w:rPr>
            <m:t>=</m:t>
          </m:r>
          <m:r>
            <w:rPr>
              <w:rFonts w:ascii="Cambria Math" w:hAnsi="Cambria Math" w:cs="Times New Roman"/>
              <w:sz w:val="22"/>
              <w:szCs w:val="22"/>
            </w:rPr>
            <m:t xml:space="preserve"> </m:t>
          </m:r>
          <m:r>
            <w:rPr>
              <w:rFonts w:ascii="Cambria Math" w:hAnsi="Cambria Math" w:cs="Times New Roman"/>
              <w:sz w:val="22"/>
              <w:szCs w:val="22"/>
            </w:rPr>
            <m:t>0</m:t>
          </m:r>
        </m:oMath>
      </m:oMathPara>
    </w:p>
    <w:p w14:paraId="465AFBB5" w14:textId="467195AF" w:rsidR="00C93FC7" w:rsidRPr="00CA2BDE" w:rsidRDefault="00123E2F" w:rsidP="00F07A26">
      <w:pPr>
        <w:spacing w:line="360" w:lineRule="auto"/>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H</m:t>
            </m:r>
          </m:e>
          <m:sub>
            <m:r>
              <w:rPr>
                <w:rFonts w:ascii="Cambria Math" w:eastAsiaTheme="minorEastAsia" w:hAnsi="Cambria Math" w:cs="Times New Roman"/>
                <w:sz w:val="22"/>
                <w:szCs w:val="22"/>
              </w:rPr>
              <m:t>a</m:t>
            </m:r>
          </m:sub>
        </m:sSub>
        <m:r>
          <w:rPr>
            <w:rFonts w:ascii="Cambria Math" w:eastAsiaTheme="minorEastAsia" w:hAnsi="Cambria Math" w:cs="Times New Roman"/>
            <w:sz w:val="22"/>
            <w:szCs w:val="22"/>
          </w:rPr>
          <m:t>:at least one</m:t>
        </m:r>
        <m:sSub>
          <m:sSubPr>
            <m:ctrlPr>
              <w:rPr>
                <w:rFonts w:ascii="Cambria Math" w:eastAsiaTheme="minorEastAsia" w:hAnsi="Cambria Math" w:cs="Times New Roman"/>
                <w:i/>
                <w:sz w:val="22"/>
                <w:szCs w:val="22"/>
              </w:rPr>
            </m:ctrlPr>
          </m:sSubPr>
          <m:e>
            <m:r>
              <m:rPr>
                <m:sty m:val="p"/>
              </m:rPr>
              <w:rPr>
                <w:rFonts w:ascii="Cambria Math" w:eastAsiaTheme="minorEastAsia" w:hAnsi="Cambria Math" w:cs="Times New Roman"/>
                <w:sz w:val="22"/>
                <w:szCs w:val="22"/>
              </w:rPr>
              <m:t xml:space="preserve"> </m:t>
            </m:r>
            <m:r>
              <w:rPr>
                <w:rFonts w:ascii="Cambria Math" w:eastAsiaTheme="minorEastAsia" w:hAnsi="Cambria Math" w:cs="Times New Roman"/>
                <w:sz w:val="22"/>
                <w:szCs w:val="22"/>
              </w:rPr>
              <m:t>β</m:t>
            </m:r>
          </m:e>
          <m:sub>
            <m:r>
              <w:rPr>
                <w:rFonts w:ascii="Cambria Math" w:eastAsiaTheme="minorEastAsia" w:hAnsi="Cambria Math" w:cs="Times New Roman"/>
                <w:sz w:val="22"/>
                <w:szCs w:val="22"/>
              </w:rPr>
              <m:t>i</m:t>
            </m:r>
          </m:sub>
        </m:sSub>
        <m:r>
          <m:rPr>
            <m:sty m:val="p"/>
          </m:rPr>
          <w:rPr>
            <w:rFonts w:ascii="Cambria Math" w:eastAsiaTheme="minorEastAsia" w:hAnsi="Cambria Math" w:cs="Times New Roman"/>
            <w:sz w:val="22"/>
            <w:szCs w:val="22"/>
          </w:rPr>
          <m:t>≠</m:t>
        </m:r>
        <m:r>
          <w:rPr>
            <w:rFonts w:ascii="Cambria Math" w:eastAsiaTheme="minorEastAsia" w:hAnsi="Cambria Math" w:cs="Times New Roman"/>
            <w:sz w:val="22"/>
            <w:szCs w:val="22"/>
          </w:rPr>
          <m:t>0</m:t>
        </m:r>
      </m:oMath>
    </w:p>
    <w:p w14:paraId="64DCD86A" w14:textId="2ED45949" w:rsidR="003A3DCD" w:rsidRPr="006E62FB" w:rsidRDefault="00C93FC7" w:rsidP="00F07A26">
      <w:pPr>
        <w:spacing w:line="360" w:lineRule="auto"/>
        <w:rPr>
          <w:rFonts w:ascii="Times New Roman" w:hAnsi="Times New Roman" w:cs="Times New Roman"/>
          <w:sz w:val="22"/>
          <w:szCs w:val="22"/>
        </w:rPr>
      </w:pPr>
      <w:r w:rsidRPr="00CA2BDE">
        <w:rPr>
          <w:rFonts w:ascii="Times New Roman" w:hAnsi="Times New Roman" w:cs="Times New Roman"/>
          <w:sz w:val="22"/>
          <w:szCs w:val="22"/>
        </w:rPr>
        <w:t>Since our p-value</w:t>
      </w:r>
      <w:r w:rsidR="00451D86" w:rsidRPr="00CA2BDE">
        <w:rPr>
          <w:rFonts w:ascii="Times New Roman" w:hAnsi="Times New Roman" w:cs="Times New Roman"/>
          <w:sz w:val="22"/>
          <w:szCs w:val="22"/>
        </w:rPr>
        <w:t xml:space="preserve"> of </w:t>
      </w:r>
      <m:oMath>
        <m:r>
          <w:rPr>
            <w:rFonts w:ascii="Cambria Math" w:hAnsi="Cambria Math" w:cs="Times New Roman"/>
            <w:sz w:val="22"/>
            <w:szCs w:val="22"/>
          </w:rPr>
          <m:t>2.2×</m:t>
        </m:r>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-16</m:t>
            </m:r>
          </m:sup>
        </m:sSup>
      </m:oMath>
      <w:r w:rsidRPr="00CA2BDE">
        <w:rPr>
          <w:rFonts w:ascii="Times New Roman" w:hAnsi="Times New Roman" w:cs="Times New Roman"/>
          <w:sz w:val="22"/>
          <w:szCs w:val="22"/>
        </w:rPr>
        <w:t xml:space="preserve"> is less than any significant alpha of 0.01, 0.05, 0.1 we reject the null hypothesis and conclude that </w:t>
      </w:r>
      <w:r w:rsidR="00703F7C" w:rsidRPr="00CA2BDE">
        <w:rPr>
          <w:rFonts w:ascii="Times New Roman" w:hAnsi="Times New Roman" w:cs="Times New Roman"/>
          <w:sz w:val="22"/>
          <w:szCs w:val="22"/>
        </w:rPr>
        <w:t>at least one</w:t>
      </w:r>
      <w:r w:rsidR="006A343A" w:rsidRPr="00CA2BDE">
        <w:rPr>
          <w:rFonts w:ascii="Times New Roman" w:hAnsi="Times New Roman" w:cs="Times New Roman"/>
          <w:sz w:val="22"/>
          <w:szCs w:val="22"/>
        </w:rPr>
        <w:t xml:space="preserve"> </w:t>
      </w:r>
      <m:oMath>
        <m:sSub>
          <m:sSubPr>
            <m:ctrlPr>
              <w:rPr>
                <w:rFonts w:ascii="Cambria Math" w:eastAsiaTheme="minorEastAsia" w:hAnsi="Cambria Math" w:cs="Times New Roman"/>
                <w:i/>
                <w:sz w:val="22"/>
                <w:szCs w:val="22"/>
              </w:rPr>
            </m:ctrlPr>
          </m:sSubPr>
          <m:e>
            <m:r>
              <m:rPr>
                <m:sty m:val="p"/>
              </m:rPr>
              <w:rPr>
                <w:rFonts w:ascii="Cambria Math" w:eastAsiaTheme="minorEastAsia" w:hAnsi="Cambria Math" w:cs="Times New Roman"/>
                <w:sz w:val="22"/>
                <w:szCs w:val="22"/>
              </w:rPr>
              <m:t xml:space="preserve"> </m:t>
            </m:r>
            <m:r>
              <w:rPr>
                <w:rFonts w:ascii="Cambria Math" w:eastAsiaTheme="minorEastAsia" w:hAnsi="Cambria Math" w:cs="Times New Roman"/>
                <w:sz w:val="22"/>
                <w:szCs w:val="22"/>
              </w:rPr>
              <m:t>β</m:t>
            </m:r>
          </m:e>
          <m:sub>
            <m:r>
              <w:rPr>
                <w:rFonts w:ascii="Cambria Math" w:eastAsiaTheme="minorEastAsia" w:hAnsi="Cambria Math" w:cs="Times New Roman"/>
                <w:sz w:val="22"/>
                <w:szCs w:val="22"/>
              </w:rPr>
              <m:t>i</m:t>
            </m:r>
          </m:sub>
        </m:sSub>
      </m:oMath>
      <w:r w:rsidR="006A343A" w:rsidRPr="00CA2BDE">
        <w:rPr>
          <w:rFonts w:ascii="Times New Roman" w:eastAsiaTheme="minorEastAsia" w:hAnsi="Times New Roman" w:cs="Times New Roman"/>
          <w:sz w:val="22"/>
          <w:szCs w:val="22"/>
        </w:rPr>
        <w:t xml:space="preserve"> will have a significant effect with tumor diagnosis. </w:t>
      </w:r>
      <w:r w:rsidR="00451D86" w:rsidRPr="00CA2BDE">
        <w:rPr>
          <w:rFonts w:ascii="Times New Roman" w:hAnsi="Times New Roman" w:cs="Times New Roman"/>
          <w:sz w:val="22"/>
          <w:szCs w:val="22"/>
        </w:rPr>
        <w:t>This suggests that</w:t>
      </w:r>
      <w:r w:rsidR="0032013E">
        <w:rPr>
          <w:rFonts w:ascii="Times New Roman" w:hAnsi="Times New Roman" w:cs="Times New Roman"/>
          <w:sz w:val="22"/>
          <w:szCs w:val="22"/>
        </w:rPr>
        <w:t xml:space="preserve"> </w:t>
      </w:r>
      <w:r w:rsidR="00DC61FD">
        <w:rPr>
          <w:rFonts w:ascii="Times New Roman" w:hAnsi="Times New Roman" w:cs="Times New Roman"/>
          <w:sz w:val="22"/>
          <w:szCs w:val="22"/>
        </w:rPr>
        <w:t>the</w:t>
      </w:r>
      <w:r w:rsidR="00B575C7">
        <w:rPr>
          <w:rFonts w:ascii="Times New Roman" w:hAnsi="Times New Roman" w:cs="Times New Roman"/>
          <w:sz w:val="22"/>
          <w:szCs w:val="22"/>
        </w:rPr>
        <w:t xml:space="preserve"> </w:t>
      </w:r>
      <w:r w:rsidR="007B40B0">
        <w:rPr>
          <w:rFonts w:ascii="Times New Roman" w:hAnsi="Times New Roman" w:cs="Times New Roman"/>
          <w:sz w:val="22"/>
          <w:szCs w:val="22"/>
        </w:rPr>
        <w:t>predictors</w:t>
      </w:r>
      <w:r w:rsidR="009E5D6C">
        <w:rPr>
          <w:rFonts w:ascii="Times New Roman" w:hAnsi="Times New Roman" w:cs="Times New Roman"/>
          <w:sz w:val="22"/>
          <w:szCs w:val="22"/>
        </w:rPr>
        <w:t xml:space="preserve"> </w:t>
      </w:r>
      <w:r w:rsidR="00DC61FD">
        <w:rPr>
          <w:rFonts w:ascii="Times New Roman" w:hAnsi="Times New Roman" w:cs="Times New Roman"/>
          <w:sz w:val="22"/>
          <w:szCs w:val="22"/>
        </w:rPr>
        <w:t xml:space="preserve">have </w:t>
      </w:r>
      <w:r w:rsidR="00301126">
        <w:rPr>
          <w:rFonts w:ascii="Times New Roman" w:hAnsi="Times New Roman" w:cs="Times New Roman"/>
          <w:sz w:val="22"/>
          <w:szCs w:val="22"/>
        </w:rPr>
        <w:t>an</w:t>
      </w:r>
      <w:r w:rsidR="00DC61FD">
        <w:rPr>
          <w:rFonts w:ascii="Times New Roman" w:hAnsi="Times New Roman" w:cs="Times New Roman"/>
          <w:sz w:val="22"/>
          <w:szCs w:val="22"/>
        </w:rPr>
        <w:t xml:space="preserve"> overall </w:t>
      </w:r>
      <w:r w:rsidR="00262581">
        <w:rPr>
          <w:rFonts w:ascii="Times New Roman" w:hAnsi="Times New Roman" w:cs="Times New Roman"/>
          <w:sz w:val="22"/>
          <w:szCs w:val="22"/>
        </w:rPr>
        <w:t xml:space="preserve">effect </w:t>
      </w:r>
      <w:r w:rsidR="002E0F54">
        <w:rPr>
          <w:rFonts w:ascii="Times New Roman" w:hAnsi="Times New Roman" w:cs="Times New Roman"/>
          <w:sz w:val="22"/>
          <w:szCs w:val="22"/>
        </w:rPr>
        <w:t xml:space="preserve">in </w:t>
      </w:r>
      <w:r w:rsidR="002F05D8">
        <w:rPr>
          <w:rFonts w:ascii="Times New Roman" w:hAnsi="Times New Roman" w:cs="Times New Roman"/>
          <w:sz w:val="22"/>
          <w:szCs w:val="22"/>
        </w:rPr>
        <w:t xml:space="preserve">determining </w:t>
      </w:r>
      <w:r w:rsidR="00262581">
        <w:rPr>
          <w:rFonts w:ascii="Times New Roman" w:hAnsi="Times New Roman" w:cs="Times New Roman"/>
          <w:sz w:val="22"/>
          <w:szCs w:val="22"/>
        </w:rPr>
        <w:t>tumor diagnosis</w:t>
      </w:r>
    </w:p>
    <w:p w14:paraId="16D2F2DB" w14:textId="6ACA7360" w:rsidR="00D75FA3" w:rsidRPr="00A83C0D" w:rsidRDefault="0089333F" w:rsidP="00F07A26">
      <w:pPr>
        <w:pStyle w:val="ListParagraph"/>
        <w:numPr>
          <w:ilvl w:val="1"/>
          <w:numId w:val="10"/>
        </w:numPr>
        <w:spacing w:line="360" w:lineRule="auto"/>
        <w:rPr>
          <w:rFonts w:ascii="Times New Roman" w:hAnsi="Times New Roman" w:cs="Times New Roman"/>
          <w:b/>
          <w:bCs/>
          <w:sz w:val="22"/>
          <w:szCs w:val="22"/>
        </w:rPr>
      </w:pPr>
      <w:r w:rsidRPr="00A83C0D">
        <w:rPr>
          <w:rFonts w:ascii="Times New Roman" w:hAnsi="Times New Roman" w:cs="Times New Roman"/>
          <w:b/>
          <w:bCs/>
          <w:sz w:val="22"/>
          <w:szCs w:val="22"/>
        </w:rPr>
        <w:t>F</w:t>
      </w:r>
      <w:r w:rsidR="004E0B8B" w:rsidRPr="00A83C0D">
        <w:rPr>
          <w:rFonts w:ascii="Times New Roman" w:hAnsi="Times New Roman" w:cs="Times New Roman"/>
          <w:b/>
          <w:bCs/>
          <w:sz w:val="22"/>
          <w:szCs w:val="22"/>
        </w:rPr>
        <w:t>inal</w:t>
      </w:r>
      <w:r w:rsidR="00292877" w:rsidRPr="00A83C0D">
        <w:rPr>
          <w:rFonts w:ascii="Times New Roman" w:hAnsi="Times New Roman" w:cs="Times New Roman"/>
          <w:b/>
          <w:bCs/>
          <w:sz w:val="22"/>
          <w:szCs w:val="22"/>
        </w:rPr>
        <w:t xml:space="preserve"> </w:t>
      </w:r>
      <w:r w:rsidR="004E0B8B" w:rsidRPr="00A83C0D">
        <w:rPr>
          <w:rFonts w:ascii="Times New Roman" w:hAnsi="Times New Roman" w:cs="Times New Roman"/>
          <w:b/>
          <w:bCs/>
          <w:sz w:val="22"/>
          <w:szCs w:val="22"/>
        </w:rPr>
        <w:t xml:space="preserve">Model </w:t>
      </w:r>
    </w:p>
    <w:p w14:paraId="4FF13040" w14:textId="6BD9BA0D" w:rsidR="0007093D" w:rsidRDefault="00915BAF" w:rsidP="00F07A26">
      <w:pPr>
        <w:spacing w:line="360" w:lineRule="auto"/>
        <w:rPr>
          <w:rFonts w:ascii="Times New Roman" w:hAnsi="Times New Roman" w:cs="Times New Roman"/>
          <w:sz w:val="22"/>
          <w:szCs w:val="22"/>
        </w:rPr>
      </w:pPr>
      <w:r w:rsidRPr="00541536">
        <w:rPr>
          <w:rFonts w:ascii="Times New Roman" w:hAnsi="Times New Roman" w:cs="Times New Roman"/>
          <w:sz w:val="22"/>
          <w:szCs w:val="22"/>
        </w:rPr>
        <w:t>After performing model selection, o</w:t>
      </w:r>
      <w:r w:rsidR="004E0B8B" w:rsidRPr="00541536">
        <w:rPr>
          <w:rFonts w:ascii="Times New Roman" w:hAnsi="Times New Roman" w:cs="Times New Roman"/>
          <w:sz w:val="22"/>
          <w:szCs w:val="22"/>
        </w:rPr>
        <w:t>ur final model</w:t>
      </w:r>
      <w:r w:rsidR="00D75FA3" w:rsidRPr="00541536">
        <w:rPr>
          <w:rFonts w:ascii="Times New Roman" w:hAnsi="Times New Roman" w:cs="Times New Roman"/>
          <w:sz w:val="22"/>
          <w:szCs w:val="22"/>
        </w:rPr>
        <w:t>,</w:t>
      </w:r>
      <w:r w:rsidR="004E0B8B" w:rsidRPr="00541536">
        <w:rPr>
          <w:rFonts w:ascii="Times New Roman" w:hAnsi="Times New Roman" w:cs="Times New Roman"/>
          <w:sz w:val="22"/>
          <w:szCs w:val="22"/>
        </w:rPr>
        <w:t xml:space="preserve"> </w:t>
      </w:r>
      <w:r w:rsidR="00D75FA3" w:rsidRPr="00541536">
        <w:rPr>
          <w:rFonts w:ascii="Times New Roman" w:hAnsi="Times New Roman" w:cs="Times New Roman"/>
          <w:sz w:val="22"/>
          <w:szCs w:val="22"/>
        </w:rPr>
        <w:t xml:space="preserve">with main effects </w:t>
      </w:r>
      <w:r w:rsidRPr="00541536">
        <w:rPr>
          <w:rFonts w:ascii="Times New Roman" w:hAnsi="Times New Roman" w:cs="Times New Roman"/>
          <w:sz w:val="22"/>
          <w:szCs w:val="22"/>
        </w:rPr>
        <w:t xml:space="preserve">only </w:t>
      </w:r>
      <w:r w:rsidR="004E0B8B" w:rsidRPr="00541536">
        <w:rPr>
          <w:rFonts w:ascii="Times New Roman" w:hAnsi="Times New Roman" w:cs="Times New Roman"/>
          <w:sz w:val="22"/>
          <w:szCs w:val="22"/>
        </w:rPr>
        <w:t>is:</w:t>
      </w:r>
    </w:p>
    <w:p w14:paraId="1AC3733F" w14:textId="77777777" w:rsidR="0044252A" w:rsidRPr="00541536" w:rsidRDefault="0044252A" w:rsidP="00F07A26">
      <w:pPr>
        <w:spacing w:line="360" w:lineRule="auto"/>
        <w:rPr>
          <w:rFonts w:ascii="Times New Roman" w:hAnsi="Times New Roman" w:cs="Times New Roman"/>
          <w:sz w:val="22"/>
          <w:szCs w:val="22"/>
        </w:rPr>
      </w:pPr>
    </w:p>
    <w:tbl>
      <w:tblPr>
        <w:tblStyle w:val="TableGrid"/>
        <w:tblW w:w="0" w:type="auto"/>
        <w:tblInd w:w="720" w:type="dxa"/>
        <w:tblLook w:val="04A0" w:firstRow="1" w:lastRow="0" w:firstColumn="1" w:lastColumn="0" w:noHBand="0" w:noVBand="1"/>
      </w:tblPr>
      <w:tblGrid>
        <w:gridCol w:w="8630"/>
      </w:tblGrid>
      <w:tr w:rsidR="0007093D" w:rsidRPr="00CA2BDE" w14:paraId="7F61E2F1" w14:textId="77777777" w:rsidTr="0007093D">
        <w:tc>
          <w:tcPr>
            <w:tcW w:w="9350" w:type="dxa"/>
          </w:tcPr>
          <w:p w14:paraId="2C571509" w14:textId="32407165" w:rsidR="0007093D" w:rsidRPr="00CA2BDE" w:rsidRDefault="0007093D" w:rsidP="00F07A26">
            <w:pPr>
              <w:spacing w:line="360" w:lineRule="auto"/>
              <w:rPr>
                <w:rFonts w:ascii="Times New Roman" w:hAnsi="Times New Roman" w:cs="Times New Roman"/>
                <w:sz w:val="22"/>
                <w:szCs w:val="22"/>
              </w:rPr>
            </w:pPr>
            <m:oMathPara>
              <m:oMath>
                <m:r>
                  <w:rPr>
                    <w:rFonts w:ascii="Cambria Math" w:hAnsi="Cambria Math" w:cs="Times New Roman"/>
                    <w:sz w:val="22"/>
                    <w:szCs w:val="22"/>
                  </w:rPr>
                  <w:lastRenderedPageBreak/>
                  <m:t>η</m:t>
                </m:r>
                <m:r>
                  <w:rPr>
                    <w:rFonts w:ascii="Cambria Math" w:hAnsi="Cambria Math" w:cs="Times New Roman"/>
                    <w:sz w:val="22"/>
                    <w:szCs w:val="22"/>
                  </w:rPr>
                  <m:t>=-23.783+1.068</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radius mean</m:t>
                    </m:r>
                  </m:sub>
                </m:sSub>
                <m:r>
                  <w:rPr>
                    <w:rFonts w:ascii="Cambria Math" w:hAnsi="Cambria Math" w:cs="Times New Roman"/>
                    <w:sz w:val="22"/>
                    <w:szCs w:val="22"/>
                  </w:rPr>
                  <m:t>+20.284</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concavity  mean</m:t>
                    </m:r>
                  </m:sub>
                </m:sSub>
                <m:r>
                  <w:rPr>
                    <w:rFonts w:ascii="Cambria Math" w:hAnsi="Cambria Math" w:cs="Times New Roman"/>
                    <w:sz w:val="22"/>
                    <w:szCs w:val="22"/>
                  </w:rPr>
                  <m:t>+64.89</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smoothness</m:t>
                    </m:r>
                    <m:r>
                      <w:rPr>
                        <w:rFonts w:ascii="Cambria Math" w:hAnsi="Cambria Math" w:cs="Times New Roman"/>
                        <w:sz w:val="22"/>
                        <w:szCs w:val="22"/>
                      </w:rPr>
                      <m:t xml:space="preserve"> </m:t>
                    </m:r>
                    <m:r>
                      <w:rPr>
                        <w:rFonts w:ascii="Cambria Math" w:hAnsi="Cambria Math" w:cs="Times New Roman"/>
                        <w:sz w:val="22"/>
                        <w:szCs w:val="22"/>
                      </w:rPr>
                      <m:t>mean</m:t>
                    </m:r>
                  </m:sub>
                </m:sSub>
              </m:oMath>
            </m:oMathPara>
          </w:p>
          <w:p w14:paraId="2494E6AB" w14:textId="77777777" w:rsidR="0007093D" w:rsidRPr="00CA2BDE" w:rsidRDefault="0007093D" w:rsidP="00F07A26">
            <w:pPr>
              <w:pStyle w:val="ListParagraph"/>
              <w:spacing w:line="360" w:lineRule="auto"/>
              <w:ind w:left="0"/>
              <w:rPr>
                <w:rFonts w:ascii="Times New Roman" w:hAnsi="Times New Roman" w:cs="Times New Roman"/>
                <w:sz w:val="22"/>
                <w:szCs w:val="22"/>
              </w:rPr>
            </w:pPr>
          </w:p>
        </w:tc>
      </w:tr>
    </w:tbl>
    <w:p w14:paraId="25CE4B39" w14:textId="528716A9" w:rsidR="00C66E45" w:rsidRDefault="00C66E45" w:rsidP="00F07A26">
      <w:pPr>
        <w:spacing w:line="360" w:lineRule="auto"/>
        <w:rPr>
          <w:rFonts w:ascii="Times New Roman" w:hAnsi="Times New Roman" w:cs="Times New Roman"/>
          <w:b/>
          <w:bCs/>
          <w:sz w:val="22"/>
          <w:szCs w:val="22"/>
        </w:rPr>
      </w:pPr>
    </w:p>
    <w:tbl>
      <w:tblPr>
        <w:tblStyle w:val="ListTable7Colorful-Accent5"/>
        <w:tblW w:w="0" w:type="auto"/>
        <w:jc w:val="center"/>
        <w:tblBorders>
          <w:top w:val="single" w:sz="4" w:space="0" w:color="A5A5A5"/>
          <w:bottom w:val="single" w:sz="4" w:space="0" w:color="A5A5A5"/>
        </w:tblBorders>
        <w:tblLook w:val="04A0" w:firstRow="1" w:lastRow="0" w:firstColumn="1" w:lastColumn="0" w:noHBand="0" w:noVBand="1"/>
      </w:tblPr>
      <w:tblGrid>
        <w:gridCol w:w="1980"/>
        <w:gridCol w:w="2070"/>
        <w:gridCol w:w="2340"/>
      </w:tblGrid>
      <w:tr w:rsidR="005F49CE" w:rsidRPr="00C66E45" w14:paraId="58B08997" w14:textId="77777777" w:rsidTr="006A49E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0" w:type="dxa"/>
            <w:tcBorders>
              <w:bottom w:val="single" w:sz="4" w:space="0" w:color="A5A5A5"/>
              <w:right w:val="none" w:sz="0" w:space="0" w:color="auto"/>
            </w:tcBorders>
          </w:tcPr>
          <w:p w14:paraId="132CF744" w14:textId="77777777" w:rsidR="005F49CE" w:rsidRPr="00501657" w:rsidRDefault="005F49CE" w:rsidP="00F07A26">
            <w:pPr>
              <w:spacing w:line="360" w:lineRule="auto"/>
              <w:rPr>
                <w:rFonts w:ascii="Times New Roman" w:hAnsi="Times New Roman" w:cs="Times New Roman"/>
                <w:b/>
                <w:bCs/>
                <w:i w:val="0"/>
                <w:sz w:val="22"/>
                <w:szCs w:val="22"/>
              </w:rPr>
            </w:pPr>
            <m:oMathPara>
              <m:oMath>
                <m:sSub>
                  <m:sSubPr>
                    <m:ctrlPr>
                      <w:rPr>
                        <w:rFonts w:ascii="Cambria Math" w:hAnsi="Cambria Math" w:cs="Times New Roman"/>
                        <w:b/>
                        <w:bCs/>
                        <w:i w:val="0"/>
                        <w:color w:val="auto"/>
                        <w:sz w:val="22"/>
                        <w:szCs w:val="22"/>
                      </w:rPr>
                    </m:ctrlPr>
                  </m:sSubPr>
                  <m:e>
                    <m:r>
                      <m:rPr>
                        <m:sty m:val="b"/>
                      </m:rPr>
                      <w:rPr>
                        <w:rFonts w:ascii="Cambria Math" w:hAnsi="Cambria Math" w:cs="Times New Roman"/>
                        <w:color w:val="auto"/>
                        <w:sz w:val="22"/>
                        <w:szCs w:val="22"/>
                      </w:rPr>
                      <m:t>β</m:t>
                    </m:r>
                  </m:e>
                  <m:sub>
                    <m:r>
                      <m:rPr>
                        <m:sty m:val="b"/>
                      </m:rPr>
                      <w:rPr>
                        <w:rFonts w:ascii="Cambria Math" w:hAnsi="Cambria Math" w:cs="Times New Roman"/>
                        <w:color w:val="auto"/>
                        <w:sz w:val="22"/>
                        <w:szCs w:val="22"/>
                      </w:rPr>
                      <m:t>i</m:t>
                    </m:r>
                  </m:sub>
                </m:sSub>
              </m:oMath>
            </m:oMathPara>
          </w:p>
        </w:tc>
        <w:tc>
          <w:tcPr>
            <w:tcW w:w="2070" w:type="dxa"/>
            <w:tcBorders>
              <w:bottom w:val="single" w:sz="4" w:space="0" w:color="A5A5A5"/>
            </w:tcBorders>
          </w:tcPr>
          <w:p w14:paraId="3F16AA6B" w14:textId="77777777" w:rsidR="005F49CE" w:rsidRPr="00501657" w:rsidRDefault="005F49CE" w:rsidP="00F07A2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color w:val="auto"/>
                <w:sz w:val="22"/>
                <w:szCs w:val="22"/>
              </w:rPr>
            </w:pPr>
            <w:r w:rsidRPr="00501657">
              <w:rPr>
                <w:rFonts w:ascii="Times New Roman" w:hAnsi="Times New Roman" w:cs="Times New Roman"/>
                <w:b/>
                <w:bCs/>
                <w:i w:val="0"/>
                <w:color w:val="auto"/>
                <w:sz w:val="22"/>
                <w:szCs w:val="22"/>
              </w:rPr>
              <w:t>Estimate</w:t>
            </w:r>
          </w:p>
        </w:tc>
        <w:tc>
          <w:tcPr>
            <w:tcW w:w="2340" w:type="dxa"/>
            <w:tcBorders>
              <w:bottom w:val="single" w:sz="4" w:space="0" w:color="A5A5A5"/>
            </w:tcBorders>
          </w:tcPr>
          <w:p w14:paraId="6394A5FB" w14:textId="77777777" w:rsidR="005F49CE" w:rsidRPr="00501657" w:rsidRDefault="005F49CE" w:rsidP="00F07A2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color w:val="auto"/>
                <w:sz w:val="22"/>
                <w:szCs w:val="22"/>
              </w:rPr>
            </w:pPr>
            <w:r w:rsidRPr="00501657">
              <w:rPr>
                <w:rFonts w:ascii="Times New Roman" w:hAnsi="Times New Roman" w:cs="Times New Roman"/>
                <w:b/>
                <w:bCs/>
                <w:i w:val="0"/>
                <w:color w:val="auto"/>
                <w:sz w:val="22"/>
                <w:szCs w:val="22"/>
              </w:rPr>
              <w:t>P-value</w:t>
            </w:r>
          </w:p>
        </w:tc>
      </w:tr>
      <w:tr w:rsidR="005F49CE" w:rsidRPr="00C66E45" w14:paraId="2F6C8AE8" w14:textId="77777777" w:rsidTr="006A49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5A5A5"/>
              <w:right w:val="none" w:sz="0" w:space="0" w:color="auto"/>
            </w:tcBorders>
          </w:tcPr>
          <w:p w14:paraId="079B45EB" w14:textId="77777777" w:rsidR="005F49CE" w:rsidRPr="00501657" w:rsidRDefault="005F49CE" w:rsidP="00F07A26">
            <w:pPr>
              <w:spacing w:line="360" w:lineRule="auto"/>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I</w:t>
            </w:r>
            <w:r w:rsidRPr="00501657">
              <w:rPr>
                <w:rFonts w:ascii="Times New Roman" w:hAnsi="Times New Roman" w:cs="Times New Roman"/>
                <w:i w:val="0"/>
                <w:iCs w:val="0"/>
                <w:color w:val="auto"/>
                <w:sz w:val="22"/>
                <w:szCs w:val="22"/>
              </w:rPr>
              <w:t>ntercept</w:t>
            </w:r>
          </w:p>
        </w:tc>
        <w:tc>
          <w:tcPr>
            <w:tcW w:w="2070" w:type="dxa"/>
            <w:tcBorders>
              <w:top w:val="single" w:sz="4" w:space="0" w:color="A5A5A5"/>
            </w:tcBorders>
            <w:shd w:val="clear" w:color="auto" w:fill="auto"/>
          </w:tcPr>
          <w:p w14:paraId="6AD5F699" w14:textId="77777777" w:rsidR="005F49CE" w:rsidRPr="001A6DDB" w:rsidRDefault="005F49CE" w:rsidP="00F07A2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rPr>
            </w:pPr>
            <m:oMath>
              <m:r>
                <w:rPr>
                  <w:rFonts w:ascii="Cambria Math" w:hAnsi="Cambria Math" w:cs="Times New Roman"/>
                  <w:color w:val="auto"/>
                  <w:sz w:val="22"/>
                  <w:szCs w:val="22"/>
                </w:rPr>
                <m:t>-</m:t>
              </m:r>
            </m:oMath>
            <w:r w:rsidRPr="001A6DDB">
              <w:rPr>
                <w:rFonts w:ascii="Times New Roman" w:hAnsi="Times New Roman" w:cs="Times New Roman"/>
                <w:color w:val="auto"/>
                <w:sz w:val="22"/>
                <w:szCs w:val="22"/>
              </w:rPr>
              <w:t>23.7834</w:t>
            </w:r>
          </w:p>
        </w:tc>
        <w:tc>
          <w:tcPr>
            <w:tcW w:w="2340" w:type="dxa"/>
            <w:tcBorders>
              <w:top w:val="single" w:sz="4" w:space="0" w:color="A5A5A5"/>
            </w:tcBorders>
            <w:shd w:val="clear" w:color="auto" w:fill="auto"/>
          </w:tcPr>
          <w:p w14:paraId="2D624E8F" w14:textId="77777777" w:rsidR="005F49CE" w:rsidRPr="001A6DDB" w:rsidRDefault="005F49CE" w:rsidP="00F07A2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rPr>
            </w:pPr>
            <m:oMathPara>
              <m:oMath>
                <m:r>
                  <w:rPr>
                    <w:rFonts w:ascii="Cambria Math" w:hAnsi="Cambria Math" w:cs="Times New Roman"/>
                    <w:color w:val="auto"/>
                    <w:sz w:val="22"/>
                    <w:szCs w:val="22"/>
                  </w:rPr>
                  <m:t>&lt;2.2×</m:t>
                </m:r>
                <m:sSup>
                  <m:sSupPr>
                    <m:ctrlPr>
                      <w:rPr>
                        <w:rFonts w:ascii="Cambria Math" w:hAnsi="Cambria Math" w:cs="Times New Roman"/>
                        <w:i/>
                        <w:color w:val="auto"/>
                        <w:sz w:val="22"/>
                        <w:szCs w:val="22"/>
                      </w:rPr>
                    </m:ctrlPr>
                  </m:sSupPr>
                  <m:e>
                    <m:r>
                      <w:rPr>
                        <w:rFonts w:ascii="Cambria Math" w:hAnsi="Cambria Math" w:cs="Times New Roman"/>
                        <w:color w:val="auto"/>
                        <w:sz w:val="22"/>
                        <w:szCs w:val="22"/>
                      </w:rPr>
                      <m:t>10</m:t>
                    </m:r>
                  </m:e>
                  <m:sup>
                    <m:r>
                      <w:rPr>
                        <w:rFonts w:ascii="Cambria Math" w:hAnsi="Cambria Math" w:cs="Times New Roman"/>
                        <w:color w:val="auto"/>
                        <w:sz w:val="22"/>
                        <w:szCs w:val="22"/>
                      </w:rPr>
                      <m:t>-16</m:t>
                    </m:r>
                  </m:sup>
                </m:sSup>
              </m:oMath>
            </m:oMathPara>
          </w:p>
        </w:tc>
      </w:tr>
      <w:tr w:rsidR="005F49CE" w:rsidRPr="00C66E45" w14:paraId="136C4580" w14:textId="77777777" w:rsidTr="006A49E3">
        <w:trPr>
          <w:jc w:val="center"/>
        </w:trPr>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14:paraId="7219C0A4" w14:textId="77777777" w:rsidR="005F49CE" w:rsidRPr="00501657" w:rsidRDefault="005F49CE" w:rsidP="00F07A26">
            <w:pPr>
              <w:spacing w:line="360" w:lineRule="auto"/>
              <w:jc w:val="left"/>
              <w:rPr>
                <w:rFonts w:ascii="Times New Roman" w:hAnsi="Times New Roman" w:cs="Times New Roman"/>
                <w:i w:val="0"/>
                <w:iCs w:val="0"/>
                <w:color w:val="auto"/>
                <w:sz w:val="22"/>
                <w:szCs w:val="22"/>
              </w:rPr>
            </w:pPr>
            <w:r w:rsidRPr="00501657">
              <w:rPr>
                <w:rFonts w:ascii="Times New Roman" w:hAnsi="Times New Roman" w:cs="Times New Roman"/>
                <w:i w:val="0"/>
                <w:iCs w:val="0"/>
                <w:color w:val="auto"/>
                <w:sz w:val="22"/>
                <w:szCs w:val="22"/>
              </w:rPr>
              <w:t>Radius mean</w:t>
            </w:r>
          </w:p>
        </w:tc>
        <w:tc>
          <w:tcPr>
            <w:tcW w:w="2070" w:type="dxa"/>
            <w:shd w:val="clear" w:color="auto" w:fill="auto"/>
          </w:tcPr>
          <w:p w14:paraId="61005607" w14:textId="77777777" w:rsidR="005F49CE" w:rsidRPr="001A6DDB" w:rsidRDefault="005F49CE" w:rsidP="00F07A2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1A6DDB">
              <w:rPr>
                <w:rFonts w:ascii="Times New Roman" w:hAnsi="Times New Roman" w:cs="Times New Roman"/>
                <w:color w:val="auto"/>
                <w:sz w:val="22"/>
                <w:szCs w:val="22"/>
              </w:rPr>
              <w:t>1.0676</w:t>
            </w:r>
          </w:p>
        </w:tc>
        <w:tc>
          <w:tcPr>
            <w:tcW w:w="2340" w:type="dxa"/>
            <w:shd w:val="clear" w:color="auto" w:fill="auto"/>
          </w:tcPr>
          <w:p w14:paraId="64F12D85" w14:textId="77777777" w:rsidR="005F49CE" w:rsidRPr="001A6DDB" w:rsidRDefault="005F49CE" w:rsidP="00F07A2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m:oMathPara>
              <m:oMath>
                <m:r>
                  <w:rPr>
                    <w:rFonts w:ascii="Cambria Math" w:hAnsi="Cambria Math" w:cs="Times New Roman"/>
                    <w:color w:val="auto"/>
                    <w:sz w:val="22"/>
                    <w:szCs w:val="22"/>
                  </w:rPr>
                  <m:t>&lt;2.2×</m:t>
                </m:r>
                <m:sSup>
                  <m:sSupPr>
                    <m:ctrlPr>
                      <w:rPr>
                        <w:rFonts w:ascii="Cambria Math" w:hAnsi="Cambria Math" w:cs="Times New Roman"/>
                        <w:i/>
                        <w:color w:val="auto"/>
                        <w:sz w:val="22"/>
                        <w:szCs w:val="22"/>
                      </w:rPr>
                    </m:ctrlPr>
                  </m:sSupPr>
                  <m:e>
                    <m:r>
                      <w:rPr>
                        <w:rFonts w:ascii="Cambria Math" w:hAnsi="Cambria Math" w:cs="Times New Roman"/>
                        <w:color w:val="auto"/>
                        <w:sz w:val="22"/>
                        <w:szCs w:val="22"/>
                      </w:rPr>
                      <m:t>10</m:t>
                    </m:r>
                  </m:e>
                  <m:sup>
                    <m:r>
                      <w:rPr>
                        <w:rFonts w:ascii="Cambria Math" w:hAnsi="Cambria Math" w:cs="Times New Roman"/>
                        <w:color w:val="auto"/>
                        <w:sz w:val="22"/>
                        <w:szCs w:val="22"/>
                      </w:rPr>
                      <m:t>-16</m:t>
                    </m:r>
                  </m:sup>
                </m:sSup>
              </m:oMath>
            </m:oMathPara>
          </w:p>
        </w:tc>
      </w:tr>
      <w:tr w:rsidR="005F49CE" w:rsidRPr="00C66E45" w14:paraId="04AA7E52" w14:textId="77777777" w:rsidTr="006A49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14:paraId="3BB2EE7B" w14:textId="77777777" w:rsidR="005F49CE" w:rsidRPr="00501657" w:rsidRDefault="005F49CE" w:rsidP="00F07A26">
            <w:pPr>
              <w:spacing w:line="360" w:lineRule="auto"/>
              <w:jc w:val="left"/>
              <w:rPr>
                <w:rFonts w:ascii="Times New Roman" w:hAnsi="Times New Roman" w:cs="Times New Roman"/>
                <w:i w:val="0"/>
                <w:iCs w:val="0"/>
                <w:color w:val="auto"/>
                <w:sz w:val="22"/>
                <w:szCs w:val="22"/>
              </w:rPr>
            </w:pPr>
            <w:r w:rsidRPr="00501657">
              <w:rPr>
                <w:rFonts w:ascii="Times New Roman" w:hAnsi="Times New Roman" w:cs="Times New Roman"/>
                <w:i w:val="0"/>
                <w:iCs w:val="0"/>
                <w:color w:val="auto"/>
                <w:sz w:val="22"/>
                <w:szCs w:val="22"/>
              </w:rPr>
              <w:t>Concavity mean</w:t>
            </w:r>
          </w:p>
        </w:tc>
        <w:tc>
          <w:tcPr>
            <w:tcW w:w="2070" w:type="dxa"/>
            <w:shd w:val="clear" w:color="auto" w:fill="auto"/>
          </w:tcPr>
          <w:p w14:paraId="5A73BA40" w14:textId="77777777" w:rsidR="005F49CE" w:rsidRPr="001A6DDB" w:rsidRDefault="005F49CE" w:rsidP="00F07A2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rPr>
            </w:pPr>
            <w:r w:rsidRPr="001A6DDB">
              <w:rPr>
                <w:rFonts w:ascii="Times New Roman" w:hAnsi="Times New Roman" w:cs="Times New Roman"/>
                <w:color w:val="auto"/>
                <w:sz w:val="22"/>
                <w:szCs w:val="22"/>
              </w:rPr>
              <w:t>20.2841</w:t>
            </w:r>
          </w:p>
        </w:tc>
        <w:tc>
          <w:tcPr>
            <w:tcW w:w="2340" w:type="dxa"/>
            <w:shd w:val="clear" w:color="auto" w:fill="auto"/>
          </w:tcPr>
          <w:p w14:paraId="24BD13BA" w14:textId="77777777" w:rsidR="005F49CE" w:rsidRPr="001A6DDB" w:rsidRDefault="005F49CE" w:rsidP="00F07A2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rPr>
            </w:pPr>
            <m:oMathPara>
              <m:oMath>
                <m:r>
                  <w:rPr>
                    <w:rFonts w:ascii="Cambria Math" w:hAnsi="Cambria Math" w:cs="Times New Roman"/>
                    <w:color w:val="auto"/>
                    <w:sz w:val="22"/>
                    <w:szCs w:val="22"/>
                  </w:rPr>
                  <m:t>3.24×</m:t>
                </m:r>
                <m:sSup>
                  <m:sSupPr>
                    <m:ctrlPr>
                      <w:rPr>
                        <w:rFonts w:ascii="Cambria Math" w:hAnsi="Cambria Math" w:cs="Times New Roman"/>
                        <w:i/>
                        <w:color w:val="auto"/>
                        <w:sz w:val="22"/>
                        <w:szCs w:val="22"/>
                      </w:rPr>
                    </m:ctrlPr>
                  </m:sSupPr>
                  <m:e>
                    <m:r>
                      <w:rPr>
                        <w:rFonts w:ascii="Cambria Math" w:hAnsi="Cambria Math" w:cs="Times New Roman"/>
                        <w:color w:val="auto"/>
                        <w:sz w:val="22"/>
                        <w:szCs w:val="22"/>
                      </w:rPr>
                      <m:t>10</m:t>
                    </m:r>
                  </m:e>
                  <m:sup>
                    <m:r>
                      <w:rPr>
                        <w:rFonts w:ascii="Cambria Math" w:hAnsi="Cambria Math" w:cs="Times New Roman"/>
                        <w:color w:val="auto"/>
                        <w:sz w:val="22"/>
                        <w:szCs w:val="22"/>
                      </w:rPr>
                      <m:t>-8</m:t>
                    </m:r>
                  </m:sup>
                </m:sSup>
              </m:oMath>
            </m:oMathPara>
          </w:p>
        </w:tc>
      </w:tr>
      <w:tr w:rsidR="005F49CE" w:rsidRPr="00C66E45" w14:paraId="67ECBA86" w14:textId="77777777" w:rsidTr="006A49E3">
        <w:trPr>
          <w:jc w:val="center"/>
        </w:trPr>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14:paraId="1BBCC8AA" w14:textId="77777777" w:rsidR="005F49CE" w:rsidRPr="00501657" w:rsidRDefault="005F49CE" w:rsidP="00F07A26">
            <w:pPr>
              <w:spacing w:line="360" w:lineRule="auto"/>
              <w:jc w:val="left"/>
              <w:rPr>
                <w:rFonts w:ascii="Times New Roman" w:hAnsi="Times New Roman" w:cs="Times New Roman"/>
                <w:i w:val="0"/>
                <w:iCs w:val="0"/>
                <w:color w:val="auto"/>
                <w:sz w:val="22"/>
                <w:szCs w:val="22"/>
              </w:rPr>
            </w:pPr>
            <w:r w:rsidRPr="00501657">
              <w:rPr>
                <w:rFonts w:ascii="Times New Roman" w:hAnsi="Times New Roman" w:cs="Times New Roman"/>
                <w:i w:val="0"/>
                <w:iCs w:val="0"/>
                <w:color w:val="auto"/>
                <w:sz w:val="22"/>
                <w:szCs w:val="22"/>
              </w:rPr>
              <w:t>Smoothness mean</w:t>
            </w:r>
          </w:p>
        </w:tc>
        <w:tc>
          <w:tcPr>
            <w:tcW w:w="2070" w:type="dxa"/>
            <w:shd w:val="clear" w:color="auto" w:fill="auto"/>
          </w:tcPr>
          <w:p w14:paraId="346AD011" w14:textId="77777777" w:rsidR="005F49CE" w:rsidRPr="001A6DDB" w:rsidRDefault="005F49CE" w:rsidP="00F07A2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1A6DDB">
              <w:rPr>
                <w:rFonts w:ascii="Times New Roman" w:hAnsi="Times New Roman" w:cs="Times New Roman"/>
                <w:color w:val="auto"/>
                <w:sz w:val="22"/>
                <w:szCs w:val="22"/>
              </w:rPr>
              <w:t>64.8905</w:t>
            </w:r>
          </w:p>
        </w:tc>
        <w:tc>
          <w:tcPr>
            <w:tcW w:w="2340" w:type="dxa"/>
            <w:shd w:val="clear" w:color="auto" w:fill="auto"/>
          </w:tcPr>
          <w:p w14:paraId="00BCD965" w14:textId="77777777" w:rsidR="005F49CE" w:rsidRPr="001A6DDB" w:rsidRDefault="005F49CE" w:rsidP="00F07A2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m:oMathPara>
              <m:oMath>
                <m:r>
                  <w:rPr>
                    <w:rFonts w:ascii="Cambria Math" w:hAnsi="Cambria Math" w:cs="Times New Roman"/>
                    <w:color w:val="auto"/>
                    <w:sz w:val="22"/>
                    <w:szCs w:val="22"/>
                  </w:rPr>
                  <m:t>4.07×</m:t>
                </m:r>
                <m:sSup>
                  <m:sSupPr>
                    <m:ctrlPr>
                      <w:rPr>
                        <w:rFonts w:ascii="Cambria Math" w:hAnsi="Cambria Math" w:cs="Times New Roman"/>
                        <w:i/>
                        <w:color w:val="auto"/>
                        <w:sz w:val="22"/>
                        <w:szCs w:val="22"/>
                      </w:rPr>
                    </m:ctrlPr>
                  </m:sSupPr>
                  <m:e>
                    <m:r>
                      <w:rPr>
                        <w:rFonts w:ascii="Cambria Math" w:hAnsi="Cambria Math" w:cs="Times New Roman"/>
                        <w:color w:val="auto"/>
                        <w:sz w:val="22"/>
                        <w:szCs w:val="22"/>
                      </w:rPr>
                      <m:t>10</m:t>
                    </m:r>
                  </m:e>
                  <m:sup>
                    <m:r>
                      <w:rPr>
                        <w:rFonts w:ascii="Cambria Math" w:hAnsi="Cambria Math" w:cs="Times New Roman"/>
                        <w:color w:val="auto"/>
                        <w:sz w:val="22"/>
                        <w:szCs w:val="22"/>
                      </w:rPr>
                      <m:t>-5</m:t>
                    </m:r>
                  </m:sup>
                </m:sSup>
              </m:oMath>
            </m:oMathPara>
          </w:p>
        </w:tc>
      </w:tr>
    </w:tbl>
    <w:p w14:paraId="0A82D887" w14:textId="77777777" w:rsidR="00B44816" w:rsidRDefault="00B44816" w:rsidP="00F07A26">
      <w:pPr>
        <w:spacing w:line="360" w:lineRule="auto"/>
        <w:rPr>
          <w:rFonts w:ascii="Times New Roman" w:hAnsi="Times New Roman" w:cs="Times New Roman"/>
          <w:sz w:val="22"/>
          <w:szCs w:val="22"/>
        </w:rPr>
      </w:pPr>
    </w:p>
    <w:p w14:paraId="0E9B949B" w14:textId="6D91754F" w:rsidR="00C66E45" w:rsidRPr="00CA2BDE" w:rsidRDefault="006A49E3" w:rsidP="00F07A26">
      <w:pPr>
        <w:spacing w:line="360" w:lineRule="auto"/>
        <w:rPr>
          <w:rFonts w:ascii="Times New Roman" w:hAnsi="Times New Roman" w:cs="Times New Roman"/>
          <w:b/>
          <w:bCs/>
          <w:sz w:val="22"/>
          <w:szCs w:val="22"/>
        </w:rPr>
      </w:pPr>
      <w:r>
        <w:rPr>
          <w:rFonts w:ascii="Times New Roman" w:hAnsi="Times New Roman" w:cs="Times New Roman"/>
          <w:sz w:val="22"/>
          <w:szCs w:val="22"/>
        </w:rPr>
        <w:t xml:space="preserve">Notice that </w:t>
      </w:r>
      <w:r w:rsidR="00E02C2B">
        <w:rPr>
          <w:rFonts w:ascii="Times New Roman" w:hAnsi="Times New Roman" w:cs="Times New Roman"/>
          <w:sz w:val="22"/>
          <w:szCs w:val="22"/>
        </w:rPr>
        <w:t>radius</w:t>
      </w:r>
      <w:r>
        <w:rPr>
          <w:rFonts w:ascii="Times New Roman" w:hAnsi="Times New Roman" w:cs="Times New Roman"/>
          <w:sz w:val="22"/>
          <w:szCs w:val="22"/>
        </w:rPr>
        <w:t xml:space="preserve"> mean is the </w:t>
      </w:r>
      <w:r w:rsidR="00E02C2B">
        <w:rPr>
          <w:rFonts w:ascii="Times New Roman" w:hAnsi="Times New Roman" w:cs="Times New Roman"/>
          <w:sz w:val="22"/>
          <w:szCs w:val="22"/>
        </w:rPr>
        <w:t>most</w:t>
      </w:r>
      <w:r>
        <w:rPr>
          <w:rFonts w:ascii="Times New Roman" w:hAnsi="Times New Roman" w:cs="Times New Roman"/>
          <w:sz w:val="22"/>
          <w:szCs w:val="22"/>
        </w:rPr>
        <w:t xml:space="preserve"> significant predictor </w:t>
      </w:r>
      <w:r w:rsidR="00A162FB">
        <w:rPr>
          <w:rFonts w:ascii="Times New Roman" w:hAnsi="Times New Roman" w:cs="Times New Roman"/>
          <w:sz w:val="22"/>
          <w:szCs w:val="22"/>
        </w:rPr>
        <w:t>followed by concavity mean an</w:t>
      </w:r>
      <w:r w:rsidR="00673E20">
        <w:rPr>
          <w:rFonts w:ascii="Times New Roman" w:hAnsi="Times New Roman" w:cs="Times New Roman"/>
          <w:sz w:val="22"/>
          <w:szCs w:val="22"/>
        </w:rPr>
        <w:t xml:space="preserve">d </w:t>
      </w:r>
      <w:r w:rsidR="00E02C2B">
        <w:rPr>
          <w:rFonts w:ascii="Times New Roman" w:hAnsi="Times New Roman" w:cs="Times New Roman"/>
          <w:sz w:val="22"/>
          <w:szCs w:val="22"/>
        </w:rPr>
        <w:t>smoothness</w:t>
      </w:r>
      <w:r w:rsidR="00A162FB">
        <w:rPr>
          <w:rFonts w:ascii="Times New Roman" w:hAnsi="Times New Roman" w:cs="Times New Roman"/>
          <w:sz w:val="22"/>
          <w:szCs w:val="22"/>
        </w:rPr>
        <w:t xml:space="preserve"> mean</w:t>
      </w:r>
      <w:r w:rsidR="006D31CE">
        <w:rPr>
          <w:rFonts w:ascii="Times New Roman" w:hAnsi="Times New Roman" w:cs="Times New Roman"/>
          <w:sz w:val="22"/>
          <w:szCs w:val="22"/>
        </w:rPr>
        <w:t xml:space="preserve"> when determining tumor</w:t>
      </w:r>
      <w:r w:rsidR="00673E20">
        <w:rPr>
          <w:rFonts w:ascii="Times New Roman" w:hAnsi="Times New Roman" w:cs="Times New Roman"/>
          <w:sz w:val="22"/>
          <w:szCs w:val="22"/>
        </w:rPr>
        <w:t xml:space="preserve"> diagnosis</w:t>
      </w:r>
      <w:r w:rsidR="006D31CE">
        <w:rPr>
          <w:rFonts w:ascii="Times New Roman" w:hAnsi="Times New Roman" w:cs="Times New Roman"/>
          <w:sz w:val="22"/>
          <w:szCs w:val="22"/>
        </w:rPr>
        <w:t xml:space="preserve">. </w:t>
      </w:r>
      <w:r w:rsidR="00B0263D">
        <w:rPr>
          <w:rFonts w:ascii="Times New Roman" w:hAnsi="Times New Roman" w:cs="Times New Roman"/>
          <w:sz w:val="22"/>
          <w:szCs w:val="22"/>
        </w:rPr>
        <w:t xml:space="preserve"> </w:t>
      </w:r>
      <w:r w:rsidR="00CE59FC">
        <w:rPr>
          <w:rFonts w:ascii="Times New Roman" w:hAnsi="Times New Roman" w:cs="Times New Roman"/>
          <w:sz w:val="22"/>
          <w:szCs w:val="22"/>
        </w:rPr>
        <w:t xml:space="preserve">Furthermore, these predictors all have a positive effect on determining if the tumor is malignant or benign. In other words, as the average radius, average </w:t>
      </w:r>
      <w:r w:rsidR="00541536">
        <w:rPr>
          <w:rFonts w:ascii="Times New Roman" w:hAnsi="Times New Roman" w:cs="Times New Roman"/>
          <w:sz w:val="22"/>
          <w:szCs w:val="22"/>
        </w:rPr>
        <w:t>concavity,</w:t>
      </w:r>
      <w:r w:rsidR="00CE59FC">
        <w:rPr>
          <w:rFonts w:ascii="Times New Roman" w:hAnsi="Times New Roman" w:cs="Times New Roman"/>
          <w:sz w:val="22"/>
          <w:szCs w:val="22"/>
        </w:rPr>
        <w:t xml:space="preserve"> and average smoothness of cell nuclei in a tumor increase, the probability of malignancy increases. </w:t>
      </w:r>
    </w:p>
    <w:p w14:paraId="1143AEC8" w14:textId="1803815E" w:rsidR="0064267C" w:rsidRPr="00541536" w:rsidRDefault="00541536" w:rsidP="00F07A26">
      <w:pPr>
        <w:spacing w:line="360" w:lineRule="auto"/>
        <w:rPr>
          <w:rFonts w:ascii="Times New Roman" w:hAnsi="Times New Roman" w:cs="Times New Roman"/>
          <w:b/>
          <w:bCs/>
          <w:sz w:val="22"/>
          <w:szCs w:val="22"/>
        </w:rPr>
      </w:pPr>
      <w:r>
        <w:rPr>
          <w:rFonts w:ascii="Times New Roman" w:hAnsi="Times New Roman" w:cs="Times New Roman"/>
          <w:b/>
          <w:bCs/>
          <w:sz w:val="22"/>
          <w:szCs w:val="22"/>
        </w:rPr>
        <w:t xml:space="preserve">3.3 </w:t>
      </w:r>
      <w:r w:rsidR="00BB421D" w:rsidRPr="00541536">
        <w:rPr>
          <w:rFonts w:ascii="Times New Roman" w:hAnsi="Times New Roman" w:cs="Times New Roman"/>
          <w:b/>
          <w:bCs/>
          <w:sz w:val="22"/>
          <w:szCs w:val="22"/>
        </w:rPr>
        <w:t>Goodness of fit</w:t>
      </w:r>
    </w:p>
    <w:p w14:paraId="63D73CAE" w14:textId="77A5483F" w:rsidR="00C57BFA" w:rsidRPr="00CA2BDE" w:rsidRDefault="00325937" w:rsidP="00F07A26">
      <w:pPr>
        <w:pStyle w:val="ListParagraph"/>
        <w:spacing w:line="360" w:lineRule="auto"/>
        <w:jc w:val="center"/>
        <w:rPr>
          <w:rFonts w:ascii="Times New Roman" w:hAnsi="Times New Roman" w:cs="Times New Roman"/>
          <w:sz w:val="22"/>
          <w:szCs w:val="22"/>
        </w:rPr>
      </w:pPr>
      <w:r w:rsidRPr="00325937">
        <w:rPr>
          <w:rFonts w:ascii="Times New Roman" w:hAnsi="Times New Roman" w:cs="Times New Roman"/>
          <w:sz w:val="22"/>
          <w:szCs w:val="22"/>
        </w:rPr>
        <w:drawing>
          <wp:inline distT="0" distB="0" distL="0" distR="0" wp14:anchorId="1AD18AC8" wp14:editId="387937BB">
            <wp:extent cx="2704888" cy="1806726"/>
            <wp:effectExtent l="0" t="0" r="63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2729647" cy="1823264"/>
                    </a:xfrm>
                    <a:prstGeom prst="rect">
                      <a:avLst/>
                    </a:prstGeom>
                  </pic:spPr>
                </pic:pic>
              </a:graphicData>
            </a:graphic>
          </wp:inline>
        </w:drawing>
      </w:r>
    </w:p>
    <w:p w14:paraId="3CD65864" w14:textId="7F254053" w:rsidR="00292877" w:rsidRPr="00CA2BDE" w:rsidRDefault="00292877" w:rsidP="00F07A26">
      <w:pPr>
        <w:spacing w:line="360" w:lineRule="auto"/>
        <w:rPr>
          <w:rFonts w:ascii="Times New Roman" w:hAnsi="Times New Roman" w:cs="Times New Roman"/>
          <w:sz w:val="22"/>
          <w:szCs w:val="22"/>
        </w:rPr>
      </w:pPr>
      <w:r w:rsidRPr="007E0E6E">
        <w:rPr>
          <w:rFonts w:ascii="Times New Roman" w:hAnsi="Times New Roman" w:cs="Times New Roman"/>
          <w:sz w:val="22"/>
          <w:szCs w:val="22"/>
        </w:rPr>
        <w:t xml:space="preserve">There is no systematic pattern thus we conclude that there is no obvious lack of fit. </w:t>
      </w:r>
    </w:p>
    <w:p w14:paraId="632DD68B" w14:textId="61711B48" w:rsidR="00BB421D" w:rsidRPr="00CF1EB5" w:rsidRDefault="00BB421D" w:rsidP="00F07A26">
      <w:pPr>
        <w:pStyle w:val="ListParagraph"/>
        <w:numPr>
          <w:ilvl w:val="1"/>
          <w:numId w:val="11"/>
        </w:numPr>
        <w:spacing w:line="360" w:lineRule="auto"/>
        <w:rPr>
          <w:rFonts w:ascii="Times New Roman" w:hAnsi="Times New Roman" w:cs="Times New Roman"/>
          <w:b/>
          <w:bCs/>
          <w:sz w:val="22"/>
          <w:szCs w:val="22"/>
        </w:rPr>
      </w:pPr>
      <w:r w:rsidRPr="00CF1EB5">
        <w:rPr>
          <w:rFonts w:ascii="Times New Roman" w:hAnsi="Times New Roman" w:cs="Times New Roman"/>
          <w:b/>
          <w:bCs/>
          <w:sz w:val="22"/>
          <w:szCs w:val="22"/>
        </w:rPr>
        <w:t>Outliers and influential Points</w:t>
      </w:r>
    </w:p>
    <w:p w14:paraId="42EF01EE" w14:textId="56BF1246" w:rsidR="007F04D5" w:rsidRPr="00CA2BDE" w:rsidRDefault="00923C87" w:rsidP="00F07A26">
      <w:pPr>
        <w:pStyle w:val="ListParagraph"/>
        <w:spacing w:line="360" w:lineRule="auto"/>
        <w:jc w:val="center"/>
        <w:rPr>
          <w:rFonts w:ascii="Times New Roman" w:hAnsi="Times New Roman" w:cs="Times New Roman"/>
          <w:b/>
          <w:bCs/>
          <w:sz w:val="22"/>
          <w:szCs w:val="22"/>
        </w:rPr>
      </w:pPr>
      <w:r w:rsidRPr="00CA2BDE">
        <w:rPr>
          <w:rFonts w:ascii="Times New Roman" w:hAnsi="Times New Roman" w:cs="Times New Roman"/>
          <w:b/>
          <w:bCs/>
          <w:sz w:val="22"/>
          <w:szCs w:val="22"/>
        </w:rPr>
        <w:drawing>
          <wp:inline distT="0" distB="0" distL="0" distR="0" wp14:anchorId="289A90BB" wp14:editId="5FE95E28">
            <wp:extent cx="2882047" cy="2245595"/>
            <wp:effectExtent l="0" t="0" r="1270" b="254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6"/>
                    <a:stretch>
                      <a:fillRect/>
                    </a:stretch>
                  </pic:blipFill>
                  <pic:spPr>
                    <a:xfrm>
                      <a:off x="0" y="0"/>
                      <a:ext cx="2906495" cy="2264644"/>
                    </a:xfrm>
                    <a:prstGeom prst="rect">
                      <a:avLst/>
                    </a:prstGeom>
                  </pic:spPr>
                </pic:pic>
              </a:graphicData>
            </a:graphic>
          </wp:inline>
        </w:drawing>
      </w:r>
    </w:p>
    <w:p w14:paraId="64062BE8" w14:textId="26E754EF" w:rsidR="009F3EA4" w:rsidRPr="00EA6147" w:rsidRDefault="009F3EA4" w:rsidP="00F07A26">
      <w:pPr>
        <w:spacing w:line="360" w:lineRule="auto"/>
        <w:rPr>
          <w:rFonts w:ascii="Times New Roman" w:eastAsiaTheme="minorEastAsia" w:hAnsi="Times New Roman" w:cs="Times New Roman"/>
          <w:sz w:val="22"/>
          <w:szCs w:val="22"/>
        </w:rPr>
      </w:pPr>
      <w:r w:rsidRPr="00EA6147">
        <w:rPr>
          <w:rFonts w:ascii="Times New Roman" w:hAnsi="Times New Roman" w:cs="Times New Roman"/>
          <w:sz w:val="22"/>
          <w:szCs w:val="22"/>
        </w:rPr>
        <w:lastRenderedPageBreak/>
        <w:t xml:space="preserve">From the leverage plot, we observe several influential points </w:t>
      </w:r>
      <w:r w:rsidR="00016312">
        <w:rPr>
          <w:rFonts w:ascii="Times New Roman" w:hAnsi="Times New Roman" w:cs="Times New Roman"/>
          <w:sz w:val="22"/>
          <w:szCs w:val="22"/>
        </w:rPr>
        <w:t xml:space="preserve">greatly </w:t>
      </w:r>
      <w:r w:rsidR="005461A5" w:rsidRPr="00EA6147">
        <w:rPr>
          <w:rFonts w:ascii="Times New Roman" w:hAnsi="Times New Roman" w:cs="Times New Roman"/>
          <w:sz w:val="22"/>
          <w:szCs w:val="22"/>
        </w:rPr>
        <w:t xml:space="preserve">exceeding the threshold </w:t>
      </w:r>
      <m:oMath>
        <m:f>
          <m:fPr>
            <m:ctrlPr>
              <w:rPr>
                <w:rFonts w:ascii="Cambria Math" w:hAnsi="Cambria Math" w:cs="Times New Roman"/>
                <w:sz w:val="22"/>
                <w:szCs w:val="22"/>
              </w:rPr>
            </m:ctrlPr>
          </m:fPr>
          <m:num>
            <m:r>
              <w:rPr>
                <w:rFonts w:ascii="Cambria Math" w:hAnsi="Cambria Math" w:cs="Times New Roman"/>
                <w:sz w:val="22"/>
                <w:szCs w:val="22"/>
              </w:rPr>
              <m:t>2p</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p>
    <w:p w14:paraId="3CF4A61C" w14:textId="0ACAAD2D" w:rsidR="002B4362" w:rsidRDefault="009C1D50" w:rsidP="00F07A26">
      <w:pPr>
        <w:spacing w:line="360" w:lineRule="auto"/>
        <w:rPr>
          <w:rFonts w:ascii="Times New Roman" w:hAnsi="Times New Roman" w:cs="Times New Roman"/>
          <w:sz w:val="22"/>
          <w:szCs w:val="22"/>
        </w:rPr>
      </w:pPr>
      <w:r w:rsidRPr="00EA6147">
        <w:rPr>
          <w:rFonts w:ascii="Times New Roman" w:eastAsiaTheme="minorEastAsia" w:hAnsi="Times New Roman" w:cs="Times New Roman"/>
          <w:sz w:val="22"/>
          <w:szCs w:val="22"/>
        </w:rPr>
        <w:t>d</w:t>
      </w:r>
      <w:r w:rsidR="00CE0E0B" w:rsidRPr="00EA6147">
        <w:rPr>
          <w:rFonts w:ascii="Times New Roman" w:eastAsiaTheme="minorEastAsia" w:hAnsi="Times New Roman" w:cs="Times New Roman"/>
          <w:sz w:val="22"/>
          <w:szCs w:val="22"/>
        </w:rPr>
        <w:t xml:space="preserve">enoted by the dotted red line. </w:t>
      </w:r>
      <w:r w:rsidR="00E0277F" w:rsidRPr="00EA6147">
        <w:rPr>
          <w:rFonts w:ascii="Times New Roman" w:hAnsi="Times New Roman" w:cs="Times New Roman"/>
          <w:sz w:val="22"/>
          <w:szCs w:val="22"/>
        </w:rPr>
        <w:t xml:space="preserve">Observations 69, 153, and </w:t>
      </w:r>
      <w:r w:rsidR="00D470CE" w:rsidRPr="00EA6147">
        <w:rPr>
          <w:rFonts w:ascii="Times New Roman" w:hAnsi="Times New Roman" w:cs="Times New Roman"/>
          <w:sz w:val="22"/>
          <w:szCs w:val="22"/>
        </w:rPr>
        <w:t>50</w:t>
      </w:r>
      <w:r w:rsidR="00E0277F" w:rsidRPr="00EA6147">
        <w:rPr>
          <w:rFonts w:ascii="Times New Roman" w:hAnsi="Times New Roman" w:cs="Times New Roman"/>
          <w:sz w:val="22"/>
          <w:szCs w:val="22"/>
        </w:rPr>
        <w:t xml:space="preserve">5 </w:t>
      </w:r>
      <w:r w:rsidR="008A0468" w:rsidRPr="00EA6147">
        <w:rPr>
          <w:rFonts w:ascii="Times New Roman" w:hAnsi="Times New Roman" w:cs="Times New Roman"/>
          <w:sz w:val="22"/>
          <w:szCs w:val="22"/>
        </w:rPr>
        <w:t>are hig</w:t>
      </w:r>
      <w:r w:rsidR="00EA6147">
        <w:rPr>
          <w:rFonts w:ascii="Times New Roman" w:hAnsi="Times New Roman" w:cs="Times New Roman"/>
          <w:sz w:val="22"/>
          <w:szCs w:val="22"/>
        </w:rPr>
        <w:t>h</w:t>
      </w:r>
      <w:r w:rsidR="008A0468" w:rsidRPr="00EA6147">
        <w:rPr>
          <w:rFonts w:ascii="Times New Roman" w:hAnsi="Times New Roman" w:cs="Times New Roman"/>
          <w:sz w:val="22"/>
          <w:szCs w:val="22"/>
        </w:rPr>
        <w:t>ly influential</w:t>
      </w:r>
      <w:r w:rsidR="004A74F8" w:rsidRPr="00EA6147">
        <w:rPr>
          <w:rFonts w:ascii="Times New Roman" w:hAnsi="Times New Roman" w:cs="Times New Roman"/>
          <w:sz w:val="22"/>
          <w:szCs w:val="22"/>
        </w:rPr>
        <w:t xml:space="preserve">, while </w:t>
      </w:r>
      <w:r w:rsidR="00AD0D6E" w:rsidRPr="00EA6147">
        <w:rPr>
          <w:rFonts w:ascii="Times New Roman" w:hAnsi="Times New Roman" w:cs="Times New Roman"/>
          <w:sz w:val="22"/>
          <w:szCs w:val="22"/>
        </w:rPr>
        <w:t xml:space="preserve">observations 153 and 113 </w:t>
      </w:r>
      <w:r w:rsidR="004A74F8" w:rsidRPr="00EA6147">
        <w:rPr>
          <w:rFonts w:ascii="Times New Roman" w:hAnsi="Times New Roman" w:cs="Times New Roman"/>
          <w:sz w:val="22"/>
          <w:szCs w:val="22"/>
        </w:rPr>
        <w:t xml:space="preserve">have </w:t>
      </w:r>
      <w:r w:rsidR="002D279B" w:rsidRPr="00EA6147">
        <w:rPr>
          <w:rFonts w:ascii="Times New Roman" w:hAnsi="Times New Roman" w:cs="Times New Roman"/>
          <w:sz w:val="22"/>
          <w:szCs w:val="22"/>
        </w:rPr>
        <w:t xml:space="preserve">a </w:t>
      </w:r>
      <w:r w:rsidR="004A74F8" w:rsidRPr="00EA6147">
        <w:rPr>
          <w:rFonts w:ascii="Times New Roman" w:hAnsi="Times New Roman" w:cs="Times New Roman"/>
          <w:sz w:val="22"/>
          <w:szCs w:val="22"/>
        </w:rPr>
        <w:t xml:space="preserve">large </w:t>
      </w:r>
      <w:r w:rsidR="002829DA" w:rsidRPr="00EA6147">
        <w:rPr>
          <w:rFonts w:ascii="Times New Roman" w:hAnsi="Times New Roman" w:cs="Times New Roman"/>
          <w:sz w:val="22"/>
          <w:szCs w:val="22"/>
        </w:rPr>
        <w:t>cook’s</w:t>
      </w:r>
      <w:r w:rsidR="004A74F8" w:rsidRPr="00EA6147">
        <w:rPr>
          <w:rFonts w:ascii="Times New Roman" w:hAnsi="Times New Roman" w:cs="Times New Roman"/>
          <w:sz w:val="22"/>
          <w:szCs w:val="22"/>
        </w:rPr>
        <w:t xml:space="preserve"> distance</w:t>
      </w:r>
      <w:r w:rsidR="00AD0D6E" w:rsidRPr="00EA6147">
        <w:rPr>
          <w:rFonts w:ascii="Times New Roman" w:hAnsi="Times New Roman" w:cs="Times New Roman"/>
          <w:sz w:val="22"/>
          <w:szCs w:val="22"/>
        </w:rPr>
        <w:t xml:space="preserve">. </w:t>
      </w:r>
      <w:r w:rsidR="00291F71">
        <w:rPr>
          <w:rFonts w:ascii="Times New Roman" w:hAnsi="Times New Roman" w:cs="Times New Roman"/>
          <w:sz w:val="22"/>
          <w:szCs w:val="22"/>
        </w:rPr>
        <w:t>W</w:t>
      </w:r>
      <w:r w:rsidR="00AD0D6E" w:rsidRPr="00EA6147">
        <w:rPr>
          <w:rFonts w:ascii="Times New Roman" w:hAnsi="Times New Roman" w:cs="Times New Roman"/>
          <w:sz w:val="22"/>
          <w:szCs w:val="22"/>
        </w:rPr>
        <w:t>e wil</w:t>
      </w:r>
      <w:r w:rsidR="00AF0048" w:rsidRPr="00EA6147">
        <w:rPr>
          <w:rFonts w:ascii="Times New Roman" w:hAnsi="Times New Roman" w:cs="Times New Roman"/>
          <w:sz w:val="22"/>
          <w:szCs w:val="22"/>
        </w:rPr>
        <w:t xml:space="preserve">l </w:t>
      </w:r>
      <w:r w:rsidR="00C60E42" w:rsidRPr="00EA6147">
        <w:rPr>
          <w:rFonts w:ascii="Times New Roman" w:hAnsi="Times New Roman" w:cs="Times New Roman"/>
          <w:sz w:val="22"/>
          <w:szCs w:val="22"/>
        </w:rPr>
        <w:t xml:space="preserve">check to see </w:t>
      </w:r>
      <w:r w:rsidR="004A74F8" w:rsidRPr="00EA6147">
        <w:rPr>
          <w:rFonts w:ascii="Times New Roman" w:hAnsi="Times New Roman" w:cs="Times New Roman"/>
          <w:sz w:val="22"/>
          <w:szCs w:val="22"/>
        </w:rPr>
        <w:t>if our</w:t>
      </w:r>
      <w:r w:rsidR="00AF0048" w:rsidRPr="00EA6147">
        <w:rPr>
          <w:rFonts w:ascii="Times New Roman" w:hAnsi="Times New Roman" w:cs="Times New Roman"/>
          <w:sz w:val="22"/>
          <w:szCs w:val="22"/>
        </w:rPr>
        <w:t xml:space="preserve"> regression line </w:t>
      </w:r>
      <w:r w:rsidR="002829DA" w:rsidRPr="00EA6147">
        <w:rPr>
          <w:rFonts w:ascii="Times New Roman" w:hAnsi="Times New Roman" w:cs="Times New Roman"/>
          <w:sz w:val="22"/>
          <w:szCs w:val="22"/>
        </w:rPr>
        <w:t>is affected</w:t>
      </w:r>
      <w:r w:rsidR="00AF0048" w:rsidRPr="00EA6147">
        <w:rPr>
          <w:rFonts w:ascii="Times New Roman" w:hAnsi="Times New Roman" w:cs="Times New Roman"/>
          <w:sz w:val="22"/>
          <w:szCs w:val="22"/>
        </w:rPr>
        <w:t xml:space="preserve"> when removing these points. </w:t>
      </w:r>
      <w:r w:rsidR="00D80D45" w:rsidRPr="00EA6147">
        <w:rPr>
          <w:rFonts w:ascii="Times New Roman" w:hAnsi="Times New Roman" w:cs="Times New Roman"/>
          <w:sz w:val="22"/>
          <w:szCs w:val="22"/>
        </w:rPr>
        <w:t>We found that e</w:t>
      </w:r>
      <w:r w:rsidR="00073F02" w:rsidRPr="00EA6147">
        <w:rPr>
          <w:rFonts w:ascii="Times New Roman" w:hAnsi="Times New Roman" w:cs="Times New Roman"/>
          <w:sz w:val="22"/>
          <w:szCs w:val="22"/>
        </w:rPr>
        <w:t xml:space="preserve">ven after removing these points and performing the same type of analysis as in part </w:t>
      </w:r>
      <w:r w:rsidR="00B47D5D">
        <w:rPr>
          <w:rFonts w:ascii="Times New Roman" w:hAnsi="Times New Roman" w:cs="Times New Roman"/>
          <w:sz w:val="22"/>
          <w:szCs w:val="22"/>
        </w:rPr>
        <w:t>3.1</w:t>
      </w:r>
      <w:r w:rsidR="00116BE6" w:rsidRPr="00EA6147">
        <w:rPr>
          <w:rFonts w:ascii="Times New Roman" w:hAnsi="Times New Roman" w:cs="Times New Roman"/>
          <w:sz w:val="22"/>
          <w:szCs w:val="22"/>
        </w:rPr>
        <w:t xml:space="preserve"> </w:t>
      </w:r>
      <w:r w:rsidR="00D80D45" w:rsidRPr="00EA6147">
        <w:rPr>
          <w:rFonts w:ascii="Times New Roman" w:hAnsi="Times New Roman" w:cs="Times New Roman"/>
          <w:sz w:val="22"/>
          <w:szCs w:val="22"/>
        </w:rPr>
        <w:t>there was</w:t>
      </w:r>
      <w:r w:rsidR="00116BE6" w:rsidRPr="00EA6147">
        <w:rPr>
          <w:rFonts w:ascii="Times New Roman" w:hAnsi="Times New Roman" w:cs="Times New Roman"/>
          <w:sz w:val="22"/>
          <w:szCs w:val="22"/>
        </w:rPr>
        <w:t xml:space="preserve"> no </w:t>
      </w:r>
      <w:r w:rsidR="00FA3254" w:rsidRPr="00EA6147">
        <w:rPr>
          <w:rFonts w:ascii="Times New Roman" w:hAnsi="Times New Roman" w:cs="Times New Roman"/>
          <w:sz w:val="22"/>
          <w:szCs w:val="22"/>
        </w:rPr>
        <w:t xml:space="preserve">significant difference in our p-values. Thus, </w:t>
      </w:r>
      <w:r w:rsidR="00291F71">
        <w:rPr>
          <w:rFonts w:ascii="Times New Roman" w:hAnsi="Times New Roman" w:cs="Times New Roman"/>
          <w:sz w:val="22"/>
          <w:szCs w:val="22"/>
        </w:rPr>
        <w:t xml:space="preserve">since the regression line is </w:t>
      </w:r>
      <w:r w:rsidR="00302815">
        <w:rPr>
          <w:rFonts w:ascii="Times New Roman" w:hAnsi="Times New Roman" w:cs="Times New Roman"/>
          <w:sz w:val="22"/>
          <w:szCs w:val="22"/>
        </w:rPr>
        <w:t xml:space="preserve">not significantly </w:t>
      </w:r>
      <w:r w:rsidR="00520E04">
        <w:rPr>
          <w:rFonts w:ascii="Times New Roman" w:hAnsi="Times New Roman" w:cs="Times New Roman"/>
          <w:sz w:val="22"/>
          <w:szCs w:val="22"/>
        </w:rPr>
        <w:t>affected,</w:t>
      </w:r>
      <w:r w:rsidR="00302815">
        <w:rPr>
          <w:rFonts w:ascii="Times New Roman" w:hAnsi="Times New Roman" w:cs="Times New Roman"/>
          <w:sz w:val="22"/>
          <w:szCs w:val="22"/>
        </w:rPr>
        <w:t xml:space="preserve"> </w:t>
      </w:r>
      <w:r w:rsidR="00AE6569">
        <w:rPr>
          <w:rFonts w:ascii="Times New Roman" w:hAnsi="Times New Roman" w:cs="Times New Roman"/>
          <w:sz w:val="22"/>
          <w:szCs w:val="22"/>
        </w:rPr>
        <w:t>we will not remove any points</w:t>
      </w:r>
      <w:r w:rsidR="00302815">
        <w:rPr>
          <w:rFonts w:ascii="Times New Roman" w:hAnsi="Times New Roman" w:cs="Times New Roman"/>
          <w:sz w:val="22"/>
          <w:szCs w:val="22"/>
        </w:rPr>
        <w:t xml:space="preserve">. </w:t>
      </w:r>
    </w:p>
    <w:p w14:paraId="3A8F2752" w14:textId="09E4740B" w:rsidR="00B44F68" w:rsidRPr="00140619" w:rsidRDefault="00520E04" w:rsidP="00F07A26">
      <w:pPr>
        <w:spacing w:line="360" w:lineRule="auto"/>
        <w:rPr>
          <w:rFonts w:ascii="Times New Roman" w:hAnsi="Times New Roman" w:cs="Times New Roman"/>
          <w:sz w:val="22"/>
          <w:szCs w:val="22"/>
        </w:rPr>
      </w:pPr>
      <w:r>
        <w:rPr>
          <w:rFonts w:ascii="Times New Roman" w:hAnsi="Times New Roman" w:cs="Times New Roman"/>
          <w:sz w:val="22"/>
          <w:szCs w:val="22"/>
        </w:rPr>
        <w:t xml:space="preserve">Generally, the next step would be to test for interaction terms however there is no biological reason indicating that the effect of </w:t>
      </w:r>
      <w:r w:rsidR="002B4362">
        <w:rPr>
          <w:rFonts w:ascii="Times New Roman" w:hAnsi="Times New Roman" w:cs="Times New Roman"/>
          <w:sz w:val="22"/>
          <w:szCs w:val="22"/>
        </w:rPr>
        <w:t xml:space="preserve">one of these predictors depends on another predictor. </w:t>
      </w:r>
      <w:r w:rsidR="00A04E73">
        <w:rPr>
          <w:rFonts w:ascii="Times New Roman" w:hAnsi="Times New Roman" w:cs="Times New Roman"/>
          <w:sz w:val="22"/>
          <w:szCs w:val="22"/>
        </w:rPr>
        <w:t>Thus, we did not test for the significance of an interaction term</w:t>
      </w:r>
      <w:r w:rsidR="00CB61D8">
        <w:rPr>
          <w:rFonts w:ascii="Times New Roman" w:hAnsi="Times New Roman" w:cs="Times New Roman"/>
          <w:sz w:val="22"/>
          <w:szCs w:val="22"/>
        </w:rPr>
        <w:t xml:space="preserve"> and our final model is shown in 3.2</w:t>
      </w:r>
    </w:p>
    <w:p w14:paraId="0BB75879" w14:textId="1E8AC726" w:rsidR="0089333F" w:rsidRPr="00CA2BDE" w:rsidRDefault="00B50F3F" w:rsidP="00F07A26">
      <w:pPr>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4. </w:t>
      </w:r>
      <w:r w:rsidR="00CA2A88" w:rsidRPr="00CA2BDE">
        <w:rPr>
          <w:rFonts w:ascii="Times New Roman" w:hAnsi="Times New Roman" w:cs="Times New Roman"/>
          <w:b/>
          <w:bCs/>
          <w:sz w:val="22"/>
          <w:szCs w:val="22"/>
        </w:rPr>
        <w:t>Discussion</w:t>
      </w:r>
    </w:p>
    <w:p w14:paraId="2C5B763B" w14:textId="31077E08" w:rsidR="00FC3923" w:rsidRPr="00255F7B" w:rsidRDefault="00C44CFF" w:rsidP="00F07A26">
      <w:pPr>
        <w:spacing w:line="360" w:lineRule="auto"/>
        <w:ind w:firstLine="576"/>
        <w:rPr>
          <w:rFonts w:ascii="Times New Roman" w:eastAsia="Times New Roman" w:hAnsi="Times New Roman" w:cs="Times New Roman"/>
          <w:sz w:val="22"/>
          <w:szCs w:val="22"/>
        </w:rPr>
      </w:pPr>
      <w:r>
        <w:rPr>
          <w:rFonts w:ascii="Times New Roman" w:hAnsi="Times New Roman" w:cs="Times New Roman"/>
          <w:sz w:val="22"/>
          <w:szCs w:val="22"/>
        </w:rPr>
        <w:t xml:space="preserve">In this </w:t>
      </w:r>
      <w:r w:rsidRPr="00625F5F">
        <w:rPr>
          <w:rFonts w:ascii="Times New Roman" w:hAnsi="Times New Roman" w:cs="Times New Roman"/>
          <w:sz w:val="22"/>
          <w:szCs w:val="22"/>
        </w:rPr>
        <w:t>project we found that the average radius, mean smoothness and mean concavity are all significant when determining the tumor diagnosis</w:t>
      </w:r>
      <w:r w:rsidR="00625F5F" w:rsidRPr="00625F5F">
        <w:rPr>
          <w:rFonts w:ascii="Times New Roman" w:hAnsi="Times New Roman" w:cs="Times New Roman"/>
          <w:sz w:val="22"/>
          <w:szCs w:val="22"/>
        </w:rPr>
        <w:t xml:space="preserve"> for a breast mass</w:t>
      </w:r>
      <w:r w:rsidR="00606B2F">
        <w:rPr>
          <w:rFonts w:ascii="Times New Roman" w:hAnsi="Times New Roman" w:cs="Times New Roman"/>
          <w:sz w:val="22"/>
          <w:szCs w:val="22"/>
        </w:rPr>
        <w:t xml:space="preserve">. </w:t>
      </w:r>
      <w:r w:rsidR="003B6B04" w:rsidRPr="00625F5F">
        <w:rPr>
          <w:rFonts w:ascii="Times New Roman" w:eastAsia="Times New Roman" w:hAnsi="Times New Roman" w:cs="Times New Roman"/>
          <w:color w:val="000000"/>
          <w:sz w:val="22"/>
          <w:szCs w:val="22"/>
        </w:rPr>
        <w:t xml:space="preserve">It is not </w:t>
      </w:r>
      <w:r w:rsidR="003B6B04" w:rsidRPr="00255F7B">
        <w:rPr>
          <w:rFonts w:ascii="Times New Roman" w:eastAsia="Times New Roman" w:hAnsi="Times New Roman" w:cs="Times New Roman"/>
          <w:color w:val="000000"/>
          <w:sz w:val="22"/>
          <w:szCs w:val="22"/>
        </w:rPr>
        <w:t xml:space="preserve">surprising that we see radius mean as </w:t>
      </w:r>
      <w:r w:rsidR="00DD2812" w:rsidRPr="00255F7B">
        <w:rPr>
          <w:rFonts w:ascii="Times New Roman" w:eastAsia="Times New Roman" w:hAnsi="Times New Roman" w:cs="Times New Roman"/>
          <w:color w:val="000000"/>
          <w:sz w:val="22"/>
          <w:szCs w:val="22"/>
        </w:rPr>
        <w:t>the most</w:t>
      </w:r>
      <w:r w:rsidR="003B6B04" w:rsidRPr="00255F7B">
        <w:rPr>
          <w:rFonts w:ascii="Times New Roman" w:eastAsia="Times New Roman" w:hAnsi="Times New Roman" w:cs="Times New Roman"/>
          <w:color w:val="000000"/>
          <w:sz w:val="22"/>
          <w:szCs w:val="22"/>
        </w:rPr>
        <w:t xml:space="preserve"> significant predictor </w:t>
      </w:r>
      <w:r w:rsidR="00CF1EB5" w:rsidRPr="00255F7B">
        <w:rPr>
          <w:rFonts w:ascii="Times New Roman" w:eastAsia="Times New Roman" w:hAnsi="Times New Roman" w:cs="Times New Roman"/>
          <w:color w:val="000000"/>
          <w:sz w:val="22"/>
          <w:szCs w:val="22"/>
        </w:rPr>
        <w:t xml:space="preserve">since </w:t>
      </w:r>
      <w:r w:rsidR="00255F7B" w:rsidRPr="00255F7B">
        <w:rPr>
          <w:rFonts w:ascii="Times New Roman" w:eastAsia="Times New Roman" w:hAnsi="Times New Roman" w:cs="Times New Roman"/>
          <w:color w:val="000000"/>
          <w:sz w:val="22"/>
          <w:szCs w:val="22"/>
        </w:rPr>
        <w:t>in general cancer cells have larger nuclei than normal cells (</w:t>
      </w:r>
      <w:r w:rsidR="00255F7B" w:rsidRPr="00255F7B">
        <w:rPr>
          <w:rFonts w:ascii="Times New Roman" w:eastAsia="Times New Roman" w:hAnsi="Times New Roman" w:cs="Times New Roman"/>
          <w:color w:val="000000"/>
          <w:sz w:val="22"/>
          <w:szCs w:val="22"/>
        </w:rPr>
        <w:t>Cancer Treatment Centers of America (CTCA) Comprehensive Cancer Care Network, 2018</w:t>
      </w:r>
      <w:r w:rsidR="00255F7B" w:rsidRPr="00255F7B">
        <w:rPr>
          <w:rFonts w:ascii="Times New Roman" w:eastAsia="Times New Roman" w:hAnsi="Times New Roman" w:cs="Times New Roman"/>
          <w:color w:val="000000"/>
          <w:sz w:val="22"/>
          <w:szCs w:val="22"/>
        </w:rPr>
        <w:t>).</w:t>
      </w:r>
      <w:r w:rsidR="00255F7B">
        <w:rPr>
          <w:rFonts w:ascii="Times New Roman" w:eastAsia="Times New Roman" w:hAnsi="Times New Roman" w:cs="Times New Roman"/>
          <w:color w:val="000000"/>
          <w:sz w:val="22"/>
          <w:szCs w:val="22"/>
        </w:rPr>
        <w:t xml:space="preserve"> </w:t>
      </w:r>
      <w:r w:rsidR="008C160A">
        <w:rPr>
          <w:rFonts w:ascii="Times New Roman" w:eastAsia="Times New Roman" w:hAnsi="Times New Roman" w:cs="Times New Roman"/>
          <w:color w:val="000000"/>
          <w:sz w:val="22"/>
          <w:szCs w:val="22"/>
        </w:rPr>
        <w:t>But just looking at s</w:t>
      </w:r>
      <w:r w:rsidR="008049BC" w:rsidRPr="00625F5F">
        <w:rPr>
          <w:rFonts w:ascii="Times New Roman" w:eastAsia="Times New Roman" w:hAnsi="Times New Roman" w:cs="Times New Roman"/>
          <w:color w:val="000000"/>
          <w:sz w:val="22"/>
          <w:szCs w:val="22"/>
        </w:rPr>
        <w:t xml:space="preserve">ize doesn’t tell the whole story. </w:t>
      </w:r>
      <w:r w:rsidR="008049BC" w:rsidRPr="00625F5F">
        <w:rPr>
          <w:rFonts w:ascii="Times New Roman" w:hAnsi="Times New Roman" w:cs="Times New Roman"/>
          <w:sz w:val="22"/>
          <w:szCs w:val="22"/>
        </w:rPr>
        <w:t xml:space="preserve">A small tumor can be aggressive while larger tumor is not – or it could be the other way around </w:t>
      </w:r>
      <w:r w:rsidR="008049BC" w:rsidRPr="00625F5F">
        <w:rPr>
          <w:rFonts w:ascii="Times New Roman" w:eastAsia="Times New Roman" w:hAnsi="Times New Roman" w:cs="Times New Roman"/>
          <w:color w:val="000000"/>
          <w:sz w:val="22"/>
          <w:szCs w:val="22"/>
        </w:rPr>
        <w:t>(</w:t>
      </w:r>
      <w:r w:rsidR="008049BC" w:rsidRPr="00625F5F">
        <w:rPr>
          <w:rFonts w:ascii="Times New Roman" w:eastAsia="Times New Roman" w:hAnsi="Times New Roman" w:cs="Times New Roman"/>
          <w:i/>
          <w:iCs/>
          <w:color w:val="000000"/>
          <w:sz w:val="22"/>
          <w:szCs w:val="22"/>
        </w:rPr>
        <w:t>Size of the Breast Cancer</w:t>
      </w:r>
      <w:r w:rsidR="008049BC" w:rsidRPr="00625F5F">
        <w:rPr>
          <w:rFonts w:ascii="Times New Roman" w:eastAsia="Times New Roman" w:hAnsi="Times New Roman" w:cs="Times New Roman"/>
          <w:color w:val="000000"/>
          <w:sz w:val="22"/>
          <w:szCs w:val="22"/>
        </w:rPr>
        <w:t xml:space="preserve">, 2020). </w:t>
      </w:r>
      <w:r w:rsidR="001E0DBE">
        <w:rPr>
          <w:rFonts w:ascii="Times New Roman" w:hAnsi="Times New Roman" w:cs="Times New Roman"/>
          <w:sz w:val="22"/>
          <w:szCs w:val="22"/>
        </w:rPr>
        <w:t xml:space="preserve"> G</w:t>
      </w:r>
      <w:r w:rsidR="001E0DBE" w:rsidRPr="00CA2BDE">
        <w:rPr>
          <w:rFonts w:ascii="Times New Roman" w:hAnsi="Times New Roman" w:cs="Times New Roman"/>
          <w:sz w:val="22"/>
          <w:szCs w:val="22"/>
        </w:rPr>
        <w:t>enetic mutations</w:t>
      </w:r>
      <w:r w:rsidR="001E0DBE">
        <w:rPr>
          <w:rFonts w:ascii="Times New Roman" w:hAnsi="Times New Roman" w:cs="Times New Roman"/>
          <w:sz w:val="22"/>
          <w:szCs w:val="22"/>
        </w:rPr>
        <w:t xml:space="preserve"> in breast </w:t>
      </w:r>
      <w:r w:rsidR="001E0DBE" w:rsidRPr="00CA2BDE">
        <w:rPr>
          <w:rFonts w:ascii="Times New Roman" w:hAnsi="Times New Roman" w:cs="Times New Roman"/>
          <w:sz w:val="22"/>
          <w:szCs w:val="22"/>
        </w:rPr>
        <w:t xml:space="preserve">cancer cells </w:t>
      </w:r>
      <w:r w:rsidR="001E0DBE">
        <w:rPr>
          <w:rFonts w:ascii="Times New Roman" w:hAnsi="Times New Roman" w:cs="Times New Roman"/>
          <w:sz w:val="22"/>
          <w:szCs w:val="22"/>
        </w:rPr>
        <w:t>cause the cell nuclei to have</w:t>
      </w:r>
      <w:r w:rsidR="001E0DBE" w:rsidRPr="00CA2BDE">
        <w:rPr>
          <w:rFonts w:ascii="Times New Roman" w:hAnsi="Times New Roman" w:cs="Times New Roman"/>
          <w:sz w:val="22"/>
          <w:szCs w:val="22"/>
        </w:rPr>
        <w:t xml:space="preserve"> different sizes and shapes compared to healthy cells</w:t>
      </w:r>
      <w:r w:rsidR="005F51F7">
        <w:rPr>
          <w:rFonts w:ascii="Times New Roman" w:hAnsi="Times New Roman" w:cs="Times New Roman"/>
          <w:sz w:val="22"/>
          <w:szCs w:val="22"/>
        </w:rPr>
        <w:t>. This</w:t>
      </w:r>
      <w:r w:rsidR="001E0DBE">
        <w:rPr>
          <w:rFonts w:ascii="Times New Roman" w:hAnsi="Times New Roman" w:cs="Times New Roman"/>
          <w:sz w:val="22"/>
          <w:szCs w:val="22"/>
        </w:rPr>
        <w:t xml:space="preserve"> </w:t>
      </w:r>
      <w:r w:rsidR="005F51F7">
        <w:rPr>
          <w:rFonts w:ascii="Times New Roman" w:hAnsi="Times New Roman" w:cs="Times New Roman"/>
          <w:sz w:val="22"/>
          <w:szCs w:val="22"/>
        </w:rPr>
        <w:t xml:space="preserve">can cause functional and structural irregularities which </w:t>
      </w:r>
      <w:r w:rsidR="0052100B">
        <w:rPr>
          <w:rFonts w:ascii="Times New Roman" w:hAnsi="Times New Roman" w:cs="Times New Roman"/>
          <w:sz w:val="22"/>
          <w:szCs w:val="22"/>
        </w:rPr>
        <w:t xml:space="preserve">prevent the cells from </w:t>
      </w:r>
      <w:r w:rsidR="001E0DBE" w:rsidRPr="00CA2BDE">
        <w:rPr>
          <w:rFonts w:ascii="Times New Roman" w:hAnsi="Times New Roman" w:cs="Times New Roman"/>
          <w:sz w:val="22"/>
          <w:szCs w:val="22"/>
        </w:rPr>
        <w:t>properly</w:t>
      </w:r>
      <w:r w:rsidR="0052100B">
        <w:rPr>
          <w:rFonts w:ascii="Times New Roman" w:hAnsi="Times New Roman" w:cs="Times New Roman"/>
          <w:sz w:val="22"/>
          <w:szCs w:val="22"/>
        </w:rPr>
        <w:t xml:space="preserve"> </w:t>
      </w:r>
      <w:r w:rsidR="0052100B" w:rsidRPr="00CA2BDE">
        <w:rPr>
          <w:rFonts w:ascii="Times New Roman" w:hAnsi="Times New Roman" w:cs="Times New Roman"/>
          <w:sz w:val="22"/>
          <w:szCs w:val="22"/>
        </w:rPr>
        <w:t>function</w:t>
      </w:r>
      <w:r w:rsidR="0052100B">
        <w:rPr>
          <w:rFonts w:ascii="Times New Roman" w:hAnsi="Times New Roman" w:cs="Times New Roman"/>
          <w:sz w:val="22"/>
          <w:szCs w:val="22"/>
        </w:rPr>
        <w:t>ing</w:t>
      </w:r>
      <w:r w:rsidR="001E0DBE">
        <w:rPr>
          <w:rFonts w:ascii="Times New Roman" w:hAnsi="Times New Roman" w:cs="Times New Roman"/>
          <w:sz w:val="22"/>
          <w:szCs w:val="22"/>
        </w:rPr>
        <w:t>.</w:t>
      </w:r>
      <w:r w:rsidR="0071041E">
        <w:rPr>
          <w:rFonts w:ascii="Times New Roman" w:hAnsi="Times New Roman" w:cs="Times New Roman"/>
          <w:sz w:val="22"/>
          <w:szCs w:val="22"/>
        </w:rPr>
        <w:t xml:space="preserve"> Note that smoothness measures the </w:t>
      </w:r>
      <w:r w:rsidR="009227DE">
        <w:rPr>
          <w:rFonts w:ascii="Times New Roman" w:hAnsi="Times New Roman" w:cs="Times New Roman"/>
          <w:sz w:val="22"/>
          <w:szCs w:val="22"/>
        </w:rPr>
        <w:t xml:space="preserve">nuclear contour, </w:t>
      </w:r>
      <w:r w:rsidR="0071041E">
        <w:rPr>
          <w:rFonts w:ascii="Times New Roman" w:hAnsi="Times New Roman" w:cs="Times New Roman"/>
          <w:sz w:val="22"/>
          <w:szCs w:val="22"/>
        </w:rPr>
        <w:t xml:space="preserve">while concavity refers to the number of indentations a cell </w:t>
      </w:r>
      <w:r w:rsidR="00854FD7">
        <w:rPr>
          <w:rFonts w:ascii="Times New Roman" w:hAnsi="Times New Roman" w:cs="Times New Roman"/>
          <w:sz w:val="22"/>
          <w:szCs w:val="22"/>
        </w:rPr>
        <w:t xml:space="preserve">nucleus </w:t>
      </w:r>
      <w:r w:rsidR="0071041E">
        <w:rPr>
          <w:rFonts w:ascii="Times New Roman" w:hAnsi="Times New Roman" w:cs="Times New Roman"/>
          <w:sz w:val="22"/>
          <w:szCs w:val="22"/>
        </w:rPr>
        <w:t xml:space="preserve">has. </w:t>
      </w:r>
      <w:r w:rsidR="005F51F7" w:rsidRPr="00CA2BDE">
        <w:rPr>
          <w:rFonts w:ascii="Times New Roman" w:hAnsi="Times New Roman" w:cs="Times New Roman"/>
          <w:sz w:val="22"/>
          <w:szCs w:val="22"/>
        </w:rPr>
        <w:t>As with all the shape variables, a higher value corresponds to a less regular contour and thus to a higher probability of malignancy</w:t>
      </w:r>
      <w:r w:rsidR="00584C2F">
        <w:rPr>
          <w:rFonts w:ascii="Times New Roman" w:hAnsi="Times New Roman" w:cs="Times New Roman"/>
          <w:sz w:val="22"/>
          <w:szCs w:val="22"/>
        </w:rPr>
        <w:t xml:space="preserve"> (Street, et al., 1992)</w:t>
      </w:r>
      <w:r w:rsidR="009B3CFA">
        <w:rPr>
          <w:rFonts w:ascii="Times New Roman" w:hAnsi="Times New Roman" w:cs="Times New Roman"/>
          <w:sz w:val="22"/>
          <w:szCs w:val="22"/>
        </w:rPr>
        <w:t xml:space="preserve">. </w:t>
      </w:r>
      <w:r w:rsidR="005F51F7" w:rsidRPr="00CA2BDE">
        <w:rPr>
          <w:rFonts w:ascii="Times New Roman" w:hAnsi="Times New Roman" w:cs="Times New Roman"/>
          <w:sz w:val="22"/>
          <w:szCs w:val="22"/>
        </w:rPr>
        <w:t xml:space="preserve"> </w:t>
      </w:r>
      <w:r w:rsidR="00384B1F">
        <w:rPr>
          <w:rFonts w:ascii="Times New Roman" w:hAnsi="Times New Roman" w:cs="Times New Roman"/>
          <w:sz w:val="22"/>
          <w:szCs w:val="22"/>
        </w:rPr>
        <w:t>Furthermore,</w:t>
      </w:r>
      <w:r w:rsidR="00854FD7">
        <w:rPr>
          <w:rFonts w:ascii="Times New Roman" w:hAnsi="Times New Roman" w:cs="Times New Roman"/>
          <w:sz w:val="22"/>
          <w:szCs w:val="22"/>
        </w:rPr>
        <w:t xml:space="preserve"> t</w:t>
      </w:r>
      <w:r w:rsidR="00942F0F">
        <w:rPr>
          <w:rFonts w:ascii="Times New Roman" w:hAnsi="Times New Roman" w:cs="Times New Roman"/>
          <w:sz w:val="22"/>
          <w:szCs w:val="22"/>
        </w:rPr>
        <w:t xml:space="preserve">he higher the average number of </w:t>
      </w:r>
      <w:r w:rsidR="00243EF0">
        <w:rPr>
          <w:rFonts w:ascii="Times New Roman" w:hAnsi="Times New Roman" w:cs="Times New Roman"/>
          <w:sz w:val="22"/>
          <w:szCs w:val="22"/>
        </w:rPr>
        <w:t xml:space="preserve">indentations is for cell </w:t>
      </w:r>
      <w:r w:rsidR="00D56115">
        <w:rPr>
          <w:rFonts w:ascii="Times New Roman" w:hAnsi="Times New Roman" w:cs="Times New Roman"/>
          <w:sz w:val="22"/>
          <w:szCs w:val="22"/>
        </w:rPr>
        <w:t>nuclei</w:t>
      </w:r>
      <w:r w:rsidR="00243EF0">
        <w:rPr>
          <w:rFonts w:ascii="Times New Roman" w:hAnsi="Times New Roman" w:cs="Times New Roman"/>
          <w:sz w:val="22"/>
          <w:szCs w:val="22"/>
        </w:rPr>
        <w:t xml:space="preserve"> in a tumor the more likely the tumor is malignant. </w:t>
      </w:r>
      <w:r w:rsidR="00584C2F">
        <w:rPr>
          <w:rFonts w:ascii="Times New Roman" w:hAnsi="Times New Roman" w:cs="Times New Roman"/>
          <w:sz w:val="22"/>
          <w:szCs w:val="22"/>
        </w:rPr>
        <w:t>T</w:t>
      </w:r>
      <w:r w:rsidR="00FF24E3">
        <w:rPr>
          <w:rFonts w:ascii="Times New Roman" w:hAnsi="Times New Roman" w:cs="Times New Roman"/>
          <w:sz w:val="22"/>
          <w:szCs w:val="22"/>
        </w:rPr>
        <w:t xml:space="preserve">o conclude, </w:t>
      </w:r>
      <w:r w:rsidR="00FC3923">
        <w:rPr>
          <w:rFonts w:ascii="Times New Roman" w:hAnsi="Times New Roman" w:cs="Times New Roman"/>
          <w:sz w:val="22"/>
          <w:szCs w:val="22"/>
        </w:rPr>
        <w:t>a breast mass is more likely to be malignant tumor if the average</w:t>
      </w:r>
      <w:r w:rsidR="004254B8">
        <w:rPr>
          <w:rFonts w:ascii="Times New Roman" w:hAnsi="Times New Roman" w:cs="Times New Roman"/>
          <w:sz w:val="22"/>
          <w:szCs w:val="22"/>
        </w:rPr>
        <w:t xml:space="preserve"> radius of cell nuclei </w:t>
      </w:r>
      <w:r w:rsidR="0044252A">
        <w:rPr>
          <w:rFonts w:ascii="Times New Roman" w:hAnsi="Times New Roman" w:cs="Times New Roman"/>
          <w:sz w:val="22"/>
          <w:szCs w:val="22"/>
        </w:rPr>
        <w:t>is</w:t>
      </w:r>
      <w:r w:rsidR="004254B8">
        <w:rPr>
          <w:rFonts w:ascii="Times New Roman" w:hAnsi="Times New Roman" w:cs="Times New Roman"/>
          <w:sz w:val="22"/>
          <w:szCs w:val="22"/>
        </w:rPr>
        <w:t xml:space="preserve"> large and if the average smoothness </w:t>
      </w:r>
      <w:r w:rsidR="007E629A">
        <w:rPr>
          <w:rFonts w:ascii="Times New Roman" w:hAnsi="Times New Roman" w:cs="Times New Roman"/>
          <w:sz w:val="22"/>
          <w:szCs w:val="22"/>
        </w:rPr>
        <w:t>and average</w:t>
      </w:r>
      <w:r w:rsidR="004254B8">
        <w:rPr>
          <w:rFonts w:ascii="Times New Roman" w:hAnsi="Times New Roman" w:cs="Times New Roman"/>
          <w:sz w:val="22"/>
          <w:szCs w:val="22"/>
        </w:rPr>
        <w:t xml:space="preserve"> concavity of </w:t>
      </w:r>
      <w:r w:rsidR="00FC3923">
        <w:rPr>
          <w:rFonts w:ascii="Times New Roman" w:hAnsi="Times New Roman" w:cs="Times New Roman"/>
          <w:sz w:val="22"/>
          <w:szCs w:val="22"/>
        </w:rPr>
        <w:t xml:space="preserve">cell nuclei </w:t>
      </w:r>
      <w:r w:rsidR="004254B8">
        <w:rPr>
          <w:rFonts w:ascii="Times New Roman" w:hAnsi="Times New Roman" w:cs="Times New Roman"/>
          <w:sz w:val="22"/>
          <w:szCs w:val="22"/>
        </w:rPr>
        <w:t xml:space="preserve">have a high number of morphological irregularities. </w:t>
      </w:r>
      <w:r w:rsidR="00FC3923">
        <w:rPr>
          <w:rFonts w:ascii="Times New Roman" w:hAnsi="Times New Roman" w:cs="Times New Roman"/>
          <w:sz w:val="22"/>
          <w:szCs w:val="22"/>
        </w:rPr>
        <w:t xml:space="preserve"> </w:t>
      </w:r>
    </w:p>
    <w:p w14:paraId="258B3CB0" w14:textId="77777777" w:rsidR="005E4190" w:rsidRDefault="008A2E9B" w:rsidP="00F07A26">
      <w:pPr>
        <w:spacing w:line="360" w:lineRule="auto"/>
        <w:rPr>
          <w:rFonts w:ascii="Times New Roman" w:hAnsi="Times New Roman" w:cs="Times New Roman"/>
          <w:sz w:val="22"/>
          <w:szCs w:val="22"/>
        </w:rPr>
      </w:pPr>
      <w:r>
        <w:rPr>
          <w:rFonts w:ascii="Times New Roman" w:hAnsi="Times New Roman" w:cs="Times New Roman"/>
          <w:sz w:val="22"/>
          <w:szCs w:val="22"/>
        </w:rPr>
        <w:t>For future studies</w:t>
      </w:r>
      <w:r w:rsidR="005E4190">
        <w:rPr>
          <w:rFonts w:ascii="Times New Roman" w:hAnsi="Times New Roman" w:cs="Times New Roman"/>
          <w:sz w:val="22"/>
          <w:szCs w:val="22"/>
        </w:rPr>
        <w:t xml:space="preserve"> we could expand this concept further by including the number of cell nuclei each breast mass had.  </w:t>
      </w:r>
      <w:r w:rsidR="005E4190">
        <w:rPr>
          <w:rFonts w:ascii="Times New Roman" w:hAnsi="Times New Roman" w:cs="Times New Roman"/>
          <w:sz w:val="22"/>
          <w:szCs w:val="22"/>
        </w:rPr>
        <w:t xml:space="preserve">This could give us an even better understanding in exploring if number of cell nuclei is a significant characteristic. </w:t>
      </w:r>
    </w:p>
    <w:p w14:paraId="6A8E8406" w14:textId="77777777" w:rsidR="003F0B01" w:rsidRDefault="003F0B01" w:rsidP="00F07A26">
      <w:pPr>
        <w:spacing w:line="360" w:lineRule="auto"/>
        <w:rPr>
          <w:rFonts w:ascii="Times New Roman" w:hAnsi="Times New Roman" w:cs="Times New Roman"/>
          <w:sz w:val="22"/>
          <w:szCs w:val="22"/>
        </w:rPr>
      </w:pPr>
    </w:p>
    <w:p w14:paraId="44ECD40B" w14:textId="77777777" w:rsidR="00C44CFF" w:rsidRPr="00C44CFF" w:rsidRDefault="00C44CFF" w:rsidP="00F07A26">
      <w:pPr>
        <w:spacing w:line="360" w:lineRule="auto"/>
        <w:rPr>
          <w:rFonts w:ascii="Times New Roman" w:hAnsi="Times New Roman" w:cs="Times New Roman"/>
          <w:sz w:val="22"/>
          <w:szCs w:val="22"/>
        </w:rPr>
      </w:pPr>
    </w:p>
    <w:p w14:paraId="3721C64B" w14:textId="4DF2267B" w:rsidR="00E624A4" w:rsidRPr="00CA2BDE" w:rsidRDefault="00E624A4" w:rsidP="00F07A26">
      <w:pPr>
        <w:spacing w:line="360" w:lineRule="auto"/>
        <w:rPr>
          <w:rFonts w:ascii="Times New Roman" w:hAnsi="Times New Roman" w:cs="Times New Roman"/>
          <w:b/>
          <w:bCs/>
          <w:sz w:val="22"/>
          <w:szCs w:val="22"/>
        </w:rPr>
      </w:pPr>
    </w:p>
    <w:p w14:paraId="7DA2EF6D" w14:textId="0075F801" w:rsidR="00EF6A51" w:rsidRDefault="00EF6A51" w:rsidP="00F07A26">
      <w:pPr>
        <w:spacing w:line="360" w:lineRule="auto"/>
        <w:rPr>
          <w:rFonts w:ascii="Times New Roman" w:hAnsi="Times New Roman" w:cs="Times New Roman"/>
          <w:sz w:val="22"/>
          <w:szCs w:val="22"/>
        </w:rPr>
      </w:pPr>
    </w:p>
    <w:p w14:paraId="48B7FE5B" w14:textId="196AC3AB" w:rsidR="008402E3" w:rsidRDefault="008402E3" w:rsidP="00F07A26">
      <w:pPr>
        <w:spacing w:line="360" w:lineRule="auto"/>
        <w:rPr>
          <w:rFonts w:ascii="Times New Roman" w:hAnsi="Times New Roman" w:cs="Times New Roman"/>
          <w:sz w:val="22"/>
          <w:szCs w:val="22"/>
        </w:rPr>
      </w:pPr>
    </w:p>
    <w:p w14:paraId="2FE147AC" w14:textId="77777777" w:rsidR="002E329B" w:rsidRDefault="002E329B" w:rsidP="00F07A26">
      <w:pPr>
        <w:spacing w:line="360" w:lineRule="auto"/>
        <w:rPr>
          <w:rFonts w:ascii="Times New Roman" w:hAnsi="Times New Roman" w:cs="Times New Roman"/>
          <w:sz w:val="22"/>
          <w:szCs w:val="22"/>
        </w:rPr>
      </w:pPr>
    </w:p>
    <w:p w14:paraId="51977C40" w14:textId="3B867E4A" w:rsidR="008402E3" w:rsidRDefault="008402E3" w:rsidP="00F07A26">
      <w:pPr>
        <w:spacing w:line="360" w:lineRule="auto"/>
        <w:rPr>
          <w:rFonts w:ascii="Times New Roman" w:hAnsi="Times New Roman" w:cs="Times New Roman"/>
          <w:sz w:val="22"/>
          <w:szCs w:val="22"/>
        </w:rPr>
      </w:pPr>
    </w:p>
    <w:p w14:paraId="575DF3DE" w14:textId="77777777" w:rsidR="00D665A6" w:rsidRPr="00EA64D2" w:rsidRDefault="00D665A6" w:rsidP="00F07A26">
      <w:pPr>
        <w:pStyle w:val="Heading1"/>
        <w:pageBreakBefore/>
        <w:spacing w:line="360" w:lineRule="auto"/>
        <w:rPr>
          <w:sz w:val="22"/>
          <w:szCs w:val="22"/>
        </w:rPr>
      </w:pPr>
      <w:r w:rsidRPr="00EA64D2">
        <w:rPr>
          <w:sz w:val="22"/>
          <w:szCs w:val="22"/>
        </w:rPr>
        <w:lastRenderedPageBreak/>
        <w:t>References</w:t>
      </w:r>
    </w:p>
    <w:p w14:paraId="15D62072" w14:textId="77777777" w:rsidR="00D665A6" w:rsidRPr="00EA64D2" w:rsidRDefault="00D665A6" w:rsidP="00F07A26">
      <w:pPr>
        <w:pStyle w:val="Bibliography"/>
        <w:spacing w:line="360" w:lineRule="auto"/>
        <w:ind w:firstLine="0"/>
        <w:rPr>
          <w:sz w:val="22"/>
          <w:szCs w:val="22"/>
        </w:rPr>
      </w:pPr>
      <w:r w:rsidRPr="00EA64D2">
        <w:rPr>
          <w:i/>
          <w:iCs/>
          <w:sz w:val="22"/>
          <w:szCs w:val="22"/>
        </w:rPr>
        <w:t>Biopsy</w:t>
      </w:r>
      <w:r w:rsidRPr="00EA64D2">
        <w:rPr>
          <w:sz w:val="22"/>
          <w:szCs w:val="22"/>
        </w:rPr>
        <w:t>. (2020, August 24). Cancer.Net. https://www.cancer.net/navigating-cancer-</w:t>
      </w:r>
    </w:p>
    <w:p w14:paraId="4A617A2B" w14:textId="20EBEC54" w:rsidR="00D665A6" w:rsidRPr="00EA64D2" w:rsidRDefault="00D665A6" w:rsidP="00F07A26">
      <w:pPr>
        <w:pStyle w:val="Bibliography"/>
        <w:spacing w:line="360" w:lineRule="auto"/>
        <w:ind w:firstLine="576"/>
        <w:rPr>
          <w:sz w:val="22"/>
          <w:szCs w:val="22"/>
        </w:rPr>
      </w:pPr>
      <w:r w:rsidRPr="00EA64D2">
        <w:rPr>
          <w:sz w:val="22"/>
          <w:szCs w:val="22"/>
        </w:rPr>
        <w:t>care/diagnosing-cancer/tests-and-procedures/biopsy</w:t>
      </w:r>
    </w:p>
    <w:p w14:paraId="784AC975" w14:textId="77777777" w:rsidR="00D665A6" w:rsidRPr="00EA64D2" w:rsidRDefault="00D665A6" w:rsidP="00F07A26">
      <w:pPr>
        <w:pStyle w:val="Bibliography"/>
        <w:spacing w:line="360" w:lineRule="auto"/>
        <w:ind w:firstLine="0"/>
        <w:rPr>
          <w:sz w:val="22"/>
          <w:szCs w:val="22"/>
        </w:rPr>
      </w:pPr>
      <w:r w:rsidRPr="00EA64D2">
        <w:rPr>
          <w:i/>
          <w:iCs/>
          <w:sz w:val="22"/>
          <w:szCs w:val="22"/>
        </w:rPr>
        <w:t>Breast Cancer Wisconsin (Diagnostic) Data Set</w:t>
      </w:r>
      <w:r w:rsidRPr="00EA64D2">
        <w:rPr>
          <w:sz w:val="22"/>
          <w:szCs w:val="22"/>
        </w:rPr>
        <w:t xml:space="preserve">. (2016, September 25). Kaggle. </w:t>
      </w:r>
    </w:p>
    <w:p w14:paraId="18989A64" w14:textId="1C836873" w:rsidR="00D665A6" w:rsidRPr="00EA64D2" w:rsidRDefault="00D665A6" w:rsidP="00F07A26">
      <w:pPr>
        <w:pStyle w:val="Bibliography"/>
        <w:spacing w:line="360" w:lineRule="auto"/>
        <w:ind w:firstLine="576"/>
        <w:rPr>
          <w:sz w:val="22"/>
          <w:szCs w:val="22"/>
        </w:rPr>
      </w:pPr>
      <w:r w:rsidRPr="00EA64D2">
        <w:rPr>
          <w:sz w:val="22"/>
          <w:szCs w:val="22"/>
        </w:rPr>
        <w:t>https://www.kaggle.com/uciml/breast-cancer-wisconsin-data</w:t>
      </w:r>
      <w:r w:rsidRPr="00EA64D2">
        <w:rPr>
          <w:sz w:val="22"/>
          <w:szCs w:val="22"/>
        </w:rPr>
        <w:t xml:space="preserve"> </w:t>
      </w:r>
    </w:p>
    <w:p w14:paraId="1FF5FEF6" w14:textId="77777777" w:rsidR="00D665A6" w:rsidRPr="00EA64D2" w:rsidRDefault="00D665A6" w:rsidP="00F07A26">
      <w:pPr>
        <w:pStyle w:val="Bibliography"/>
        <w:spacing w:line="360" w:lineRule="auto"/>
        <w:ind w:firstLine="0"/>
        <w:rPr>
          <w:sz w:val="22"/>
          <w:szCs w:val="22"/>
        </w:rPr>
      </w:pPr>
      <w:r w:rsidRPr="00EA64D2">
        <w:rPr>
          <w:i/>
          <w:iCs/>
          <w:sz w:val="22"/>
          <w:szCs w:val="22"/>
        </w:rPr>
        <w:t>Cancer</w:t>
      </w:r>
      <w:r w:rsidRPr="00EA64D2">
        <w:rPr>
          <w:sz w:val="22"/>
          <w:szCs w:val="22"/>
        </w:rPr>
        <w:t>. (2019, December 3). Stanford Health Care.</w:t>
      </w:r>
    </w:p>
    <w:p w14:paraId="3167AED8" w14:textId="218900F2" w:rsidR="00D665A6" w:rsidRPr="00EA64D2" w:rsidRDefault="00D665A6" w:rsidP="00F07A26">
      <w:pPr>
        <w:pStyle w:val="Bibliography"/>
        <w:spacing w:line="360" w:lineRule="auto"/>
        <w:ind w:left="576" w:firstLine="144"/>
        <w:rPr>
          <w:sz w:val="22"/>
          <w:szCs w:val="22"/>
        </w:rPr>
      </w:pPr>
      <w:r w:rsidRPr="00EA64D2">
        <w:rPr>
          <w:sz w:val="22"/>
          <w:szCs w:val="22"/>
        </w:rPr>
        <w:t xml:space="preserve"> </w:t>
      </w:r>
      <w:r w:rsidRPr="00EA64D2">
        <w:rPr>
          <w:sz w:val="22"/>
          <w:szCs w:val="22"/>
        </w:rPr>
        <w:t xml:space="preserve"> </w:t>
      </w:r>
      <w:r w:rsidRPr="00EA64D2">
        <w:rPr>
          <w:sz w:val="22"/>
          <w:szCs w:val="22"/>
        </w:rPr>
        <w:t>https://stanfordhealthcare.org/medical-conditions/cancer/cancer.html</w:t>
      </w:r>
    </w:p>
    <w:p w14:paraId="0EFC655A" w14:textId="77777777" w:rsidR="00D665A6" w:rsidRPr="00EA64D2" w:rsidRDefault="00D665A6" w:rsidP="00F07A26">
      <w:pPr>
        <w:pStyle w:val="Bibliography"/>
        <w:spacing w:line="360" w:lineRule="auto"/>
        <w:ind w:firstLine="0"/>
        <w:rPr>
          <w:sz w:val="22"/>
          <w:szCs w:val="22"/>
        </w:rPr>
      </w:pPr>
      <w:r w:rsidRPr="00EA64D2">
        <w:rPr>
          <w:sz w:val="22"/>
          <w:szCs w:val="22"/>
        </w:rPr>
        <w:t xml:space="preserve">Cancer Treatment Centers of America (CTCA) Comprehensive Cancer Care Network. (2018, </w:t>
      </w:r>
    </w:p>
    <w:p w14:paraId="71AB5701" w14:textId="3316DCC5" w:rsidR="00D665A6" w:rsidRPr="00EA64D2" w:rsidRDefault="00D665A6" w:rsidP="00F07A26">
      <w:pPr>
        <w:pStyle w:val="Bibliography"/>
        <w:spacing w:line="360" w:lineRule="auto"/>
        <w:ind w:left="576" w:firstLine="0"/>
        <w:rPr>
          <w:sz w:val="22"/>
          <w:szCs w:val="22"/>
        </w:rPr>
      </w:pPr>
      <w:r w:rsidRPr="00EA64D2">
        <w:rPr>
          <w:sz w:val="22"/>
          <w:szCs w:val="22"/>
        </w:rPr>
        <w:t xml:space="preserve">February 20). </w:t>
      </w:r>
      <w:r w:rsidRPr="00EA64D2">
        <w:rPr>
          <w:i/>
          <w:iCs/>
          <w:sz w:val="22"/>
          <w:szCs w:val="22"/>
        </w:rPr>
        <w:t>How does cancer do that? Sizing up cells and their shapes</w:t>
      </w:r>
      <w:r w:rsidRPr="00EA64D2">
        <w:rPr>
          <w:sz w:val="22"/>
          <w:szCs w:val="22"/>
        </w:rPr>
        <w:t>. Cancer Treatment Centers of America. https://www.cancercenter.com/community/blog/2018/02/how-does-cancer-do-that-sizing-up-cells-and-their-shapes</w:t>
      </w:r>
      <w:r w:rsidRPr="00EA64D2">
        <w:rPr>
          <w:sz w:val="22"/>
          <w:szCs w:val="22"/>
        </w:rPr>
        <w:t xml:space="preserve"> </w:t>
      </w:r>
    </w:p>
    <w:p w14:paraId="34D38EB7" w14:textId="77777777" w:rsidR="00D665A6" w:rsidRPr="00EA64D2" w:rsidRDefault="00D665A6" w:rsidP="00F07A26">
      <w:pPr>
        <w:pStyle w:val="Bibliography"/>
        <w:spacing w:line="360" w:lineRule="auto"/>
        <w:ind w:firstLine="0"/>
        <w:rPr>
          <w:sz w:val="22"/>
          <w:szCs w:val="22"/>
        </w:rPr>
      </w:pPr>
      <w:r w:rsidRPr="00EA64D2">
        <w:rPr>
          <w:sz w:val="22"/>
          <w:szCs w:val="22"/>
        </w:rPr>
        <w:t xml:space="preserve">Muller, H. G. (2022, January 12). </w:t>
      </w:r>
      <w:r w:rsidRPr="00EA64D2">
        <w:rPr>
          <w:i/>
          <w:iCs/>
          <w:sz w:val="22"/>
          <w:szCs w:val="22"/>
        </w:rPr>
        <w:t>UC Davis Canvas Discovery</w:t>
      </w:r>
      <w:r w:rsidRPr="00EA64D2">
        <w:rPr>
          <w:sz w:val="22"/>
          <w:szCs w:val="22"/>
        </w:rPr>
        <w:t xml:space="preserve"> [</w:t>
      </w:r>
      <w:r w:rsidRPr="00EA64D2">
        <w:rPr>
          <w:sz w:val="22"/>
          <w:szCs w:val="22"/>
        </w:rPr>
        <w:t>Lecture Notes</w:t>
      </w:r>
      <w:r w:rsidRPr="00EA64D2">
        <w:rPr>
          <w:sz w:val="22"/>
          <w:szCs w:val="22"/>
        </w:rPr>
        <w:t xml:space="preserve">]. Canvas </w:t>
      </w:r>
    </w:p>
    <w:p w14:paraId="5535A697" w14:textId="1A07B5BB" w:rsidR="00D665A6" w:rsidRPr="00EA64D2" w:rsidRDefault="00D665A6" w:rsidP="00F07A26">
      <w:pPr>
        <w:pStyle w:val="Bibliography"/>
        <w:spacing w:line="360" w:lineRule="auto"/>
        <w:ind w:firstLine="576"/>
        <w:rPr>
          <w:sz w:val="22"/>
          <w:szCs w:val="22"/>
        </w:rPr>
      </w:pPr>
      <w:r w:rsidRPr="00EA64D2">
        <w:rPr>
          <w:sz w:val="22"/>
          <w:szCs w:val="22"/>
        </w:rPr>
        <w:t>Discovery. https://canvas.ucdavis.edu/courses/655751/files/?preview=15312915</w:t>
      </w:r>
    </w:p>
    <w:p w14:paraId="1022EC35" w14:textId="77777777" w:rsidR="00D665A6" w:rsidRPr="00EA64D2" w:rsidRDefault="00D665A6" w:rsidP="00F07A26">
      <w:pPr>
        <w:pStyle w:val="Bibliography"/>
        <w:spacing w:line="360" w:lineRule="auto"/>
        <w:ind w:firstLine="0"/>
        <w:rPr>
          <w:sz w:val="22"/>
          <w:szCs w:val="22"/>
        </w:rPr>
      </w:pPr>
      <w:r w:rsidRPr="00EA64D2">
        <w:rPr>
          <w:i/>
          <w:iCs/>
          <w:sz w:val="22"/>
          <w:szCs w:val="22"/>
        </w:rPr>
        <w:t>Size of the Breast Cancer</w:t>
      </w:r>
      <w:r w:rsidRPr="00EA64D2">
        <w:rPr>
          <w:sz w:val="22"/>
          <w:szCs w:val="22"/>
        </w:rPr>
        <w:t xml:space="preserve">. (2020, September 21). Breastcancer.Org. </w:t>
      </w:r>
    </w:p>
    <w:p w14:paraId="0644D7FC" w14:textId="4346D9EB" w:rsidR="00D665A6" w:rsidRPr="00EA64D2" w:rsidRDefault="00D665A6" w:rsidP="00F07A26">
      <w:pPr>
        <w:pStyle w:val="Bibliography"/>
        <w:spacing w:line="360" w:lineRule="auto"/>
        <w:ind w:firstLine="576"/>
        <w:rPr>
          <w:sz w:val="22"/>
          <w:szCs w:val="22"/>
        </w:rPr>
      </w:pPr>
      <w:r w:rsidRPr="00EA64D2">
        <w:rPr>
          <w:sz w:val="22"/>
          <w:szCs w:val="22"/>
        </w:rPr>
        <w:t>https://www.breastcancer.org/symptoms/diagnosis/size</w:t>
      </w:r>
    </w:p>
    <w:p w14:paraId="2594C97A" w14:textId="77777777" w:rsidR="00BD3608" w:rsidRPr="00EA64D2" w:rsidRDefault="00D665A6" w:rsidP="00F07A26">
      <w:pPr>
        <w:pStyle w:val="Bibliography"/>
        <w:spacing w:line="360" w:lineRule="auto"/>
        <w:ind w:firstLine="0"/>
        <w:rPr>
          <w:sz w:val="22"/>
          <w:szCs w:val="22"/>
        </w:rPr>
      </w:pPr>
      <w:r w:rsidRPr="00EA64D2">
        <w:rPr>
          <w:sz w:val="22"/>
          <w:szCs w:val="22"/>
        </w:rPr>
        <w:t xml:space="preserve">Street, W. N., </w:t>
      </w:r>
      <w:proofErr w:type="spellStart"/>
      <w:r w:rsidRPr="00EA64D2">
        <w:rPr>
          <w:sz w:val="22"/>
          <w:szCs w:val="22"/>
        </w:rPr>
        <w:t>Wolberg</w:t>
      </w:r>
      <w:proofErr w:type="spellEnd"/>
      <w:r w:rsidRPr="00EA64D2">
        <w:rPr>
          <w:sz w:val="22"/>
          <w:szCs w:val="22"/>
        </w:rPr>
        <w:t xml:space="preserve">, W. H., &amp; </w:t>
      </w:r>
      <w:proofErr w:type="spellStart"/>
      <w:r w:rsidRPr="00EA64D2">
        <w:rPr>
          <w:sz w:val="22"/>
          <w:szCs w:val="22"/>
        </w:rPr>
        <w:t>Mangasarian</w:t>
      </w:r>
      <w:proofErr w:type="spellEnd"/>
      <w:r w:rsidRPr="00EA64D2">
        <w:rPr>
          <w:sz w:val="22"/>
          <w:szCs w:val="22"/>
        </w:rPr>
        <w:t xml:space="preserve">, O. L. (1992). Nuclear Feature Extraction for </w:t>
      </w:r>
    </w:p>
    <w:p w14:paraId="65408617" w14:textId="77777777" w:rsidR="00BD3608" w:rsidRPr="00EA64D2" w:rsidRDefault="00D665A6" w:rsidP="00F07A26">
      <w:pPr>
        <w:pStyle w:val="Bibliography"/>
        <w:spacing w:line="360" w:lineRule="auto"/>
        <w:ind w:firstLine="576"/>
        <w:rPr>
          <w:i/>
          <w:iCs/>
          <w:sz w:val="22"/>
          <w:szCs w:val="22"/>
        </w:rPr>
      </w:pPr>
      <w:r w:rsidRPr="00EA64D2">
        <w:rPr>
          <w:sz w:val="22"/>
          <w:szCs w:val="22"/>
        </w:rPr>
        <w:t xml:space="preserve">Breast Tumor Diagnosis. </w:t>
      </w:r>
      <w:r w:rsidRPr="00EA64D2">
        <w:rPr>
          <w:i/>
          <w:iCs/>
          <w:sz w:val="22"/>
          <w:szCs w:val="22"/>
        </w:rPr>
        <w:t xml:space="preserve">International Symposium on Electronic Imaging: Science and </w:t>
      </w:r>
    </w:p>
    <w:p w14:paraId="7C2C104D" w14:textId="77777777" w:rsidR="00BD3608" w:rsidRPr="00EA64D2" w:rsidRDefault="00D665A6" w:rsidP="00F07A26">
      <w:pPr>
        <w:pStyle w:val="Bibliography"/>
        <w:spacing w:line="360" w:lineRule="auto"/>
        <w:ind w:firstLine="576"/>
        <w:rPr>
          <w:sz w:val="22"/>
          <w:szCs w:val="22"/>
        </w:rPr>
      </w:pPr>
      <w:r w:rsidRPr="00EA64D2">
        <w:rPr>
          <w:i/>
          <w:iCs/>
          <w:sz w:val="22"/>
          <w:szCs w:val="22"/>
        </w:rPr>
        <w:t>Technology</w:t>
      </w:r>
      <w:r w:rsidRPr="00EA64D2">
        <w:rPr>
          <w:sz w:val="22"/>
          <w:szCs w:val="22"/>
        </w:rPr>
        <w:t xml:space="preserve">, </w:t>
      </w:r>
      <w:r w:rsidRPr="00EA64D2">
        <w:rPr>
          <w:i/>
          <w:iCs/>
          <w:sz w:val="22"/>
          <w:szCs w:val="22"/>
        </w:rPr>
        <w:t>1905</w:t>
      </w:r>
      <w:r w:rsidRPr="00EA64D2">
        <w:rPr>
          <w:sz w:val="22"/>
          <w:szCs w:val="22"/>
        </w:rPr>
        <w:t xml:space="preserve">, 861–870. </w:t>
      </w:r>
    </w:p>
    <w:p w14:paraId="1A1E8BF5" w14:textId="776516E4" w:rsidR="00D665A6" w:rsidRPr="00EA64D2" w:rsidRDefault="00D665A6" w:rsidP="00F07A26">
      <w:pPr>
        <w:pStyle w:val="Bibliography"/>
        <w:spacing w:line="360" w:lineRule="auto"/>
        <w:ind w:firstLine="576"/>
        <w:rPr>
          <w:sz w:val="22"/>
          <w:szCs w:val="22"/>
        </w:rPr>
      </w:pPr>
      <w:r w:rsidRPr="00EA64D2">
        <w:rPr>
          <w:sz w:val="22"/>
          <w:szCs w:val="22"/>
        </w:rPr>
        <w:t>https://citeseerx.ist.psu.edu/viewdoc/download?doi=10.1.1.56.707&amp;rep=rep1&amp;type=pdf</w:t>
      </w:r>
    </w:p>
    <w:p w14:paraId="2DA9AFE2" w14:textId="61CD4146" w:rsidR="008402E3" w:rsidRDefault="008402E3" w:rsidP="00F07A26">
      <w:pPr>
        <w:spacing w:line="360" w:lineRule="auto"/>
        <w:rPr>
          <w:rFonts w:ascii="Times New Roman" w:hAnsi="Times New Roman" w:cs="Times New Roman"/>
          <w:sz w:val="22"/>
          <w:szCs w:val="22"/>
        </w:rPr>
      </w:pPr>
    </w:p>
    <w:p w14:paraId="1A4E01E9" w14:textId="0B6B211D" w:rsidR="008402E3" w:rsidRDefault="008402E3" w:rsidP="00F07A26">
      <w:pPr>
        <w:spacing w:line="360" w:lineRule="auto"/>
        <w:rPr>
          <w:rFonts w:ascii="Times New Roman" w:hAnsi="Times New Roman" w:cs="Times New Roman"/>
          <w:sz w:val="22"/>
          <w:szCs w:val="22"/>
        </w:rPr>
      </w:pPr>
    </w:p>
    <w:p w14:paraId="27E218D3" w14:textId="27DF0E7A" w:rsidR="00EA64D2" w:rsidRDefault="00EA64D2" w:rsidP="00F07A26">
      <w:pPr>
        <w:spacing w:line="360" w:lineRule="auto"/>
        <w:rPr>
          <w:rFonts w:ascii="Times New Roman" w:hAnsi="Times New Roman" w:cs="Times New Roman"/>
          <w:sz w:val="22"/>
          <w:szCs w:val="22"/>
        </w:rPr>
      </w:pPr>
    </w:p>
    <w:p w14:paraId="333B1E29" w14:textId="7E00DB70" w:rsidR="00EA64D2" w:rsidRDefault="00EA64D2" w:rsidP="00F07A26">
      <w:pPr>
        <w:spacing w:line="360" w:lineRule="auto"/>
        <w:rPr>
          <w:rFonts w:ascii="Times New Roman" w:hAnsi="Times New Roman" w:cs="Times New Roman"/>
          <w:sz w:val="22"/>
          <w:szCs w:val="22"/>
        </w:rPr>
      </w:pPr>
    </w:p>
    <w:p w14:paraId="01EF6202" w14:textId="578FA631" w:rsidR="00EA64D2" w:rsidRDefault="00EA64D2" w:rsidP="00F07A26">
      <w:pPr>
        <w:spacing w:line="360" w:lineRule="auto"/>
        <w:rPr>
          <w:rFonts w:ascii="Times New Roman" w:hAnsi="Times New Roman" w:cs="Times New Roman"/>
          <w:sz w:val="22"/>
          <w:szCs w:val="22"/>
        </w:rPr>
      </w:pPr>
    </w:p>
    <w:p w14:paraId="3CE779E0" w14:textId="173B4937" w:rsidR="00EA64D2" w:rsidRDefault="00EA64D2" w:rsidP="00F07A26">
      <w:pPr>
        <w:spacing w:line="360" w:lineRule="auto"/>
        <w:rPr>
          <w:rFonts w:ascii="Times New Roman" w:hAnsi="Times New Roman" w:cs="Times New Roman"/>
          <w:sz w:val="22"/>
          <w:szCs w:val="22"/>
        </w:rPr>
      </w:pPr>
    </w:p>
    <w:p w14:paraId="5874775B" w14:textId="0713B6A1" w:rsidR="00EA64D2" w:rsidRDefault="00EA64D2" w:rsidP="00F07A26">
      <w:pPr>
        <w:spacing w:line="360" w:lineRule="auto"/>
        <w:rPr>
          <w:rFonts w:ascii="Times New Roman" w:hAnsi="Times New Roman" w:cs="Times New Roman"/>
          <w:sz w:val="22"/>
          <w:szCs w:val="22"/>
        </w:rPr>
      </w:pPr>
    </w:p>
    <w:p w14:paraId="1A51E66D" w14:textId="5301B651" w:rsidR="00EA64D2" w:rsidRDefault="00EA64D2" w:rsidP="00F07A26">
      <w:pPr>
        <w:spacing w:line="360" w:lineRule="auto"/>
        <w:rPr>
          <w:rFonts w:ascii="Times New Roman" w:hAnsi="Times New Roman" w:cs="Times New Roman"/>
          <w:sz w:val="22"/>
          <w:szCs w:val="22"/>
        </w:rPr>
      </w:pPr>
    </w:p>
    <w:p w14:paraId="03BC2FA6" w14:textId="614C0F7C" w:rsidR="00EA64D2" w:rsidRDefault="00EA64D2" w:rsidP="00F07A26">
      <w:pPr>
        <w:spacing w:line="360" w:lineRule="auto"/>
        <w:rPr>
          <w:rFonts w:ascii="Times New Roman" w:hAnsi="Times New Roman" w:cs="Times New Roman"/>
          <w:sz w:val="22"/>
          <w:szCs w:val="22"/>
        </w:rPr>
      </w:pPr>
    </w:p>
    <w:p w14:paraId="3DFAEE1A" w14:textId="5E8D1E0E" w:rsidR="00654D62" w:rsidRDefault="00654D62" w:rsidP="00F07A26">
      <w:pPr>
        <w:spacing w:line="360" w:lineRule="auto"/>
        <w:rPr>
          <w:rFonts w:ascii="Times New Roman" w:hAnsi="Times New Roman" w:cs="Times New Roman"/>
          <w:sz w:val="22"/>
          <w:szCs w:val="22"/>
        </w:rPr>
      </w:pPr>
    </w:p>
    <w:p w14:paraId="66C6EB48" w14:textId="783D0E15" w:rsidR="00654D62" w:rsidRDefault="00654D62" w:rsidP="00F07A26">
      <w:pPr>
        <w:spacing w:line="360" w:lineRule="auto"/>
        <w:rPr>
          <w:rFonts w:ascii="Times New Roman" w:hAnsi="Times New Roman" w:cs="Times New Roman"/>
          <w:sz w:val="22"/>
          <w:szCs w:val="22"/>
        </w:rPr>
      </w:pPr>
    </w:p>
    <w:p w14:paraId="59522F2B" w14:textId="40E8620F" w:rsidR="00654D62" w:rsidRDefault="00654D62" w:rsidP="00F07A26">
      <w:pPr>
        <w:spacing w:line="360" w:lineRule="auto"/>
        <w:rPr>
          <w:rFonts w:ascii="Times New Roman" w:hAnsi="Times New Roman" w:cs="Times New Roman"/>
          <w:sz w:val="22"/>
          <w:szCs w:val="22"/>
        </w:rPr>
      </w:pPr>
    </w:p>
    <w:p w14:paraId="2E06A055" w14:textId="4F41B046" w:rsidR="00654D62" w:rsidRDefault="00654D62" w:rsidP="00F07A26">
      <w:pPr>
        <w:spacing w:line="360" w:lineRule="auto"/>
        <w:rPr>
          <w:rFonts w:ascii="Times New Roman" w:hAnsi="Times New Roman" w:cs="Times New Roman"/>
          <w:sz w:val="22"/>
          <w:szCs w:val="22"/>
        </w:rPr>
      </w:pPr>
    </w:p>
    <w:p w14:paraId="26144DA4" w14:textId="77777777" w:rsidR="00654D62" w:rsidRDefault="00654D62" w:rsidP="00F07A26">
      <w:pPr>
        <w:spacing w:line="360" w:lineRule="auto"/>
        <w:rPr>
          <w:rFonts w:ascii="Times New Roman" w:hAnsi="Times New Roman" w:cs="Times New Roman"/>
          <w:sz w:val="22"/>
          <w:szCs w:val="22"/>
        </w:rPr>
      </w:pPr>
    </w:p>
    <w:p w14:paraId="7B33AB86" w14:textId="08481B16" w:rsidR="00EA64D2" w:rsidRDefault="00EA64D2" w:rsidP="00F07A26">
      <w:pPr>
        <w:spacing w:line="360" w:lineRule="auto"/>
        <w:rPr>
          <w:rFonts w:ascii="Times New Roman" w:hAnsi="Times New Roman" w:cs="Times New Roman"/>
          <w:sz w:val="22"/>
          <w:szCs w:val="22"/>
        </w:rPr>
      </w:pPr>
    </w:p>
    <w:p w14:paraId="5143C194" w14:textId="31104E0C" w:rsidR="00EA64D2" w:rsidRPr="00CD545F" w:rsidRDefault="00EA64D2" w:rsidP="00F07A26">
      <w:pPr>
        <w:spacing w:line="360" w:lineRule="auto"/>
        <w:jc w:val="center"/>
        <w:rPr>
          <w:rFonts w:ascii="Times New Roman" w:hAnsi="Times New Roman" w:cs="Times New Roman"/>
          <w:b/>
          <w:bCs/>
          <w:sz w:val="22"/>
          <w:szCs w:val="22"/>
        </w:rPr>
      </w:pPr>
      <w:r w:rsidRPr="00CD545F">
        <w:rPr>
          <w:rFonts w:ascii="Times New Roman" w:hAnsi="Times New Roman" w:cs="Times New Roman"/>
          <w:b/>
          <w:bCs/>
          <w:sz w:val="22"/>
          <w:szCs w:val="22"/>
        </w:rPr>
        <w:lastRenderedPageBreak/>
        <w:t>R appendix</w:t>
      </w:r>
    </w:p>
    <w:p w14:paraId="598EF96D" w14:textId="5D03A6FC" w:rsidR="00EA64D2" w:rsidRPr="00CD545F" w:rsidRDefault="00EA64D2" w:rsidP="00F07A26">
      <w:pPr>
        <w:spacing w:line="360" w:lineRule="auto"/>
        <w:rPr>
          <w:rFonts w:ascii="Times New Roman" w:hAnsi="Times New Roman" w:cs="Times New Roman"/>
          <w:sz w:val="22"/>
          <w:szCs w:val="22"/>
        </w:rPr>
      </w:pPr>
    </w:p>
    <w:p w14:paraId="6C3C5BA1" w14:textId="77777777" w:rsidR="00BF559D" w:rsidRPr="00CD545F" w:rsidRDefault="00BF559D" w:rsidP="00F07A26">
      <w:pPr>
        <w:pStyle w:val="ListParagraph"/>
        <w:spacing w:line="360" w:lineRule="auto"/>
        <w:rPr>
          <w:rFonts w:ascii="Times New Roman" w:hAnsi="Times New Roman" w:cs="Times New Roman"/>
          <w:b/>
          <w:bCs/>
          <w:sz w:val="22"/>
          <w:szCs w:val="22"/>
        </w:rPr>
        <w:sectPr w:rsidR="00BF559D" w:rsidRPr="00CD545F" w:rsidSect="008D0E9E">
          <w:pgSz w:w="12240" w:h="15840"/>
          <w:pgMar w:top="1440" w:right="1440" w:bottom="1440" w:left="1440" w:header="720" w:footer="720" w:gutter="0"/>
          <w:cols w:space="720"/>
          <w:docGrid w:linePitch="360"/>
        </w:sectPr>
      </w:pPr>
    </w:p>
    <w:p w14:paraId="7BC5EA57" w14:textId="77777777" w:rsidR="00BF559D" w:rsidRPr="00CD545F" w:rsidRDefault="00BF559D" w:rsidP="00F07A26">
      <w:pPr>
        <w:pStyle w:val="ListParagraph"/>
        <w:spacing w:line="360" w:lineRule="auto"/>
        <w:rPr>
          <w:rFonts w:ascii="Times New Roman" w:hAnsi="Times New Roman" w:cs="Times New Roman"/>
          <w:b/>
          <w:bCs/>
          <w:sz w:val="22"/>
          <w:szCs w:val="22"/>
        </w:rPr>
      </w:pPr>
      <w:r w:rsidRPr="00CD545F">
        <w:rPr>
          <w:rFonts w:ascii="Times New Roman" w:hAnsi="Times New Roman" w:cs="Times New Roman"/>
          <w:b/>
          <w:bCs/>
          <w:sz w:val="22"/>
          <w:szCs w:val="22"/>
        </w:rPr>
        <w:t>Preprocessing</w:t>
      </w:r>
    </w:p>
    <w:p w14:paraId="72BBF52D" w14:textId="77777777" w:rsidR="00BF559D" w:rsidRPr="00CD545F" w:rsidRDefault="00BF559D" w:rsidP="00F07A26">
      <w:pPr>
        <w:pStyle w:val="ListParagraph"/>
        <w:spacing w:line="360" w:lineRule="auto"/>
        <w:rPr>
          <w:rFonts w:ascii="Times New Roman" w:hAnsi="Times New Roman" w:cs="Times New Roman"/>
          <w:sz w:val="22"/>
          <w:szCs w:val="22"/>
        </w:rPr>
      </w:pPr>
      <w:proofErr w:type="spellStart"/>
      <w:r w:rsidRPr="00CD545F">
        <w:rPr>
          <w:rFonts w:ascii="Times New Roman" w:hAnsi="Times New Roman" w:cs="Times New Roman"/>
          <w:sz w:val="22"/>
          <w:szCs w:val="22"/>
        </w:rPr>
        <w:t>bcancer</w:t>
      </w:r>
      <w:proofErr w:type="spellEnd"/>
      <w:r w:rsidRPr="00CD545F">
        <w:rPr>
          <w:rFonts w:ascii="Times New Roman" w:hAnsi="Times New Roman" w:cs="Times New Roman"/>
          <w:sz w:val="22"/>
          <w:szCs w:val="22"/>
        </w:rPr>
        <w:t xml:space="preserve"> &lt;- </w:t>
      </w:r>
      <w:proofErr w:type="gramStart"/>
      <w:r w:rsidRPr="00CD545F">
        <w:rPr>
          <w:rFonts w:ascii="Times New Roman" w:hAnsi="Times New Roman" w:cs="Times New Roman"/>
          <w:sz w:val="22"/>
          <w:szCs w:val="22"/>
        </w:rPr>
        <w:t>read.csv(</w:t>
      </w:r>
      <w:proofErr w:type="gramEnd"/>
      <w:r w:rsidRPr="00CD545F">
        <w:rPr>
          <w:rFonts w:ascii="Times New Roman" w:hAnsi="Times New Roman" w:cs="Times New Roman"/>
          <w:sz w:val="22"/>
          <w:szCs w:val="22"/>
        </w:rPr>
        <w:t>"Documents/Winter22/STA223/data-2.csv", header=TRUE)</w:t>
      </w:r>
    </w:p>
    <w:p w14:paraId="2FB9BD01" w14:textId="77777777" w:rsidR="00BF559D" w:rsidRPr="00CD545F" w:rsidRDefault="00BF559D" w:rsidP="00F07A26">
      <w:pPr>
        <w:pStyle w:val="ListParagraph"/>
        <w:spacing w:line="360" w:lineRule="auto"/>
        <w:rPr>
          <w:rFonts w:ascii="Times New Roman" w:hAnsi="Times New Roman" w:cs="Times New Roman"/>
          <w:sz w:val="22"/>
          <w:szCs w:val="22"/>
        </w:rPr>
      </w:pPr>
      <w:proofErr w:type="spellStart"/>
      <w:r w:rsidRPr="00CD545F">
        <w:rPr>
          <w:rFonts w:ascii="Times New Roman" w:hAnsi="Times New Roman" w:cs="Times New Roman"/>
          <w:sz w:val="22"/>
          <w:szCs w:val="22"/>
        </w:rPr>
        <w:t>bcancer$X</w:t>
      </w:r>
      <w:proofErr w:type="spellEnd"/>
      <w:r w:rsidRPr="00CD545F">
        <w:rPr>
          <w:rFonts w:ascii="Times New Roman" w:hAnsi="Times New Roman" w:cs="Times New Roman"/>
          <w:sz w:val="22"/>
          <w:szCs w:val="22"/>
        </w:rPr>
        <w:t>=NULL</w:t>
      </w:r>
    </w:p>
    <w:p w14:paraId="03949A5F" w14:textId="77777777" w:rsidR="00BF559D" w:rsidRPr="00CD545F" w:rsidRDefault="00BF559D" w:rsidP="00F07A26">
      <w:pPr>
        <w:pStyle w:val="ListParagraph"/>
        <w:spacing w:line="360" w:lineRule="auto"/>
        <w:rPr>
          <w:rFonts w:ascii="Times New Roman" w:hAnsi="Times New Roman" w:cs="Times New Roman"/>
          <w:sz w:val="22"/>
          <w:szCs w:val="22"/>
        </w:rPr>
      </w:pPr>
      <w:proofErr w:type="spellStart"/>
      <w:r w:rsidRPr="00CD545F">
        <w:rPr>
          <w:rFonts w:ascii="Times New Roman" w:hAnsi="Times New Roman" w:cs="Times New Roman"/>
          <w:sz w:val="22"/>
          <w:szCs w:val="22"/>
        </w:rPr>
        <w:t>bcancer$id</w:t>
      </w:r>
      <w:proofErr w:type="spellEnd"/>
      <w:r w:rsidRPr="00CD545F">
        <w:rPr>
          <w:rFonts w:ascii="Times New Roman" w:hAnsi="Times New Roman" w:cs="Times New Roman"/>
          <w:sz w:val="22"/>
          <w:szCs w:val="22"/>
        </w:rPr>
        <w:t xml:space="preserve"> = NULL</w:t>
      </w:r>
    </w:p>
    <w:p w14:paraId="76F2DB2A" w14:textId="77777777" w:rsidR="00BF559D" w:rsidRPr="00CD545F" w:rsidRDefault="00BF559D" w:rsidP="00F07A26">
      <w:pPr>
        <w:pStyle w:val="ListParagraph"/>
        <w:spacing w:line="360" w:lineRule="auto"/>
        <w:rPr>
          <w:rFonts w:ascii="Times New Roman" w:hAnsi="Times New Roman" w:cs="Times New Roman"/>
          <w:sz w:val="22"/>
          <w:szCs w:val="22"/>
        </w:rPr>
      </w:pPr>
      <w:proofErr w:type="spellStart"/>
      <w:r w:rsidRPr="00CD545F">
        <w:rPr>
          <w:rFonts w:ascii="Times New Roman" w:hAnsi="Times New Roman" w:cs="Times New Roman"/>
          <w:sz w:val="22"/>
          <w:szCs w:val="22"/>
        </w:rPr>
        <w:t>bcancer$diagnosis</w:t>
      </w:r>
      <w:proofErr w:type="spellEnd"/>
      <w:r w:rsidRPr="00CD545F">
        <w:rPr>
          <w:rFonts w:ascii="Times New Roman" w:hAnsi="Times New Roman" w:cs="Times New Roman"/>
          <w:sz w:val="22"/>
          <w:szCs w:val="22"/>
        </w:rPr>
        <w:t xml:space="preserve"> = </w:t>
      </w:r>
      <w:proofErr w:type="spellStart"/>
      <w:proofErr w:type="gramStart"/>
      <w:r w:rsidRPr="00CD545F">
        <w:rPr>
          <w:rFonts w:ascii="Times New Roman" w:hAnsi="Times New Roman" w:cs="Times New Roman"/>
          <w:sz w:val="22"/>
          <w:szCs w:val="22"/>
        </w:rPr>
        <w:t>as.factor</w:t>
      </w:r>
      <w:proofErr w:type="spellEnd"/>
      <w:proofErr w:type="gramEnd"/>
      <w:r w:rsidRPr="00CD545F">
        <w:rPr>
          <w:rFonts w:ascii="Times New Roman" w:hAnsi="Times New Roman" w:cs="Times New Roman"/>
          <w:sz w:val="22"/>
          <w:szCs w:val="22"/>
        </w:rPr>
        <w:t>(</w:t>
      </w:r>
      <w:proofErr w:type="spellStart"/>
      <w:r w:rsidRPr="00CD545F">
        <w:rPr>
          <w:rFonts w:ascii="Times New Roman" w:hAnsi="Times New Roman" w:cs="Times New Roman"/>
          <w:sz w:val="22"/>
          <w:szCs w:val="22"/>
        </w:rPr>
        <w:t>bcancer$diagnosis</w:t>
      </w:r>
      <w:proofErr w:type="spellEnd"/>
      <w:r w:rsidRPr="00CD545F">
        <w:rPr>
          <w:rFonts w:ascii="Times New Roman" w:hAnsi="Times New Roman" w:cs="Times New Roman"/>
          <w:sz w:val="22"/>
          <w:szCs w:val="22"/>
        </w:rPr>
        <w:t>)</w:t>
      </w:r>
    </w:p>
    <w:p w14:paraId="5DCEE459" w14:textId="1DE3BD78" w:rsidR="00BF559D"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View(</w:t>
      </w:r>
      <w:proofErr w:type="spellStart"/>
      <w:r w:rsidRPr="00CD545F">
        <w:rPr>
          <w:rFonts w:ascii="Times New Roman" w:hAnsi="Times New Roman" w:cs="Times New Roman"/>
          <w:sz w:val="22"/>
          <w:szCs w:val="22"/>
        </w:rPr>
        <w:t>bcancer</w:t>
      </w:r>
      <w:proofErr w:type="spellEnd"/>
      <w:r w:rsidRPr="00CD545F">
        <w:rPr>
          <w:rFonts w:ascii="Times New Roman" w:hAnsi="Times New Roman" w:cs="Times New Roman"/>
          <w:sz w:val="22"/>
          <w:szCs w:val="22"/>
        </w:rPr>
        <w:t>)</w:t>
      </w:r>
    </w:p>
    <w:p w14:paraId="44E863C2" w14:textId="5CBA54E3" w:rsidR="00BD68DB" w:rsidRPr="00BD68DB" w:rsidRDefault="00BD68DB" w:rsidP="00F07A26">
      <w:pPr>
        <w:pStyle w:val="ListParagraph"/>
        <w:spacing w:line="360" w:lineRule="auto"/>
        <w:rPr>
          <w:rFonts w:ascii="Times New Roman" w:hAnsi="Times New Roman" w:cs="Times New Roman"/>
          <w:sz w:val="22"/>
          <w:szCs w:val="22"/>
        </w:rPr>
      </w:pPr>
      <w:r>
        <w:rPr>
          <w:rFonts w:ascii="Times New Roman" w:hAnsi="Times New Roman" w:cs="Times New Roman"/>
          <w:sz w:val="22"/>
          <w:szCs w:val="22"/>
        </w:rPr>
        <w:t>summary(</w:t>
      </w:r>
      <w:proofErr w:type="spellStart"/>
      <w:r>
        <w:rPr>
          <w:rFonts w:ascii="Times New Roman" w:hAnsi="Times New Roman" w:cs="Times New Roman"/>
          <w:sz w:val="22"/>
          <w:szCs w:val="22"/>
        </w:rPr>
        <w:t>bcancer</w:t>
      </w:r>
      <w:proofErr w:type="spellEnd"/>
      <w:r>
        <w:rPr>
          <w:rFonts w:ascii="Times New Roman" w:hAnsi="Times New Roman" w:cs="Times New Roman"/>
          <w:sz w:val="22"/>
          <w:szCs w:val="22"/>
        </w:rPr>
        <w:t>)</w:t>
      </w:r>
    </w:p>
    <w:p w14:paraId="6E575D87" w14:textId="4B2DB33C" w:rsidR="00F1042D" w:rsidRPr="00CD545F" w:rsidRDefault="00F1042D" w:rsidP="00F07A26">
      <w:pPr>
        <w:pStyle w:val="ListParagraph"/>
        <w:spacing w:line="360" w:lineRule="auto"/>
        <w:rPr>
          <w:rFonts w:ascii="Times New Roman" w:hAnsi="Times New Roman" w:cs="Times New Roman"/>
          <w:sz w:val="22"/>
          <w:szCs w:val="22"/>
        </w:rPr>
      </w:pPr>
      <w:r>
        <w:rPr>
          <w:rFonts w:ascii="Times New Roman" w:hAnsi="Times New Roman" w:cs="Times New Roman"/>
          <w:sz w:val="22"/>
          <w:szCs w:val="22"/>
        </w:rPr>
        <w:t>table(</w:t>
      </w:r>
      <w:proofErr w:type="spellStart"/>
      <w:r>
        <w:rPr>
          <w:rFonts w:ascii="Times New Roman" w:hAnsi="Times New Roman" w:cs="Times New Roman"/>
          <w:sz w:val="22"/>
          <w:szCs w:val="22"/>
        </w:rPr>
        <w:t>bcancer$diagnosis</w:t>
      </w:r>
      <w:proofErr w:type="spellEnd"/>
      <w:r>
        <w:rPr>
          <w:rFonts w:ascii="Times New Roman" w:hAnsi="Times New Roman" w:cs="Times New Roman"/>
          <w:sz w:val="22"/>
          <w:szCs w:val="22"/>
        </w:rPr>
        <w:t>)</w:t>
      </w:r>
    </w:p>
    <w:p w14:paraId="0301D319" w14:textId="77777777" w:rsidR="00FC1E5D" w:rsidRPr="00CD545F" w:rsidRDefault="00FC1E5D" w:rsidP="00F07A26">
      <w:pPr>
        <w:pStyle w:val="ListParagraph"/>
        <w:spacing w:line="360" w:lineRule="auto"/>
        <w:rPr>
          <w:rFonts w:ascii="Times New Roman" w:hAnsi="Times New Roman" w:cs="Times New Roman"/>
          <w:sz w:val="22"/>
          <w:szCs w:val="22"/>
        </w:rPr>
      </w:pPr>
      <w:proofErr w:type="gramStart"/>
      <w:r w:rsidRPr="00CD545F">
        <w:rPr>
          <w:rFonts w:ascii="Times New Roman" w:hAnsi="Times New Roman" w:cs="Times New Roman"/>
          <w:sz w:val="22"/>
          <w:szCs w:val="22"/>
        </w:rPr>
        <w:t>plot(</w:t>
      </w:r>
      <w:proofErr w:type="spellStart"/>
      <w:proofErr w:type="gramEnd"/>
      <w:r w:rsidRPr="00CD545F">
        <w:rPr>
          <w:rFonts w:ascii="Times New Roman" w:hAnsi="Times New Roman" w:cs="Times New Roman"/>
          <w:sz w:val="22"/>
          <w:szCs w:val="22"/>
        </w:rPr>
        <w:t>bcancer</w:t>
      </w:r>
      <w:proofErr w:type="spellEnd"/>
      <w:r w:rsidRPr="00CD545F">
        <w:rPr>
          <w:rFonts w:ascii="Times New Roman" w:hAnsi="Times New Roman" w:cs="Times New Roman"/>
          <w:sz w:val="22"/>
          <w:szCs w:val="22"/>
        </w:rPr>
        <w:t>[,c(2,4,5,12,14,15, 22,24,25)])</w:t>
      </w:r>
    </w:p>
    <w:p w14:paraId="780C0EB1" w14:textId="77777777" w:rsidR="00FC1E5D" w:rsidRPr="00CD545F" w:rsidRDefault="00FC1E5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plot(</w:t>
      </w:r>
      <w:proofErr w:type="spellStart"/>
      <w:r w:rsidRPr="00CD545F">
        <w:rPr>
          <w:rFonts w:ascii="Times New Roman" w:hAnsi="Times New Roman" w:cs="Times New Roman"/>
          <w:sz w:val="22"/>
          <w:szCs w:val="22"/>
        </w:rPr>
        <w:t>bcancer</w:t>
      </w:r>
      <w:proofErr w:type="spellEnd"/>
      <w:proofErr w:type="gramStart"/>
      <w:r w:rsidRPr="00CD545F">
        <w:rPr>
          <w:rFonts w:ascii="Times New Roman" w:hAnsi="Times New Roman" w:cs="Times New Roman"/>
          <w:sz w:val="22"/>
          <w:szCs w:val="22"/>
        </w:rPr>
        <w:t>[,c</w:t>
      </w:r>
      <w:proofErr w:type="gramEnd"/>
      <w:r w:rsidRPr="00CD545F">
        <w:rPr>
          <w:rFonts w:ascii="Times New Roman" w:hAnsi="Times New Roman" w:cs="Times New Roman"/>
          <w:sz w:val="22"/>
          <w:szCs w:val="22"/>
        </w:rPr>
        <w:t>(2,4,5)])</w:t>
      </w:r>
    </w:p>
    <w:p w14:paraId="019C8761" w14:textId="77777777" w:rsidR="00FC1E5D" w:rsidRPr="00CD545F" w:rsidRDefault="00FC1E5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plot(</w:t>
      </w:r>
      <w:proofErr w:type="spellStart"/>
      <w:r w:rsidRPr="00CD545F">
        <w:rPr>
          <w:rFonts w:ascii="Times New Roman" w:hAnsi="Times New Roman" w:cs="Times New Roman"/>
          <w:sz w:val="22"/>
          <w:szCs w:val="22"/>
        </w:rPr>
        <w:t>bcancer</w:t>
      </w:r>
      <w:proofErr w:type="spellEnd"/>
      <w:proofErr w:type="gramStart"/>
      <w:r w:rsidRPr="00CD545F">
        <w:rPr>
          <w:rFonts w:ascii="Times New Roman" w:hAnsi="Times New Roman" w:cs="Times New Roman"/>
          <w:sz w:val="22"/>
          <w:szCs w:val="22"/>
        </w:rPr>
        <w:t>[,c</w:t>
      </w:r>
      <w:proofErr w:type="gramEnd"/>
      <w:r w:rsidRPr="00CD545F">
        <w:rPr>
          <w:rFonts w:ascii="Times New Roman" w:hAnsi="Times New Roman" w:cs="Times New Roman"/>
          <w:sz w:val="22"/>
          <w:szCs w:val="22"/>
        </w:rPr>
        <w:t>(12,14,15)])</w:t>
      </w:r>
    </w:p>
    <w:p w14:paraId="4E04FCA8" w14:textId="6D024E01" w:rsidR="00FC1E5D" w:rsidRPr="00CD545F" w:rsidRDefault="00FC1E5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plot(</w:t>
      </w:r>
      <w:proofErr w:type="spellStart"/>
      <w:r w:rsidRPr="00CD545F">
        <w:rPr>
          <w:rFonts w:ascii="Times New Roman" w:hAnsi="Times New Roman" w:cs="Times New Roman"/>
          <w:sz w:val="22"/>
          <w:szCs w:val="22"/>
        </w:rPr>
        <w:t>bcancer</w:t>
      </w:r>
      <w:proofErr w:type="spellEnd"/>
      <w:proofErr w:type="gramStart"/>
      <w:r w:rsidRPr="00CD545F">
        <w:rPr>
          <w:rFonts w:ascii="Times New Roman" w:hAnsi="Times New Roman" w:cs="Times New Roman"/>
          <w:sz w:val="22"/>
          <w:szCs w:val="22"/>
        </w:rPr>
        <w:t>[,c</w:t>
      </w:r>
      <w:proofErr w:type="gramEnd"/>
      <w:r w:rsidRPr="00CD545F">
        <w:rPr>
          <w:rFonts w:ascii="Times New Roman" w:hAnsi="Times New Roman" w:cs="Times New Roman"/>
          <w:sz w:val="22"/>
          <w:szCs w:val="22"/>
        </w:rPr>
        <w:t>(22,24,25)])</w:t>
      </w:r>
    </w:p>
    <w:p w14:paraId="651B218A"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library(</w:t>
      </w:r>
      <w:proofErr w:type="spellStart"/>
      <w:r w:rsidRPr="00CD545F">
        <w:rPr>
          <w:rFonts w:ascii="Times New Roman" w:hAnsi="Times New Roman" w:cs="Times New Roman"/>
          <w:sz w:val="22"/>
          <w:szCs w:val="22"/>
        </w:rPr>
        <w:t>ggcorrplot</w:t>
      </w:r>
      <w:proofErr w:type="spellEnd"/>
      <w:r w:rsidRPr="00CD545F">
        <w:rPr>
          <w:rFonts w:ascii="Times New Roman" w:hAnsi="Times New Roman" w:cs="Times New Roman"/>
          <w:sz w:val="22"/>
          <w:szCs w:val="22"/>
        </w:rPr>
        <w:t>)</w:t>
      </w:r>
    </w:p>
    <w:p w14:paraId="5CE2AAF6" w14:textId="77777777" w:rsidR="00BF559D" w:rsidRPr="00CD545F" w:rsidRDefault="00BF559D" w:rsidP="00F07A26">
      <w:pPr>
        <w:pStyle w:val="ListParagraph"/>
        <w:spacing w:line="360" w:lineRule="auto"/>
        <w:rPr>
          <w:rFonts w:ascii="Times New Roman" w:hAnsi="Times New Roman" w:cs="Times New Roman"/>
          <w:sz w:val="22"/>
          <w:szCs w:val="22"/>
        </w:rPr>
      </w:pPr>
      <w:proofErr w:type="spellStart"/>
      <w:r w:rsidRPr="00CD545F">
        <w:rPr>
          <w:rFonts w:ascii="Times New Roman" w:hAnsi="Times New Roman" w:cs="Times New Roman"/>
          <w:sz w:val="22"/>
          <w:szCs w:val="22"/>
        </w:rPr>
        <w:t>correlationData</w:t>
      </w:r>
      <w:proofErr w:type="spellEnd"/>
      <w:r w:rsidRPr="00CD545F">
        <w:rPr>
          <w:rFonts w:ascii="Times New Roman" w:hAnsi="Times New Roman" w:cs="Times New Roman"/>
          <w:sz w:val="22"/>
          <w:szCs w:val="22"/>
        </w:rPr>
        <w:t xml:space="preserve"> = </w:t>
      </w:r>
      <w:proofErr w:type="spellStart"/>
      <w:r w:rsidRPr="00CD545F">
        <w:rPr>
          <w:rFonts w:ascii="Times New Roman" w:hAnsi="Times New Roman" w:cs="Times New Roman"/>
          <w:sz w:val="22"/>
          <w:szCs w:val="22"/>
        </w:rPr>
        <w:t>cor</w:t>
      </w:r>
      <w:proofErr w:type="spellEnd"/>
      <w:r w:rsidRPr="00CD545F">
        <w:rPr>
          <w:rFonts w:ascii="Times New Roman" w:hAnsi="Times New Roman" w:cs="Times New Roman"/>
          <w:sz w:val="22"/>
          <w:szCs w:val="22"/>
        </w:rPr>
        <w:t>(</w:t>
      </w:r>
      <w:proofErr w:type="spellStart"/>
      <w:proofErr w:type="gramStart"/>
      <w:r w:rsidRPr="00CD545F">
        <w:rPr>
          <w:rFonts w:ascii="Times New Roman" w:hAnsi="Times New Roman" w:cs="Times New Roman"/>
          <w:sz w:val="22"/>
          <w:szCs w:val="22"/>
        </w:rPr>
        <w:t>bcancer</w:t>
      </w:r>
      <w:proofErr w:type="spellEnd"/>
      <w:r w:rsidRPr="00CD545F">
        <w:rPr>
          <w:rFonts w:ascii="Times New Roman" w:hAnsi="Times New Roman" w:cs="Times New Roman"/>
          <w:sz w:val="22"/>
          <w:szCs w:val="22"/>
        </w:rPr>
        <w:t>[</w:t>
      </w:r>
      <w:proofErr w:type="gramEnd"/>
      <w:r w:rsidRPr="00CD545F">
        <w:rPr>
          <w:rFonts w:ascii="Times New Roman" w:hAnsi="Times New Roman" w:cs="Times New Roman"/>
          <w:sz w:val="22"/>
          <w:szCs w:val="22"/>
        </w:rPr>
        <w:t>,2:31])</w:t>
      </w:r>
    </w:p>
    <w:p w14:paraId="7EC5748F" w14:textId="77777777" w:rsidR="00BF559D" w:rsidRPr="00CD545F" w:rsidRDefault="00BF559D" w:rsidP="00F07A26">
      <w:pPr>
        <w:pStyle w:val="ListParagraph"/>
        <w:spacing w:line="360" w:lineRule="auto"/>
        <w:rPr>
          <w:rFonts w:ascii="Times New Roman" w:hAnsi="Times New Roman" w:cs="Times New Roman"/>
          <w:sz w:val="22"/>
          <w:szCs w:val="22"/>
        </w:rPr>
      </w:pPr>
      <w:proofErr w:type="spellStart"/>
      <w:proofErr w:type="gramStart"/>
      <w:r w:rsidRPr="00CD545F">
        <w:rPr>
          <w:rFonts w:ascii="Times New Roman" w:hAnsi="Times New Roman" w:cs="Times New Roman"/>
          <w:sz w:val="22"/>
          <w:szCs w:val="22"/>
        </w:rPr>
        <w:t>ggcorrplot</w:t>
      </w:r>
      <w:proofErr w:type="spellEnd"/>
      <w:r w:rsidRPr="00CD545F">
        <w:rPr>
          <w:rFonts w:ascii="Times New Roman" w:hAnsi="Times New Roman" w:cs="Times New Roman"/>
          <w:sz w:val="22"/>
          <w:szCs w:val="22"/>
        </w:rPr>
        <w:t>(</w:t>
      </w:r>
      <w:proofErr w:type="spellStart"/>
      <w:proofErr w:type="gramEnd"/>
      <w:r w:rsidRPr="00CD545F">
        <w:rPr>
          <w:rFonts w:ascii="Times New Roman" w:hAnsi="Times New Roman" w:cs="Times New Roman"/>
          <w:sz w:val="22"/>
          <w:szCs w:val="22"/>
        </w:rPr>
        <w:t>correlationData,type</w:t>
      </w:r>
      <w:proofErr w:type="spellEnd"/>
      <w:r w:rsidRPr="00CD545F">
        <w:rPr>
          <w:rFonts w:ascii="Times New Roman" w:hAnsi="Times New Roman" w:cs="Times New Roman"/>
          <w:sz w:val="22"/>
          <w:szCs w:val="22"/>
        </w:rPr>
        <w:t xml:space="preserve"> = "lower") </w:t>
      </w:r>
    </w:p>
    <w:p w14:paraId="78157FF1" w14:textId="77777777" w:rsidR="00BF559D" w:rsidRPr="00CD545F" w:rsidRDefault="00BF559D" w:rsidP="00F07A26">
      <w:pPr>
        <w:pStyle w:val="ListParagraph"/>
        <w:spacing w:line="360" w:lineRule="auto"/>
        <w:rPr>
          <w:rFonts w:ascii="Times New Roman" w:hAnsi="Times New Roman" w:cs="Times New Roman"/>
          <w:sz w:val="22"/>
          <w:szCs w:val="22"/>
        </w:rPr>
      </w:pPr>
      <w:proofErr w:type="spellStart"/>
      <w:r w:rsidRPr="00CD545F">
        <w:rPr>
          <w:rFonts w:ascii="Times New Roman" w:hAnsi="Times New Roman" w:cs="Times New Roman"/>
          <w:sz w:val="22"/>
          <w:szCs w:val="22"/>
        </w:rPr>
        <w:t>corrVals</w:t>
      </w:r>
      <w:proofErr w:type="spellEnd"/>
      <w:r w:rsidRPr="00CD545F">
        <w:rPr>
          <w:rFonts w:ascii="Times New Roman" w:hAnsi="Times New Roman" w:cs="Times New Roman"/>
          <w:sz w:val="22"/>
          <w:szCs w:val="22"/>
        </w:rPr>
        <w:t xml:space="preserve"> = </w:t>
      </w:r>
      <w:proofErr w:type="spellStart"/>
      <w:proofErr w:type="gramStart"/>
      <w:r w:rsidRPr="00CD545F">
        <w:rPr>
          <w:rFonts w:ascii="Times New Roman" w:hAnsi="Times New Roman" w:cs="Times New Roman"/>
          <w:sz w:val="22"/>
          <w:szCs w:val="22"/>
        </w:rPr>
        <w:t>data.frame</w:t>
      </w:r>
      <w:proofErr w:type="spellEnd"/>
      <w:proofErr w:type="gramEnd"/>
      <w:r w:rsidRPr="00CD545F">
        <w:rPr>
          <w:rFonts w:ascii="Times New Roman" w:hAnsi="Times New Roman" w:cs="Times New Roman"/>
          <w:sz w:val="22"/>
          <w:szCs w:val="22"/>
        </w:rPr>
        <w:t>(</w:t>
      </w:r>
      <w:proofErr w:type="spellStart"/>
      <w:r w:rsidRPr="00CD545F">
        <w:rPr>
          <w:rFonts w:ascii="Times New Roman" w:hAnsi="Times New Roman" w:cs="Times New Roman"/>
          <w:sz w:val="22"/>
          <w:szCs w:val="22"/>
        </w:rPr>
        <w:t>correlationData</w:t>
      </w:r>
      <w:proofErr w:type="spellEnd"/>
      <w:r w:rsidRPr="00CD545F">
        <w:rPr>
          <w:rFonts w:ascii="Times New Roman" w:hAnsi="Times New Roman" w:cs="Times New Roman"/>
          <w:sz w:val="22"/>
          <w:szCs w:val="22"/>
        </w:rPr>
        <w:t>)</w:t>
      </w:r>
    </w:p>
    <w:p w14:paraId="6BDA3343" w14:textId="77777777" w:rsidR="00BF559D" w:rsidRPr="00CD545F" w:rsidRDefault="00BF559D" w:rsidP="00F07A26">
      <w:pPr>
        <w:pStyle w:val="ListParagraph"/>
        <w:spacing w:line="360" w:lineRule="auto"/>
        <w:rPr>
          <w:rFonts w:ascii="Times New Roman" w:hAnsi="Times New Roman" w:cs="Times New Roman"/>
          <w:sz w:val="22"/>
          <w:szCs w:val="22"/>
        </w:rPr>
      </w:pPr>
      <w:proofErr w:type="spellStart"/>
      <w:r w:rsidRPr="00CD545F">
        <w:rPr>
          <w:rFonts w:ascii="Times New Roman" w:hAnsi="Times New Roman" w:cs="Times New Roman"/>
          <w:sz w:val="22"/>
          <w:szCs w:val="22"/>
        </w:rPr>
        <w:t>corrVals$Xname</w:t>
      </w:r>
      <w:proofErr w:type="spellEnd"/>
      <w:r w:rsidRPr="00CD545F">
        <w:rPr>
          <w:rFonts w:ascii="Times New Roman" w:hAnsi="Times New Roman" w:cs="Times New Roman"/>
          <w:sz w:val="22"/>
          <w:szCs w:val="22"/>
        </w:rPr>
        <w:t xml:space="preserve"> = </w:t>
      </w:r>
      <w:proofErr w:type="spellStart"/>
      <w:r w:rsidRPr="00CD545F">
        <w:rPr>
          <w:rFonts w:ascii="Times New Roman" w:hAnsi="Times New Roman" w:cs="Times New Roman"/>
          <w:sz w:val="22"/>
          <w:szCs w:val="22"/>
        </w:rPr>
        <w:t>rownames</w:t>
      </w:r>
      <w:proofErr w:type="spellEnd"/>
      <w:r w:rsidRPr="00CD545F">
        <w:rPr>
          <w:rFonts w:ascii="Times New Roman" w:hAnsi="Times New Roman" w:cs="Times New Roman"/>
          <w:sz w:val="22"/>
          <w:szCs w:val="22"/>
        </w:rPr>
        <w:t>(</w:t>
      </w:r>
      <w:proofErr w:type="spellStart"/>
      <w:r w:rsidRPr="00CD545F">
        <w:rPr>
          <w:rFonts w:ascii="Times New Roman" w:hAnsi="Times New Roman" w:cs="Times New Roman"/>
          <w:sz w:val="22"/>
          <w:szCs w:val="22"/>
        </w:rPr>
        <w:t>corrVals</w:t>
      </w:r>
      <w:proofErr w:type="spellEnd"/>
      <w:r w:rsidRPr="00CD545F">
        <w:rPr>
          <w:rFonts w:ascii="Times New Roman" w:hAnsi="Times New Roman" w:cs="Times New Roman"/>
          <w:sz w:val="22"/>
          <w:szCs w:val="22"/>
        </w:rPr>
        <w:t>)</w:t>
      </w:r>
    </w:p>
    <w:p w14:paraId="2CED9524" w14:textId="77777777" w:rsidR="00BF559D" w:rsidRPr="00CD545F" w:rsidRDefault="00BF559D" w:rsidP="00F07A26">
      <w:pPr>
        <w:pStyle w:val="ListParagraph"/>
        <w:spacing w:line="360" w:lineRule="auto"/>
        <w:rPr>
          <w:rFonts w:ascii="Times New Roman" w:hAnsi="Times New Roman" w:cs="Times New Roman"/>
          <w:sz w:val="22"/>
          <w:szCs w:val="22"/>
        </w:rPr>
      </w:pPr>
      <w:proofErr w:type="spellStart"/>
      <w:r w:rsidRPr="00CD545F">
        <w:rPr>
          <w:rFonts w:ascii="Times New Roman" w:hAnsi="Times New Roman" w:cs="Times New Roman"/>
          <w:sz w:val="22"/>
          <w:szCs w:val="22"/>
        </w:rPr>
        <w:t>corrVals</w:t>
      </w:r>
      <w:proofErr w:type="spellEnd"/>
      <w:r w:rsidRPr="00CD545F">
        <w:rPr>
          <w:rFonts w:ascii="Times New Roman" w:hAnsi="Times New Roman" w:cs="Times New Roman"/>
          <w:sz w:val="22"/>
          <w:szCs w:val="22"/>
        </w:rPr>
        <w:t xml:space="preserve"> = </w:t>
      </w:r>
      <w:proofErr w:type="spellStart"/>
      <w:r w:rsidRPr="00CD545F">
        <w:rPr>
          <w:rFonts w:ascii="Times New Roman" w:hAnsi="Times New Roman" w:cs="Times New Roman"/>
          <w:sz w:val="22"/>
          <w:szCs w:val="22"/>
        </w:rPr>
        <w:t>corrVals</w:t>
      </w:r>
      <w:proofErr w:type="spellEnd"/>
      <w:proofErr w:type="gramStart"/>
      <w:r w:rsidRPr="00CD545F">
        <w:rPr>
          <w:rFonts w:ascii="Times New Roman" w:hAnsi="Times New Roman" w:cs="Times New Roman"/>
          <w:sz w:val="22"/>
          <w:szCs w:val="22"/>
        </w:rPr>
        <w:t>[,c</w:t>
      </w:r>
      <w:proofErr w:type="gramEnd"/>
      <w:r w:rsidRPr="00CD545F">
        <w:rPr>
          <w:rFonts w:ascii="Times New Roman" w:hAnsi="Times New Roman" w:cs="Times New Roman"/>
          <w:sz w:val="22"/>
          <w:szCs w:val="22"/>
        </w:rPr>
        <w:t>(31,1:30)]</w:t>
      </w:r>
    </w:p>
    <w:p w14:paraId="317F4D09" w14:textId="77777777" w:rsidR="00BF559D" w:rsidRPr="00CD545F" w:rsidRDefault="00BF559D" w:rsidP="00F07A26">
      <w:pPr>
        <w:pStyle w:val="ListParagraph"/>
        <w:spacing w:line="360" w:lineRule="auto"/>
        <w:rPr>
          <w:rFonts w:ascii="Times New Roman" w:hAnsi="Times New Roman" w:cs="Times New Roman"/>
          <w:sz w:val="22"/>
          <w:szCs w:val="22"/>
        </w:rPr>
      </w:pPr>
      <w:proofErr w:type="spellStart"/>
      <w:r w:rsidRPr="00CD545F">
        <w:rPr>
          <w:rFonts w:ascii="Times New Roman" w:hAnsi="Times New Roman" w:cs="Times New Roman"/>
          <w:sz w:val="22"/>
          <w:szCs w:val="22"/>
        </w:rPr>
        <w:t>rownames</w:t>
      </w:r>
      <w:proofErr w:type="spellEnd"/>
      <w:r w:rsidRPr="00CD545F">
        <w:rPr>
          <w:rFonts w:ascii="Times New Roman" w:hAnsi="Times New Roman" w:cs="Times New Roman"/>
          <w:sz w:val="22"/>
          <w:szCs w:val="22"/>
        </w:rPr>
        <w:t>(</w:t>
      </w:r>
      <w:proofErr w:type="spellStart"/>
      <w:r w:rsidRPr="00CD545F">
        <w:rPr>
          <w:rFonts w:ascii="Times New Roman" w:hAnsi="Times New Roman" w:cs="Times New Roman"/>
          <w:sz w:val="22"/>
          <w:szCs w:val="22"/>
        </w:rPr>
        <w:t>corrVals</w:t>
      </w:r>
      <w:proofErr w:type="spellEnd"/>
      <w:r w:rsidRPr="00CD545F">
        <w:rPr>
          <w:rFonts w:ascii="Times New Roman" w:hAnsi="Times New Roman" w:cs="Times New Roman"/>
          <w:sz w:val="22"/>
          <w:szCs w:val="22"/>
        </w:rPr>
        <w:t>) =NULL</w:t>
      </w:r>
    </w:p>
    <w:p w14:paraId="7BBB2CA1"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View(</w:t>
      </w:r>
      <w:proofErr w:type="spellStart"/>
      <w:r w:rsidRPr="00CD545F">
        <w:rPr>
          <w:rFonts w:ascii="Times New Roman" w:hAnsi="Times New Roman" w:cs="Times New Roman"/>
          <w:sz w:val="22"/>
          <w:szCs w:val="22"/>
        </w:rPr>
        <w:t>corrVals</w:t>
      </w:r>
      <w:proofErr w:type="spellEnd"/>
      <w:r w:rsidRPr="00CD545F">
        <w:rPr>
          <w:rFonts w:ascii="Times New Roman" w:hAnsi="Times New Roman" w:cs="Times New Roman"/>
          <w:sz w:val="22"/>
          <w:szCs w:val="22"/>
        </w:rPr>
        <w:t>)</w:t>
      </w:r>
    </w:p>
    <w:p w14:paraId="56AC1EF0" w14:textId="77777777" w:rsidR="00BF559D" w:rsidRPr="00CD545F" w:rsidRDefault="00BF559D" w:rsidP="00F07A26">
      <w:pPr>
        <w:pStyle w:val="ListParagraph"/>
        <w:spacing w:line="360" w:lineRule="auto"/>
        <w:rPr>
          <w:rFonts w:ascii="Times New Roman" w:hAnsi="Times New Roman" w:cs="Times New Roman"/>
          <w:sz w:val="22"/>
          <w:szCs w:val="22"/>
        </w:rPr>
      </w:pPr>
      <w:proofErr w:type="gramStart"/>
      <w:r w:rsidRPr="00CD545F">
        <w:rPr>
          <w:rFonts w:ascii="Times New Roman" w:hAnsi="Times New Roman" w:cs="Times New Roman"/>
          <w:sz w:val="22"/>
          <w:szCs w:val="22"/>
        </w:rPr>
        <w:t>View(</w:t>
      </w:r>
      <w:proofErr w:type="spellStart"/>
      <w:proofErr w:type="gramEnd"/>
      <w:r w:rsidRPr="00CD545F">
        <w:rPr>
          <w:rFonts w:ascii="Times New Roman" w:hAnsi="Times New Roman" w:cs="Times New Roman"/>
          <w:sz w:val="22"/>
          <w:szCs w:val="22"/>
        </w:rPr>
        <w:t>corrVals</w:t>
      </w:r>
      <w:proofErr w:type="spellEnd"/>
      <w:r w:rsidRPr="00CD545F">
        <w:rPr>
          <w:rFonts w:ascii="Times New Roman" w:hAnsi="Times New Roman" w:cs="Times New Roman"/>
          <w:sz w:val="22"/>
          <w:szCs w:val="22"/>
        </w:rPr>
        <w:t>[1:11, 1:11])</w:t>
      </w:r>
    </w:p>
    <w:p w14:paraId="242BC02B" w14:textId="77777777" w:rsidR="00BF559D" w:rsidRPr="00CD545F" w:rsidRDefault="00BF559D" w:rsidP="00F07A26">
      <w:pPr>
        <w:pStyle w:val="ListParagraph"/>
        <w:spacing w:line="360" w:lineRule="auto"/>
        <w:rPr>
          <w:rFonts w:ascii="Times New Roman" w:hAnsi="Times New Roman" w:cs="Times New Roman"/>
          <w:sz w:val="22"/>
          <w:szCs w:val="22"/>
        </w:rPr>
      </w:pPr>
      <w:proofErr w:type="spellStart"/>
      <w:r w:rsidRPr="00CD545F">
        <w:rPr>
          <w:rFonts w:ascii="Times New Roman" w:hAnsi="Times New Roman" w:cs="Times New Roman"/>
          <w:sz w:val="22"/>
          <w:szCs w:val="22"/>
        </w:rPr>
        <w:t>corrVals</w:t>
      </w:r>
      <w:proofErr w:type="spellEnd"/>
      <w:r w:rsidRPr="00CD545F">
        <w:rPr>
          <w:rFonts w:ascii="Times New Roman" w:hAnsi="Times New Roman" w:cs="Times New Roman"/>
          <w:sz w:val="22"/>
          <w:szCs w:val="22"/>
        </w:rPr>
        <w:t xml:space="preserve"> = </w:t>
      </w:r>
      <w:proofErr w:type="gramStart"/>
      <w:r w:rsidRPr="00CD545F">
        <w:rPr>
          <w:rFonts w:ascii="Times New Roman" w:hAnsi="Times New Roman" w:cs="Times New Roman"/>
          <w:sz w:val="22"/>
          <w:szCs w:val="22"/>
        </w:rPr>
        <w:t>sort(</w:t>
      </w:r>
      <w:proofErr w:type="spellStart"/>
      <w:proofErr w:type="gramEnd"/>
      <w:r w:rsidRPr="00CD545F">
        <w:rPr>
          <w:rFonts w:ascii="Times New Roman" w:hAnsi="Times New Roman" w:cs="Times New Roman"/>
          <w:sz w:val="22"/>
          <w:szCs w:val="22"/>
        </w:rPr>
        <w:t>corrVals</w:t>
      </w:r>
      <w:proofErr w:type="spellEnd"/>
      <w:r w:rsidRPr="00CD545F">
        <w:rPr>
          <w:rFonts w:ascii="Times New Roman" w:hAnsi="Times New Roman" w:cs="Times New Roman"/>
          <w:sz w:val="22"/>
          <w:szCs w:val="22"/>
        </w:rPr>
        <w:t>, decreasing = TRUE)</w:t>
      </w:r>
    </w:p>
    <w:p w14:paraId="3D780970" w14:textId="77777777" w:rsidR="00BF559D" w:rsidRPr="00CD545F" w:rsidRDefault="00BF559D" w:rsidP="00F07A26">
      <w:pPr>
        <w:pStyle w:val="ListParagraph"/>
        <w:spacing w:line="360" w:lineRule="auto"/>
        <w:rPr>
          <w:rFonts w:ascii="Times New Roman" w:hAnsi="Times New Roman" w:cs="Times New Roman"/>
          <w:sz w:val="22"/>
          <w:szCs w:val="22"/>
        </w:rPr>
      </w:pPr>
      <w:proofErr w:type="spellStart"/>
      <w:r w:rsidRPr="00CD545F">
        <w:rPr>
          <w:rFonts w:ascii="Times New Roman" w:hAnsi="Times New Roman" w:cs="Times New Roman"/>
          <w:sz w:val="22"/>
          <w:szCs w:val="22"/>
        </w:rPr>
        <w:t>bigCorr</w:t>
      </w:r>
      <w:proofErr w:type="spellEnd"/>
      <w:r w:rsidRPr="00CD545F">
        <w:rPr>
          <w:rFonts w:ascii="Times New Roman" w:hAnsi="Times New Roman" w:cs="Times New Roman"/>
          <w:sz w:val="22"/>
          <w:szCs w:val="22"/>
        </w:rPr>
        <w:t xml:space="preserve"> = which(</w:t>
      </w:r>
      <w:proofErr w:type="spellStart"/>
      <w:proofErr w:type="gramStart"/>
      <w:r w:rsidRPr="00CD545F">
        <w:rPr>
          <w:rFonts w:ascii="Times New Roman" w:hAnsi="Times New Roman" w:cs="Times New Roman"/>
          <w:sz w:val="22"/>
          <w:szCs w:val="22"/>
        </w:rPr>
        <w:t>corrVals</w:t>
      </w:r>
      <w:proofErr w:type="spellEnd"/>
      <w:r w:rsidRPr="00CD545F">
        <w:rPr>
          <w:rFonts w:ascii="Times New Roman" w:hAnsi="Times New Roman" w:cs="Times New Roman"/>
          <w:sz w:val="22"/>
          <w:szCs w:val="22"/>
        </w:rPr>
        <w:t>[</w:t>
      </w:r>
      <w:proofErr w:type="gramEnd"/>
      <w:r w:rsidRPr="00CD545F">
        <w:rPr>
          <w:rFonts w:ascii="Times New Roman" w:hAnsi="Times New Roman" w:cs="Times New Roman"/>
          <w:sz w:val="22"/>
          <w:szCs w:val="22"/>
        </w:rPr>
        <w:t xml:space="preserve">,2:31] &gt; 0.5 | </w:t>
      </w:r>
      <w:proofErr w:type="spellStart"/>
      <w:r w:rsidRPr="00CD545F">
        <w:rPr>
          <w:rFonts w:ascii="Times New Roman" w:hAnsi="Times New Roman" w:cs="Times New Roman"/>
          <w:sz w:val="22"/>
          <w:szCs w:val="22"/>
        </w:rPr>
        <w:t>corrVals</w:t>
      </w:r>
      <w:proofErr w:type="spellEnd"/>
      <w:r w:rsidRPr="00CD545F">
        <w:rPr>
          <w:rFonts w:ascii="Times New Roman" w:hAnsi="Times New Roman" w:cs="Times New Roman"/>
          <w:sz w:val="22"/>
          <w:szCs w:val="22"/>
        </w:rPr>
        <w:t>[,2:31] &lt; -0.5)</w:t>
      </w:r>
    </w:p>
    <w:p w14:paraId="410EE308"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View(</w:t>
      </w:r>
      <w:proofErr w:type="spellStart"/>
      <w:r w:rsidRPr="00CD545F">
        <w:rPr>
          <w:rFonts w:ascii="Times New Roman" w:hAnsi="Times New Roman" w:cs="Times New Roman"/>
          <w:sz w:val="22"/>
          <w:szCs w:val="22"/>
        </w:rPr>
        <w:t>bigCorr</w:t>
      </w:r>
      <w:proofErr w:type="spellEnd"/>
      <w:r w:rsidRPr="00CD545F">
        <w:rPr>
          <w:rFonts w:ascii="Times New Roman" w:hAnsi="Times New Roman" w:cs="Times New Roman"/>
          <w:sz w:val="22"/>
          <w:szCs w:val="22"/>
        </w:rPr>
        <w:t>)</w:t>
      </w:r>
    </w:p>
    <w:p w14:paraId="73287F79"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library(</w:t>
      </w:r>
      <w:proofErr w:type="spellStart"/>
      <w:r w:rsidRPr="00CD545F">
        <w:rPr>
          <w:rFonts w:ascii="Times New Roman" w:hAnsi="Times New Roman" w:cs="Times New Roman"/>
          <w:sz w:val="22"/>
          <w:szCs w:val="22"/>
        </w:rPr>
        <w:t>dplyr</w:t>
      </w:r>
      <w:proofErr w:type="spellEnd"/>
      <w:r w:rsidRPr="00CD545F">
        <w:rPr>
          <w:rFonts w:ascii="Times New Roman" w:hAnsi="Times New Roman" w:cs="Times New Roman"/>
          <w:sz w:val="22"/>
          <w:szCs w:val="22"/>
        </w:rPr>
        <w:t>)</w:t>
      </w:r>
    </w:p>
    <w:p w14:paraId="73AF2F6D" w14:textId="77777777" w:rsidR="00BF559D" w:rsidRPr="00CD545F" w:rsidRDefault="00BF559D" w:rsidP="00F07A26">
      <w:pPr>
        <w:pStyle w:val="ListParagraph"/>
        <w:spacing w:line="360" w:lineRule="auto"/>
        <w:rPr>
          <w:rFonts w:ascii="Times New Roman" w:hAnsi="Times New Roman" w:cs="Times New Roman"/>
          <w:sz w:val="22"/>
          <w:szCs w:val="22"/>
        </w:rPr>
      </w:pPr>
      <w:proofErr w:type="spellStart"/>
      <w:r w:rsidRPr="00CD545F">
        <w:rPr>
          <w:rFonts w:ascii="Times New Roman" w:hAnsi="Times New Roman" w:cs="Times New Roman"/>
          <w:sz w:val="22"/>
          <w:szCs w:val="22"/>
        </w:rPr>
        <w:t>bcancer_mean_only_measure</w:t>
      </w:r>
      <w:proofErr w:type="spellEnd"/>
      <w:r w:rsidRPr="00CD545F">
        <w:rPr>
          <w:rFonts w:ascii="Times New Roman" w:hAnsi="Times New Roman" w:cs="Times New Roman"/>
          <w:sz w:val="22"/>
          <w:szCs w:val="22"/>
        </w:rPr>
        <w:t xml:space="preserve">= </w:t>
      </w:r>
      <w:proofErr w:type="spellStart"/>
      <w:r w:rsidRPr="00CD545F">
        <w:rPr>
          <w:rFonts w:ascii="Times New Roman" w:hAnsi="Times New Roman" w:cs="Times New Roman"/>
          <w:sz w:val="22"/>
          <w:szCs w:val="22"/>
        </w:rPr>
        <w:t>bcancer</w:t>
      </w:r>
      <w:proofErr w:type="spellEnd"/>
      <w:r w:rsidRPr="00CD545F">
        <w:rPr>
          <w:rFonts w:ascii="Times New Roman" w:hAnsi="Times New Roman" w:cs="Times New Roman"/>
          <w:sz w:val="22"/>
          <w:szCs w:val="22"/>
        </w:rPr>
        <w:t xml:space="preserve"> %&gt;% </w:t>
      </w:r>
      <w:proofErr w:type="gramStart"/>
      <w:r w:rsidRPr="00CD545F">
        <w:rPr>
          <w:rFonts w:ascii="Times New Roman" w:hAnsi="Times New Roman" w:cs="Times New Roman"/>
          <w:sz w:val="22"/>
          <w:szCs w:val="22"/>
        </w:rPr>
        <w:t>select(</w:t>
      </w:r>
      <w:proofErr w:type="gramEnd"/>
      <w:r w:rsidRPr="00CD545F">
        <w:rPr>
          <w:rFonts w:ascii="Times New Roman" w:hAnsi="Times New Roman" w:cs="Times New Roman"/>
          <w:sz w:val="22"/>
          <w:szCs w:val="22"/>
        </w:rPr>
        <w:t>-contains(c("perimeter", "</w:t>
      </w:r>
      <w:proofErr w:type="spellStart"/>
      <w:r w:rsidRPr="00CD545F">
        <w:rPr>
          <w:rFonts w:ascii="Times New Roman" w:hAnsi="Times New Roman" w:cs="Times New Roman"/>
          <w:sz w:val="22"/>
          <w:szCs w:val="22"/>
        </w:rPr>
        <w:t>area","worst","se</w:t>
      </w:r>
      <w:proofErr w:type="spellEnd"/>
      <w:r w:rsidRPr="00CD545F">
        <w:rPr>
          <w:rFonts w:ascii="Times New Roman" w:hAnsi="Times New Roman" w:cs="Times New Roman"/>
          <w:sz w:val="22"/>
          <w:szCs w:val="22"/>
        </w:rPr>
        <w:t>")))</w:t>
      </w:r>
    </w:p>
    <w:p w14:paraId="22BB6D26"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names(</w:t>
      </w:r>
      <w:proofErr w:type="spellStart"/>
      <w:r w:rsidRPr="00CD545F">
        <w:rPr>
          <w:rFonts w:ascii="Times New Roman" w:hAnsi="Times New Roman" w:cs="Times New Roman"/>
          <w:sz w:val="22"/>
          <w:szCs w:val="22"/>
        </w:rPr>
        <w:t>bcancer_mean_only_measure</w:t>
      </w:r>
      <w:proofErr w:type="spellEnd"/>
      <w:r w:rsidRPr="00CD545F">
        <w:rPr>
          <w:rFonts w:ascii="Times New Roman" w:hAnsi="Times New Roman" w:cs="Times New Roman"/>
          <w:sz w:val="22"/>
          <w:szCs w:val="22"/>
        </w:rPr>
        <w:t>)</w:t>
      </w:r>
    </w:p>
    <w:p w14:paraId="0B570AB9" w14:textId="1DA8AC10" w:rsidR="00BF559D"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View(</w:t>
      </w:r>
      <w:proofErr w:type="spellStart"/>
      <w:r w:rsidRPr="00CD545F">
        <w:rPr>
          <w:rFonts w:ascii="Times New Roman" w:hAnsi="Times New Roman" w:cs="Times New Roman"/>
          <w:sz w:val="22"/>
          <w:szCs w:val="22"/>
        </w:rPr>
        <w:t>cor</w:t>
      </w:r>
      <w:proofErr w:type="spellEnd"/>
      <w:r w:rsidRPr="00CD545F">
        <w:rPr>
          <w:rFonts w:ascii="Times New Roman" w:hAnsi="Times New Roman" w:cs="Times New Roman"/>
          <w:sz w:val="22"/>
          <w:szCs w:val="22"/>
        </w:rPr>
        <w:t>(</w:t>
      </w:r>
      <w:proofErr w:type="spellStart"/>
      <w:r w:rsidRPr="00CD545F">
        <w:rPr>
          <w:rFonts w:ascii="Times New Roman" w:hAnsi="Times New Roman" w:cs="Times New Roman"/>
          <w:sz w:val="22"/>
          <w:szCs w:val="22"/>
        </w:rPr>
        <w:t>bcancer_mean_only_measure</w:t>
      </w:r>
      <w:proofErr w:type="spellEnd"/>
      <w:proofErr w:type="gramStart"/>
      <w:r w:rsidRPr="00CD545F">
        <w:rPr>
          <w:rFonts w:ascii="Times New Roman" w:hAnsi="Times New Roman" w:cs="Times New Roman"/>
          <w:sz w:val="22"/>
          <w:szCs w:val="22"/>
        </w:rPr>
        <w:t>[,c</w:t>
      </w:r>
      <w:proofErr w:type="gramEnd"/>
      <w:r w:rsidRPr="00CD545F">
        <w:rPr>
          <w:rFonts w:ascii="Times New Roman" w:hAnsi="Times New Roman" w:cs="Times New Roman"/>
          <w:sz w:val="22"/>
          <w:szCs w:val="22"/>
        </w:rPr>
        <w:t>(2,5:8,3,4,9)]))</w:t>
      </w:r>
    </w:p>
    <w:p w14:paraId="25430C5D"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 run the 2 models ##############</w:t>
      </w:r>
    </w:p>
    <w:p w14:paraId="183E0542"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 xml:space="preserve">## run 2 logistic model with the 2 correlated variables and choose one </w:t>
      </w:r>
    </w:p>
    <w:p w14:paraId="1E5C74AB"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 with smallest deviance</w:t>
      </w:r>
    </w:p>
    <w:p w14:paraId="5BF486BB"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 xml:space="preserve">m1_compact = </w:t>
      </w:r>
      <w:proofErr w:type="spellStart"/>
      <w:proofErr w:type="gramStart"/>
      <w:r w:rsidRPr="00CD545F">
        <w:rPr>
          <w:rFonts w:ascii="Times New Roman" w:hAnsi="Times New Roman" w:cs="Times New Roman"/>
          <w:sz w:val="22"/>
          <w:szCs w:val="22"/>
        </w:rPr>
        <w:t>glm</w:t>
      </w:r>
      <w:proofErr w:type="spellEnd"/>
      <w:r w:rsidRPr="00CD545F">
        <w:rPr>
          <w:rFonts w:ascii="Times New Roman" w:hAnsi="Times New Roman" w:cs="Times New Roman"/>
          <w:sz w:val="22"/>
          <w:szCs w:val="22"/>
        </w:rPr>
        <w:t>(</w:t>
      </w:r>
      <w:proofErr w:type="gramEnd"/>
      <w:r w:rsidRPr="00CD545F">
        <w:rPr>
          <w:rFonts w:ascii="Times New Roman" w:hAnsi="Times New Roman" w:cs="Times New Roman"/>
          <w:sz w:val="22"/>
          <w:szCs w:val="22"/>
        </w:rPr>
        <w:t xml:space="preserve">diagnosis~ </w:t>
      </w:r>
      <w:proofErr w:type="spellStart"/>
      <w:r w:rsidRPr="00CD545F">
        <w:rPr>
          <w:rFonts w:ascii="Times New Roman" w:hAnsi="Times New Roman" w:cs="Times New Roman"/>
          <w:sz w:val="22"/>
          <w:szCs w:val="22"/>
        </w:rPr>
        <w:t>radius_mean</w:t>
      </w:r>
      <w:proofErr w:type="spellEnd"/>
      <w:r w:rsidRPr="00CD545F">
        <w:rPr>
          <w:rFonts w:ascii="Times New Roman" w:hAnsi="Times New Roman" w:cs="Times New Roman"/>
          <w:sz w:val="22"/>
          <w:szCs w:val="22"/>
        </w:rPr>
        <w:t xml:space="preserve"> + </w:t>
      </w:r>
      <w:proofErr w:type="spellStart"/>
      <w:r w:rsidRPr="00CD545F">
        <w:rPr>
          <w:rFonts w:ascii="Times New Roman" w:hAnsi="Times New Roman" w:cs="Times New Roman"/>
          <w:sz w:val="22"/>
          <w:szCs w:val="22"/>
        </w:rPr>
        <w:t>texture_mean</w:t>
      </w:r>
      <w:proofErr w:type="spellEnd"/>
      <w:r w:rsidRPr="00CD545F">
        <w:rPr>
          <w:rFonts w:ascii="Times New Roman" w:hAnsi="Times New Roman" w:cs="Times New Roman"/>
          <w:sz w:val="22"/>
          <w:szCs w:val="22"/>
        </w:rPr>
        <w:t xml:space="preserve"> + </w:t>
      </w:r>
      <w:proofErr w:type="spellStart"/>
      <w:r w:rsidRPr="00CD545F">
        <w:rPr>
          <w:rFonts w:ascii="Times New Roman" w:hAnsi="Times New Roman" w:cs="Times New Roman"/>
          <w:sz w:val="22"/>
          <w:szCs w:val="22"/>
        </w:rPr>
        <w:t>smoothness_mean</w:t>
      </w:r>
      <w:proofErr w:type="spellEnd"/>
      <w:r w:rsidRPr="00CD545F">
        <w:rPr>
          <w:rFonts w:ascii="Times New Roman" w:hAnsi="Times New Roman" w:cs="Times New Roman"/>
          <w:sz w:val="22"/>
          <w:szCs w:val="22"/>
        </w:rPr>
        <w:t xml:space="preserve"> + </w:t>
      </w:r>
    </w:p>
    <w:p w14:paraId="4EE1A021"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 xml:space="preserve">           </w:t>
      </w:r>
      <w:proofErr w:type="spellStart"/>
      <w:r w:rsidRPr="00CD545F">
        <w:rPr>
          <w:rFonts w:ascii="Times New Roman" w:hAnsi="Times New Roman" w:cs="Times New Roman"/>
          <w:sz w:val="22"/>
          <w:szCs w:val="22"/>
        </w:rPr>
        <w:t>fractal_dimension_mean</w:t>
      </w:r>
      <w:proofErr w:type="spellEnd"/>
      <w:r w:rsidRPr="00CD545F">
        <w:rPr>
          <w:rFonts w:ascii="Times New Roman" w:hAnsi="Times New Roman" w:cs="Times New Roman"/>
          <w:sz w:val="22"/>
          <w:szCs w:val="22"/>
        </w:rPr>
        <w:t xml:space="preserve"> + </w:t>
      </w:r>
      <w:proofErr w:type="spellStart"/>
      <w:r w:rsidRPr="00CD545F">
        <w:rPr>
          <w:rFonts w:ascii="Times New Roman" w:hAnsi="Times New Roman" w:cs="Times New Roman"/>
          <w:sz w:val="22"/>
          <w:szCs w:val="22"/>
        </w:rPr>
        <w:t>symmetry_mean</w:t>
      </w:r>
      <w:proofErr w:type="spellEnd"/>
      <w:r w:rsidRPr="00CD545F">
        <w:rPr>
          <w:rFonts w:ascii="Times New Roman" w:hAnsi="Times New Roman" w:cs="Times New Roman"/>
          <w:sz w:val="22"/>
          <w:szCs w:val="22"/>
        </w:rPr>
        <w:t xml:space="preserve"> + </w:t>
      </w:r>
      <w:proofErr w:type="spellStart"/>
      <w:r w:rsidRPr="00CD545F">
        <w:rPr>
          <w:rFonts w:ascii="Times New Roman" w:hAnsi="Times New Roman" w:cs="Times New Roman"/>
          <w:sz w:val="22"/>
          <w:szCs w:val="22"/>
        </w:rPr>
        <w:t>compactness_mean</w:t>
      </w:r>
      <w:proofErr w:type="spellEnd"/>
      <w:r w:rsidRPr="00CD545F">
        <w:rPr>
          <w:rFonts w:ascii="Times New Roman" w:hAnsi="Times New Roman" w:cs="Times New Roman"/>
          <w:sz w:val="22"/>
          <w:szCs w:val="22"/>
        </w:rPr>
        <w:t>,</w:t>
      </w:r>
    </w:p>
    <w:p w14:paraId="40C8F6EB"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 xml:space="preserve">           data = </w:t>
      </w:r>
      <w:proofErr w:type="spellStart"/>
      <w:r w:rsidRPr="00CD545F">
        <w:rPr>
          <w:rFonts w:ascii="Times New Roman" w:hAnsi="Times New Roman" w:cs="Times New Roman"/>
          <w:sz w:val="22"/>
          <w:szCs w:val="22"/>
        </w:rPr>
        <w:t>bcancer_mean_only_measure</w:t>
      </w:r>
      <w:proofErr w:type="spellEnd"/>
      <w:r w:rsidRPr="00CD545F">
        <w:rPr>
          <w:rFonts w:ascii="Times New Roman" w:hAnsi="Times New Roman" w:cs="Times New Roman"/>
          <w:sz w:val="22"/>
          <w:szCs w:val="22"/>
        </w:rPr>
        <w:t>, family ="binomial")</w:t>
      </w:r>
    </w:p>
    <w:p w14:paraId="78B5628B"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 xml:space="preserve">m2_concav = </w:t>
      </w:r>
      <w:proofErr w:type="spellStart"/>
      <w:proofErr w:type="gramStart"/>
      <w:r w:rsidRPr="00CD545F">
        <w:rPr>
          <w:rFonts w:ascii="Times New Roman" w:hAnsi="Times New Roman" w:cs="Times New Roman"/>
          <w:sz w:val="22"/>
          <w:szCs w:val="22"/>
        </w:rPr>
        <w:t>glm</w:t>
      </w:r>
      <w:proofErr w:type="spellEnd"/>
      <w:r w:rsidRPr="00CD545F">
        <w:rPr>
          <w:rFonts w:ascii="Times New Roman" w:hAnsi="Times New Roman" w:cs="Times New Roman"/>
          <w:sz w:val="22"/>
          <w:szCs w:val="22"/>
        </w:rPr>
        <w:t>(</w:t>
      </w:r>
      <w:proofErr w:type="gramEnd"/>
      <w:r w:rsidRPr="00CD545F">
        <w:rPr>
          <w:rFonts w:ascii="Times New Roman" w:hAnsi="Times New Roman" w:cs="Times New Roman"/>
          <w:sz w:val="22"/>
          <w:szCs w:val="22"/>
        </w:rPr>
        <w:t xml:space="preserve">diagnosis~ </w:t>
      </w:r>
      <w:proofErr w:type="spellStart"/>
      <w:r w:rsidRPr="00CD545F">
        <w:rPr>
          <w:rFonts w:ascii="Times New Roman" w:hAnsi="Times New Roman" w:cs="Times New Roman"/>
          <w:sz w:val="22"/>
          <w:szCs w:val="22"/>
        </w:rPr>
        <w:t>radius_mean</w:t>
      </w:r>
      <w:proofErr w:type="spellEnd"/>
      <w:r w:rsidRPr="00CD545F">
        <w:rPr>
          <w:rFonts w:ascii="Times New Roman" w:hAnsi="Times New Roman" w:cs="Times New Roman"/>
          <w:sz w:val="22"/>
          <w:szCs w:val="22"/>
        </w:rPr>
        <w:t xml:space="preserve"> + </w:t>
      </w:r>
      <w:proofErr w:type="spellStart"/>
      <w:r w:rsidRPr="00CD545F">
        <w:rPr>
          <w:rFonts w:ascii="Times New Roman" w:hAnsi="Times New Roman" w:cs="Times New Roman"/>
          <w:sz w:val="22"/>
          <w:szCs w:val="22"/>
        </w:rPr>
        <w:t>texture_mean</w:t>
      </w:r>
      <w:proofErr w:type="spellEnd"/>
      <w:r w:rsidRPr="00CD545F">
        <w:rPr>
          <w:rFonts w:ascii="Times New Roman" w:hAnsi="Times New Roman" w:cs="Times New Roman"/>
          <w:sz w:val="22"/>
          <w:szCs w:val="22"/>
        </w:rPr>
        <w:t xml:space="preserve"> + </w:t>
      </w:r>
      <w:proofErr w:type="spellStart"/>
      <w:r w:rsidRPr="00CD545F">
        <w:rPr>
          <w:rFonts w:ascii="Times New Roman" w:hAnsi="Times New Roman" w:cs="Times New Roman"/>
          <w:sz w:val="22"/>
          <w:szCs w:val="22"/>
        </w:rPr>
        <w:t>smoothness_mean</w:t>
      </w:r>
      <w:proofErr w:type="spellEnd"/>
      <w:r w:rsidRPr="00CD545F">
        <w:rPr>
          <w:rFonts w:ascii="Times New Roman" w:hAnsi="Times New Roman" w:cs="Times New Roman"/>
          <w:sz w:val="22"/>
          <w:szCs w:val="22"/>
        </w:rPr>
        <w:t xml:space="preserve"> + </w:t>
      </w:r>
    </w:p>
    <w:p w14:paraId="61927225"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 xml:space="preserve">       </w:t>
      </w:r>
      <w:proofErr w:type="spellStart"/>
      <w:r w:rsidRPr="00CD545F">
        <w:rPr>
          <w:rFonts w:ascii="Times New Roman" w:hAnsi="Times New Roman" w:cs="Times New Roman"/>
          <w:sz w:val="22"/>
          <w:szCs w:val="22"/>
        </w:rPr>
        <w:t>symmetry_mean</w:t>
      </w:r>
      <w:proofErr w:type="spellEnd"/>
      <w:r w:rsidRPr="00CD545F">
        <w:rPr>
          <w:rFonts w:ascii="Times New Roman" w:hAnsi="Times New Roman" w:cs="Times New Roman"/>
          <w:sz w:val="22"/>
          <w:szCs w:val="22"/>
        </w:rPr>
        <w:t xml:space="preserve"> + </w:t>
      </w:r>
      <w:proofErr w:type="spellStart"/>
      <w:r w:rsidRPr="00CD545F">
        <w:rPr>
          <w:rFonts w:ascii="Times New Roman" w:hAnsi="Times New Roman" w:cs="Times New Roman"/>
          <w:sz w:val="22"/>
          <w:szCs w:val="22"/>
        </w:rPr>
        <w:t>fractal_dimension_mean</w:t>
      </w:r>
      <w:proofErr w:type="spellEnd"/>
      <w:r w:rsidRPr="00CD545F">
        <w:rPr>
          <w:rFonts w:ascii="Times New Roman" w:hAnsi="Times New Roman" w:cs="Times New Roman"/>
          <w:sz w:val="22"/>
          <w:szCs w:val="22"/>
        </w:rPr>
        <w:t xml:space="preserve"> + </w:t>
      </w:r>
      <w:proofErr w:type="spellStart"/>
      <w:r w:rsidRPr="00CD545F">
        <w:rPr>
          <w:rFonts w:ascii="Times New Roman" w:hAnsi="Times New Roman" w:cs="Times New Roman"/>
          <w:sz w:val="22"/>
          <w:szCs w:val="22"/>
        </w:rPr>
        <w:t>concavity_mean</w:t>
      </w:r>
      <w:proofErr w:type="spellEnd"/>
      <w:r w:rsidRPr="00CD545F">
        <w:rPr>
          <w:rFonts w:ascii="Times New Roman" w:hAnsi="Times New Roman" w:cs="Times New Roman"/>
          <w:sz w:val="22"/>
          <w:szCs w:val="22"/>
        </w:rPr>
        <w:t>,</w:t>
      </w:r>
    </w:p>
    <w:p w14:paraId="4A31D4D3"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 xml:space="preserve">    data = </w:t>
      </w:r>
      <w:proofErr w:type="spellStart"/>
      <w:r w:rsidRPr="00CD545F">
        <w:rPr>
          <w:rFonts w:ascii="Times New Roman" w:hAnsi="Times New Roman" w:cs="Times New Roman"/>
          <w:sz w:val="22"/>
          <w:szCs w:val="22"/>
        </w:rPr>
        <w:t>bcancer_mean_only_measure</w:t>
      </w:r>
      <w:proofErr w:type="spellEnd"/>
      <w:r w:rsidRPr="00CD545F">
        <w:rPr>
          <w:rFonts w:ascii="Times New Roman" w:hAnsi="Times New Roman" w:cs="Times New Roman"/>
          <w:sz w:val="22"/>
          <w:szCs w:val="22"/>
        </w:rPr>
        <w:t>, family ="binomial</w:t>
      </w:r>
      <w:proofErr w:type="gramStart"/>
      <w:r w:rsidRPr="00CD545F">
        <w:rPr>
          <w:rFonts w:ascii="Times New Roman" w:hAnsi="Times New Roman" w:cs="Times New Roman"/>
          <w:sz w:val="22"/>
          <w:szCs w:val="22"/>
        </w:rPr>
        <w:t>" )</w:t>
      </w:r>
      <w:proofErr w:type="gramEnd"/>
    </w:p>
    <w:p w14:paraId="74BE8541"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m1_compact$deviance</w:t>
      </w:r>
    </w:p>
    <w:p w14:paraId="4C0B1050"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m2_concav$deviance</w:t>
      </w:r>
    </w:p>
    <w:p w14:paraId="5F7DB716" w14:textId="77777777" w:rsidR="00BF559D" w:rsidRPr="00CD545F" w:rsidRDefault="00BF559D" w:rsidP="00F07A26">
      <w:pPr>
        <w:pStyle w:val="ListParagraph"/>
        <w:spacing w:line="360" w:lineRule="auto"/>
        <w:rPr>
          <w:rFonts w:ascii="Times New Roman" w:hAnsi="Times New Roman" w:cs="Times New Roman"/>
          <w:b/>
          <w:bCs/>
          <w:sz w:val="22"/>
          <w:szCs w:val="22"/>
        </w:rPr>
      </w:pPr>
      <w:r w:rsidRPr="00CD545F">
        <w:rPr>
          <w:rFonts w:ascii="Times New Roman" w:hAnsi="Times New Roman" w:cs="Times New Roman"/>
          <w:b/>
          <w:bCs/>
          <w:sz w:val="22"/>
          <w:szCs w:val="22"/>
        </w:rPr>
        <w:t>Regression effect</w:t>
      </w:r>
    </w:p>
    <w:p w14:paraId="74E5A1A7" w14:textId="77777777" w:rsidR="00BF559D" w:rsidRPr="00CD545F" w:rsidRDefault="00BF559D" w:rsidP="00F07A26">
      <w:pPr>
        <w:pStyle w:val="ListParagraph"/>
        <w:spacing w:line="360" w:lineRule="auto"/>
        <w:rPr>
          <w:rFonts w:ascii="Times New Roman" w:hAnsi="Times New Roman" w:cs="Times New Roman"/>
          <w:sz w:val="22"/>
          <w:szCs w:val="22"/>
        </w:rPr>
      </w:pPr>
      <w:proofErr w:type="spellStart"/>
      <w:r w:rsidRPr="00CD545F">
        <w:rPr>
          <w:rFonts w:ascii="Times New Roman" w:hAnsi="Times New Roman" w:cs="Times New Roman"/>
          <w:sz w:val="22"/>
          <w:szCs w:val="22"/>
        </w:rPr>
        <w:t>init_model</w:t>
      </w:r>
      <w:proofErr w:type="spellEnd"/>
      <w:r w:rsidRPr="00CD545F">
        <w:rPr>
          <w:rFonts w:ascii="Times New Roman" w:hAnsi="Times New Roman" w:cs="Times New Roman"/>
          <w:sz w:val="22"/>
          <w:szCs w:val="22"/>
        </w:rPr>
        <w:t xml:space="preserve"> = m2_concav</w:t>
      </w:r>
    </w:p>
    <w:p w14:paraId="28777BA1" w14:textId="77777777" w:rsidR="00BF559D" w:rsidRPr="00CD545F" w:rsidRDefault="00BF559D" w:rsidP="00F07A26">
      <w:pPr>
        <w:pStyle w:val="ListParagraph"/>
        <w:spacing w:line="360" w:lineRule="auto"/>
        <w:rPr>
          <w:rFonts w:ascii="Times New Roman" w:hAnsi="Times New Roman" w:cs="Times New Roman"/>
          <w:sz w:val="22"/>
          <w:szCs w:val="22"/>
        </w:rPr>
      </w:pPr>
      <w:proofErr w:type="spellStart"/>
      <w:r w:rsidRPr="00CD545F">
        <w:rPr>
          <w:rFonts w:ascii="Times New Roman" w:hAnsi="Times New Roman" w:cs="Times New Roman"/>
          <w:sz w:val="22"/>
          <w:szCs w:val="22"/>
        </w:rPr>
        <w:lastRenderedPageBreak/>
        <w:t>empty_model</w:t>
      </w:r>
      <w:proofErr w:type="spellEnd"/>
      <w:r w:rsidRPr="00CD545F">
        <w:rPr>
          <w:rFonts w:ascii="Times New Roman" w:hAnsi="Times New Roman" w:cs="Times New Roman"/>
          <w:sz w:val="22"/>
          <w:szCs w:val="22"/>
        </w:rPr>
        <w:t xml:space="preserve"> = </w:t>
      </w:r>
      <w:proofErr w:type="spellStart"/>
      <w:proofErr w:type="gramStart"/>
      <w:r w:rsidRPr="00CD545F">
        <w:rPr>
          <w:rFonts w:ascii="Times New Roman" w:hAnsi="Times New Roman" w:cs="Times New Roman"/>
          <w:sz w:val="22"/>
          <w:szCs w:val="22"/>
        </w:rPr>
        <w:t>glm</w:t>
      </w:r>
      <w:proofErr w:type="spellEnd"/>
      <w:r w:rsidRPr="00CD545F">
        <w:rPr>
          <w:rFonts w:ascii="Times New Roman" w:hAnsi="Times New Roman" w:cs="Times New Roman"/>
          <w:sz w:val="22"/>
          <w:szCs w:val="22"/>
        </w:rPr>
        <w:t>(</w:t>
      </w:r>
      <w:proofErr w:type="gramEnd"/>
      <w:r w:rsidRPr="00CD545F">
        <w:rPr>
          <w:rFonts w:ascii="Times New Roman" w:hAnsi="Times New Roman" w:cs="Times New Roman"/>
          <w:sz w:val="22"/>
          <w:szCs w:val="22"/>
        </w:rPr>
        <w:t xml:space="preserve">diagnosis~1, family = "binomial", data = </w:t>
      </w:r>
      <w:proofErr w:type="spellStart"/>
      <w:r w:rsidRPr="00CD545F">
        <w:rPr>
          <w:rFonts w:ascii="Times New Roman" w:hAnsi="Times New Roman" w:cs="Times New Roman"/>
          <w:sz w:val="22"/>
          <w:szCs w:val="22"/>
        </w:rPr>
        <w:t>bcancer_mean_only_measure</w:t>
      </w:r>
      <w:proofErr w:type="spellEnd"/>
      <w:r w:rsidRPr="00CD545F">
        <w:rPr>
          <w:rFonts w:ascii="Times New Roman" w:hAnsi="Times New Roman" w:cs="Times New Roman"/>
          <w:sz w:val="22"/>
          <w:szCs w:val="22"/>
        </w:rPr>
        <w:t>)</w:t>
      </w:r>
    </w:p>
    <w:p w14:paraId="0ACEA1FD" w14:textId="77777777" w:rsidR="00BF559D" w:rsidRPr="00CD545F" w:rsidRDefault="00BF559D" w:rsidP="00F07A26">
      <w:pPr>
        <w:pStyle w:val="ListParagraph"/>
        <w:spacing w:line="360" w:lineRule="auto"/>
        <w:rPr>
          <w:rFonts w:ascii="Times New Roman" w:hAnsi="Times New Roman" w:cs="Times New Roman"/>
          <w:sz w:val="22"/>
          <w:szCs w:val="22"/>
        </w:rPr>
      </w:pPr>
      <w:proofErr w:type="spellStart"/>
      <w:proofErr w:type="gramStart"/>
      <w:r w:rsidRPr="00CD545F">
        <w:rPr>
          <w:rFonts w:ascii="Times New Roman" w:hAnsi="Times New Roman" w:cs="Times New Roman"/>
          <w:sz w:val="22"/>
          <w:szCs w:val="22"/>
        </w:rPr>
        <w:t>anova</w:t>
      </w:r>
      <w:proofErr w:type="spellEnd"/>
      <w:r w:rsidRPr="00CD545F">
        <w:rPr>
          <w:rFonts w:ascii="Times New Roman" w:hAnsi="Times New Roman" w:cs="Times New Roman"/>
          <w:sz w:val="22"/>
          <w:szCs w:val="22"/>
        </w:rPr>
        <w:t>(</w:t>
      </w:r>
      <w:proofErr w:type="spellStart"/>
      <w:proofErr w:type="gramEnd"/>
      <w:r w:rsidRPr="00CD545F">
        <w:rPr>
          <w:rFonts w:ascii="Times New Roman" w:hAnsi="Times New Roman" w:cs="Times New Roman"/>
          <w:sz w:val="22"/>
          <w:szCs w:val="22"/>
        </w:rPr>
        <w:t>empty_model</w:t>
      </w:r>
      <w:proofErr w:type="spellEnd"/>
      <w:r w:rsidRPr="00CD545F">
        <w:rPr>
          <w:rFonts w:ascii="Times New Roman" w:hAnsi="Times New Roman" w:cs="Times New Roman"/>
          <w:sz w:val="22"/>
          <w:szCs w:val="22"/>
        </w:rPr>
        <w:t xml:space="preserve">, </w:t>
      </w:r>
      <w:proofErr w:type="spellStart"/>
      <w:r w:rsidRPr="00CD545F">
        <w:rPr>
          <w:rFonts w:ascii="Times New Roman" w:hAnsi="Times New Roman" w:cs="Times New Roman"/>
          <w:sz w:val="22"/>
          <w:szCs w:val="22"/>
        </w:rPr>
        <w:t>init_model</w:t>
      </w:r>
      <w:proofErr w:type="spellEnd"/>
      <w:r w:rsidRPr="00CD545F">
        <w:rPr>
          <w:rFonts w:ascii="Times New Roman" w:hAnsi="Times New Roman" w:cs="Times New Roman"/>
          <w:sz w:val="22"/>
          <w:szCs w:val="22"/>
        </w:rPr>
        <w:t>, test = "Chi")</w:t>
      </w:r>
    </w:p>
    <w:p w14:paraId="342919DD" w14:textId="77777777" w:rsidR="00BF559D" w:rsidRPr="00CD545F" w:rsidRDefault="00BF559D" w:rsidP="00F07A26">
      <w:pPr>
        <w:spacing w:line="360" w:lineRule="auto"/>
        <w:ind w:firstLine="720"/>
        <w:rPr>
          <w:rFonts w:ascii="Times New Roman" w:hAnsi="Times New Roman" w:cs="Times New Roman"/>
          <w:b/>
          <w:bCs/>
          <w:sz w:val="22"/>
          <w:szCs w:val="22"/>
        </w:rPr>
      </w:pPr>
      <w:r w:rsidRPr="00CD545F">
        <w:rPr>
          <w:rFonts w:ascii="Times New Roman" w:hAnsi="Times New Roman" w:cs="Times New Roman"/>
          <w:b/>
          <w:bCs/>
          <w:sz w:val="22"/>
          <w:szCs w:val="22"/>
        </w:rPr>
        <w:t>Final Model</w:t>
      </w:r>
    </w:p>
    <w:p w14:paraId="27D1FA8B" w14:textId="77777777" w:rsidR="00BF559D" w:rsidRPr="00CD545F" w:rsidRDefault="00BF559D" w:rsidP="00F07A26">
      <w:pPr>
        <w:pStyle w:val="ListParagraph"/>
        <w:spacing w:line="360" w:lineRule="auto"/>
        <w:rPr>
          <w:rFonts w:ascii="Times New Roman" w:hAnsi="Times New Roman" w:cs="Times New Roman"/>
          <w:sz w:val="22"/>
          <w:szCs w:val="22"/>
        </w:rPr>
      </w:pPr>
      <w:proofErr w:type="spellStart"/>
      <w:r w:rsidRPr="00CD545F">
        <w:rPr>
          <w:rFonts w:ascii="Times New Roman" w:hAnsi="Times New Roman" w:cs="Times New Roman"/>
          <w:sz w:val="22"/>
          <w:szCs w:val="22"/>
        </w:rPr>
        <w:t>fbBIC</w:t>
      </w:r>
      <w:proofErr w:type="spellEnd"/>
      <w:r w:rsidRPr="00CD545F">
        <w:rPr>
          <w:rFonts w:ascii="Times New Roman" w:hAnsi="Times New Roman" w:cs="Times New Roman"/>
          <w:sz w:val="22"/>
          <w:szCs w:val="22"/>
        </w:rPr>
        <w:t xml:space="preserve"> = </w:t>
      </w:r>
      <w:proofErr w:type="gramStart"/>
      <w:r w:rsidRPr="00CD545F">
        <w:rPr>
          <w:rFonts w:ascii="Times New Roman" w:hAnsi="Times New Roman" w:cs="Times New Roman"/>
          <w:sz w:val="22"/>
          <w:szCs w:val="22"/>
        </w:rPr>
        <w:t>step(</w:t>
      </w:r>
      <w:proofErr w:type="spellStart"/>
      <w:proofErr w:type="gramEnd"/>
      <w:r w:rsidRPr="00CD545F">
        <w:rPr>
          <w:rFonts w:ascii="Times New Roman" w:hAnsi="Times New Roman" w:cs="Times New Roman"/>
          <w:sz w:val="22"/>
          <w:szCs w:val="22"/>
        </w:rPr>
        <w:t>empty_model</w:t>
      </w:r>
      <w:proofErr w:type="spellEnd"/>
      <w:r w:rsidRPr="00CD545F">
        <w:rPr>
          <w:rFonts w:ascii="Times New Roman" w:hAnsi="Times New Roman" w:cs="Times New Roman"/>
          <w:sz w:val="22"/>
          <w:szCs w:val="22"/>
        </w:rPr>
        <w:t xml:space="preserve">, scope = list(lower = </w:t>
      </w:r>
      <w:proofErr w:type="spellStart"/>
      <w:r w:rsidRPr="00CD545F">
        <w:rPr>
          <w:rFonts w:ascii="Times New Roman" w:hAnsi="Times New Roman" w:cs="Times New Roman"/>
          <w:sz w:val="22"/>
          <w:szCs w:val="22"/>
        </w:rPr>
        <w:t>empty_model</w:t>
      </w:r>
      <w:proofErr w:type="spellEnd"/>
      <w:r w:rsidRPr="00CD545F">
        <w:rPr>
          <w:rFonts w:ascii="Times New Roman" w:hAnsi="Times New Roman" w:cs="Times New Roman"/>
          <w:sz w:val="22"/>
          <w:szCs w:val="22"/>
        </w:rPr>
        <w:t xml:space="preserve">, upper = </w:t>
      </w:r>
      <w:proofErr w:type="spellStart"/>
      <w:r w:rsidRPr="00CD545F">
        <w:rPr>
          <w:rFonts w:ascii="Times New Roman" w:hAnsi="Times New Roman" w:cs="Times New Roman"/>
          <w:sz w:val="22"/>
          <w:szCs w:val="22"/>
        </w:rPr>
        <w:t>init_model</w:t>
      </w:r>
      <w:proofErr w:type="spellEnd"/>
      <w:r w:rsidRPr="00CD545F">
        <w:rPr>
          <w:rFonts w:ascii="Times New Roman" w:hAnsi="Times New Roman" w:cs="Times New Roman"/>
          <w:sz w:val="22"/>
          <w:szCs w:val="22"/>
        </w:rPr>
        <w:t xml:space="preserve">), </w:t>
      </w:r>
    </w:p>
    <w:p w14:paraId="3D85765F" w14:textId="77777777" w:rsidR="00BF559D" w:rsidRPr="00CD545F" w:rsidRDefault="00BF559D" w:rsidP="00F07A26">
      <w:pPr>
        <w:pStyle w:val="ListParagraph"/>
        <w:spacing w:line="360" w:lineRule="auto"/>
        <w:ind w:firstLine="720"/>
        <w:rPr>
          <w:rFonts w:ascii="Times New Roman" w:hAnsi="Times New Roman" w:cs="Times New Roman"/>
          <w:sz w:val="22"/>
          <w:szCs w:val="22"/>
        </w:rPr>
      </w:pPr>
      <w:r w:rsidRPr="00CD545F">
        <w:rPr>
          <w:rFonts w:ascii="Times New Roman" w:hAnsi="Times New Roman" w:cs="Times New Roman"/>
          <w:sz w:val="22"/>
          <w:szCs w:val="22"/>
        </w:rPr>
        <w:t>direction= "both", k=log(</w:t>
      </w:r>
      <w:proofErr w:type="spellStart"/>
      <w:r w:rsidRPr="00CD545F">
        <w:rPr>
          <w:rFonts w:ascii="Times New Roman" w:hAnsi="Times New Roman" w:cs="Times New Roman"/>
          <w:sz w:val="22"/>
          <w:szCs w:val="22"/>
        </w:rPr>
        <w:t>nrow</w:t>
      </w:r>
      <w:proofErr w:type="spellEnd"/>
      <w:r w:rsidRPr="00CD545F">
        <w:rPr>
          <w:rFonts w:ascii="Times New Roman" w:hAnsi="Times New Roman" w:cs="Times New Roman"/>
          <w:sz w:val="22"/>
          <w:szCs w:val="22"/>
        </w:rPr>
        <w:t>(</w:t>
      </w:r>
      <w:proofErr w:type="spellStart"/>
      <w:r w:rsidRPr="00CD545F">
        <w:rPr>
          <w:rFonts w:ascii="Times New Roman" w:hAnsi="Times New Roman" w:cs="Times New Roman"/>
          <w:sz w:val="22"/>
          <w:szCs w:val="22"/>
        </w:rPr>
        <w:t>bcancer_mean_only_measure</w:t>
      </w:r>
      <w:proofErr w:type="spellEnd"/>
      <w:r w:rsidRPr="00CD545F">
        <w:rPr>
          <w:rFonts w:ascii="Times New Roman" w:hAnsi="Times New Roman" w:cs="Times New Roman"/>
          <w:sz w:val="22"/>
          <w:szCs w:val="22"/>
        </w:rPr>
        <w:t>)))</w:t>
      </w:r>
    </w:p>
    <w:p w14:paraId="441AE61D" w14:textId="77777777" w:rsidR="00BF559D" w:rsidRPr="00CD545F" w:rsidRDefault="00BF559D" w:rsidP="00F07A26">
      <w:pPr>
        <w:pStyle w:val="ListParagraph"/>
        <w:spacing w:line="360" w:lineRule="auto"/>
        <w:rPr>
          <w:rFonts w:ascii="Times New Roman" w:hAnsi="Times New Roman" w:cs="Times New Roman"/>
          <w:sz w:val="22"/>
          <w:szCs w:val="22"/>
        </w:rPr>
      </w:pPr>
      <w:proofErr w:type="spellStart"/>
      <w:r w:rsidRPr="00CD545F">
        <w:rPr>
          <w:rFonts w:ascii="Times New Roman" w:hAnsi="Times New Roman" w:cs="Times New Roman"/>
          <w:sz w:val="22"/>
          <w:szCs w:val="22"/>
        </w:rPr>
        <w:t>fbBIC$coefficient</w:t>
      </w:r>
      <w:proofErr w:type="spellEnd"/>
    </w:p>
    <w:p w14:paraId="56FACAF0" w14:textId="77777777" w:rsidR="00BF559D" w:rsidRPr="00CD545F" w:rsidRDefault="00BF559D" w:rsidP="00F07A26">
      <w:pPr>
        <w:pStyle w:val="ListParagraph"/>
        <w:spacing w:line="360" w:lineRule="auto"/>
        <w:rPr>
          <w:rFonts w:ascii="Times New Roman" w:hAnsi="Times New Roman" w:cs="Times New Roman"/>
          <w:sz w:val="22"/>
          <w:szCs w:val="22"/>
        </w:rPr>
      </w:pPr>
      <w:proofErr w:type="spellStart"/>
      <w:proofErr w:type="gramStart"/>
      <w:r w:rsidRPr="00CD545F">
        <w:rPr>
          <w:rFonts w:ascii="Times New Roman" w:hAnsi="Times New Roman" w:cs="Times New Roman"/>
          <w:sz w:val="22"/>
          <w:szCs w:val="22"/>
        </w:rPr>
        <w:t>anova</w:t>
      </w:r>
      <w:proofErr w:type="spellEnd"/>
      <w:r w:rsidRPr="00CD545F">
        <w:rPr>
          <w:rFonts w:ascii="Times New Roman" w:hAnsi="Times New Roman" w:cs="Times New Roman"/>
          <w:sz w:val="22"/>
          <w:szCs w:val="22"/>
        </w:rPr>
        <w:t>(</w:t>
      </w:r>
      <w:proofErr w:type="spellStart"/>
      <w:proofErr w:type="gramEnd"/>
      <w:r w:rsidRPr="00CD545F">
        <w:rPr>
          <w:rFonts w:ascii="Times New Roman" w:hAnsi="Times New Roman" w:cs="Times New Roman"/>
          <w:sz w:val="22"/>
          <w:szCs w:val="22"/>
        </w:rPr>
        <w:t>empty_model</w:t>
      </w:r>
      <w:proofErr w:type="spellEnd"/>
      <w:r w:rsidRPr="00CD545F">
        <w:rPr>
          <w:rFonts w:ascii="Times New Roman" w:hAnsi="Times New Roman" w:cs="Times New Roman"/>
          <w:sz w:val="22"/>
          <w:szCs w:val="22"/>
        </w:rPr>
        <w:t xml:space="preserve">, </w:t>
      </w:r>
      <w:proofErr w:type="spellStart"/>
      <w:r w:rsidRPr="00CD545F">
        <w:rPr>
          <w:rFonts w:ascii="Times New Roman" w:hAnsi="Times New Roman" w:cs="Times New Roman"/>
          <w:sz w:val="22"/>
          <w:szCs w:val="22"/>
        </w:rPr>
        <w:t>fbBIC</w:t>
      </w:r>
      <w:proofErr w:type="spellEnd"/>
      <w:r w:rsidRPr="00CD545F">
        <w:rPr>
          <w:rFonts w:ascii="Times New Roman" w:hAnsi="Times New Roman" w:cs="Times New Roman"/>
          <w:sz w:val="22"/>
          <w:szCs w:val="22"/>
        </w:rPr>
        <w:t>, test = "Chi")</w:t>
      </w:r>
    </w:p>
    <w:p w14:paraId="6E48424F"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summary(</w:t>
      </w:r>
      <w:proofErr w:type="spellStart"/>
      <w:r w:rsidRPr="00CD545F">
        <w:rPr>
          <w:rFonts w:ascii="Times New Roman" w:hAnsi="Times New Roman" w:cs="Times New Roman"/>
          <w:sz w:val="22"/>
          <w:szCs w:val="22"/>
        </w:rPr>
        <w:t>fbBIC</w:t>
      </w:r>
      <w:proofErr w:type="spellEnd"/>
      <w:r w:rsidRPr="00CD545F">
        <w:rPr>
          <w:rFonts w:ascii="Times New Roman" w:hAnsi="Times New Roman" w:cs="Times New Roman"/>
          <w:sz w:val="22"/>
          <w:szCs w:val="22"/>
        </w:rPr>
        <w:t>)</w:t>
      </w:r>
    </w:p>
    <w:p w14:paraId="6524CAD5"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b/>
          <w:bCs/>
          <w:sz w:val="22"/>
          <w:szCs w:val="22"/>
        </w:rPr>
        <w:t>Goodness of Fit</w:t>
      </w:r>
    </w:p>
    <w:p w14:paraId="4F862A37" w14:textId="77777777" w:rsidR="00BF559D" w:rsidRPr="00CD545F" w:rsidRDefault="00BF559D" w:rsidP="00F07A26">
      <w:pPr>
        <w:pStyle w:val="ListParagraph"/>
        <w:spacing w:line="360" w:lineRule="auto"/>
        <w:rPr>
          <w:rFonts w:ascii="Times New Roman" w:hAnsi="Times New Roman" w:cs="Times New Roman"/>
          <w:sz w:val="22"/>
          <w:szCs w:val="22"/>
        </w:rPr>
      </w:pPr>
      <w:proofErr w:type="spellStart"/>
      <w:proofErr w:type="gramStart"/>
      <w:r w:rsidRPr="00CD545F">
        <w:rPr>
          <w:rFonts w:ascii="Times New Roman" w:hAnsi="Times New Roman" w:cs="Times New Roman"/>
          <w:sz w:val="22"/>
          <w:szCs w:val="22"/>
        </w:rPr>
        <w:t>res.P</w:t>
      </w:r>
      <w:proofErr w:type="spellEnd"/>
      <w:proofErr w:type="gramEnd"/>
      <w:r w:rsidRPr="00CD545F">
        <w:rPr>
          <w:rFonts w:ascii="Times New Roman" w:hAnsi="Times New Roman" w:cs="Times New Roman"/>
          <w:sz w:val="22"/>
          <w:szCs w:val="22"/>
        </w:rPr>
        <w:t xml:space="preserve"> = residuals(</w:t>
      </w:r>
      <w:proofErr w:type="spellStart"/>
      <w:r w:rsidRPr="00CD545F">
        <w:rPr>
          <w:rFonts w:ascii="Times New Roman" w:hAnsi="Times New Roman" w:cs="Times New Roman"/>
          <w:sz w:val="22"/>
          <w:szCs w:val="22"/>
        </w:rPr>
        <w:t>fbBIC</w:t>
      </w:r>
      <w:proofErr w:type="spellEnd"/>
      <w:r w:rsidRPr="00CD545F">
        <w:rPr>
          <w:rFonts w:ascii="Times New Roman" w:hAnsi="Times New Roman" w:cs="Times New Roman"/>
          <w:sz w:val="22"/>
          <w:szCs w:val="22"/>
        </w:rPr>
        <w:t>, type="</w:t>
      </w:r>
      <w:proofErr w:type="spellStart"/>
      <w:r w:rsidRPr="00CD545F">
        <w:rPr>
          <w:rFonts w:ascii="Times New Roman" w:hAnsi="Times New Roman" w:cs="Times New Roman"/>
          <w:sz w:val="22"/>
          <w:szCs w:val="22"/>
        </w:rPr>
        <w:t>pearson</w:t>
      </w:r>
      <w:proofErr w:type="spellEnd"/>
      <w:r w:rsidRPr="00CD545F">
        <w:rPr>
          <w:rFonts w:ascii="Times New Roman" w:hAnsi="Times New Roman" w:cs="Times New Roman"/>
          <w:sz w:val="22"/>
          <w:szCs w:val="22"/>
        </w:rPr>
        <w:t>")</w:t>
      </w:r>
    </w:p>
    <w:p w14:paraId="690E5BD7" w14:textId="77777777" w:rsidR="00BF559D" w:rsidRPr="00CD545F" w:rsidRDefault="00BF559D" w:rsidP="00F07A26">
      <w:pPr>
        <w:pStyle w:val="ListParagraph"/>
        <w:spacing w:line="360" w:lineRule="auto"/>
        <w:rPr>
          <w:rFonts w:ascii="Times New Roman" w:hAnsi="Times New Roman" w:cs="Times New Roman"/>
          <w:sz w:val="22"/>
          <w:szCs w:val="22"/>
        </w:rPr>
      </w:pPr>
      <w:proofErr w:type="spellStart"/>
      <w:proofErr w:type="gramStart"/>
      <w:r w:rsidRPr="00CD545F">
        <w:rPr>
          <w:rFonts w:ascii="Times New Roman" w:hAnsi="Times New Roman" w:cs="Times New Roman"/>
          <w:sz w:val="22"/>
          <w:szCs w:val="22"/>
        </w:rPr>
        <w:t>res.D</w:t>
      </w:r>
      <w:proofErr w:type="spellEnd"/>
      <w:proofErr w:type="gramEnd"/>
      <w:r w:rsidRPr="00CD545F">
        <w:rPr>
          <w:rFonts w:ascii="Times New Roman" w:hAnsi="Times New Roman" w:cs="Times New Roman"/>
          <w:sz w:val="22"/>
          <w:szCs w:val="22"/>
        </w:rPr>
        <w:t xml:space="preserve"> = residuals(</w:t>
      </w:r>
      <w:proofErr w:type="spellStart"/>
      <w:r w:rsidRPr="00CD545F">
        <w:rPr>
          <w:rFonts w:ascii="Times New Roman" w:hAnsi="Times New Roman" w:cs="Times New Roman"/>
          <w:sz w:val="22"/>
          <w:szCs w:val="22"/>
        </w:rPr>
        <w:t>fbBIC</w:t>
      </w:r>
      <w:proofErr w:type="spellEnd"/>
      <w:r w:rsidRPr="00CD545F">
        <w:rPr>
          <w:rFonts w:ascii="Times New Roman" w:hAnsi="Times New Roman" w:cs="Times New Roman"/>
          <w:sz w:val="22"/>
          <w:szCs w:val="22"/>
        </w:rPr>
        <w:t>, type="deviance") #or residuals(fit), by default</w:t>
      </w:r>
    </w:p>
    <w:p w14:paraId="66E63B78"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w:t>
      </w:r>
      <w:proofErr w:type="gramStart"/>
      <w:r w:rsidRPr="00CD545F">
        <w:rPr>
          <w:rFonts w:ascii="Times New Roman" w:hAnsi="Times New Roman" w:cs="Times New Roman"/>
          <w:sz w:val="22"/>
          <w:szCs w:val="22"/>
        </w:rPr>
        <w:t>boxplot(</w:t>
      </w:r>
      <w:proofErr w:type="gramEnd"/>
      <w:r w:rsidRPr="00CD545F">
        <w:rPr>
          <w:rFonts w:ascii="Times New Roman" w:hAnsi="Times New Roman" w:cs="Times New Roman"/>
          <w:sz w:val="22"/>
          <w:szCs w:val="22"/>
        </w:rPr>
        <w:t xml:space="preserve">cbind(res.P, </w:t>
      </w:r>
      <w:proofErr w:type="spellStart"/>
      <w:r w:rsidRPr="00CD545F">
        <w:rPr>
          <w:rFonts w:ascii="Times New Roman" w:hAnsi="Times New Roman" w:cs="Times New Roman"/>
          <w:sz w:val="22"/>
          <w:szCs w:val="22"/>
        </w:rPr>
        <w:t>res.D</w:t>
      </w:r>
      <w:proofErr w:type="spellEnd"/>
      <w:r w:rsidRPr="00CD545F">
        <w:rPr>
          <w:rFonts w:ascii="Times New Roman" w:hAnsi="Times New Roman" w:cs="Times New Roman"/>
          <w:sz w:val="22"/>
          <w:szCs w:val="22"/>
        </w:rPr>
        <w:t>), names = c("Pearson", "Deviance"))</w:t>
      </w:r>
    </w:p>
    <w:p w14:paraId="298447CE" w14:textId="77777777" w:rsidR="00BF559D" w:rsidRPr="00CD545F" w:rsidRDefault="00BF559D" w:rsidP="00F07A26">
      <w:pPr>
        <w:pStyle w:val="ListParagraph"/>
        <w:spacing w:line="360" w:lineRule="auto"/>
        <w:rPr>
          <w:rFonts w:ascii="Times New Roman" w:hAnsi="Times New Roman" w:cs="Times New Roman"/>
          <w:sz w:val="22"/>
          <w:szCs w:val="22"/>
        </w:rPr>
      </w:pPr>
      <w:proofErr w:type="gramStart"/>
      <w:r w:rsidRPr="00CD545F">
        <w:rPr>
          <w:rFonts w:ascii="Times New Roman" w:hAnsi="Times New Roman" w:cs="Times New Roman"/>
          <w:sz w:val="22"/>
          <w:szCs w:val="22"/>
        </w:rPr>
        <w:t>plot(</w:t>
      </w:r>
      <w:proofErr w:type="spellStart"/>
      <w:proofErr w:type="gramEnd"/>
      <w:r w:rsidRPr="00CD545F">
        <w:rPr>
          <w:rFonts w:ascii="Times New Roman" w:hAnsi="Times New Roman" w:cs="Times New Roman"/>
          <w:sz w:val="22"/>
          <w:szCs w:val="22"/>
        </w:rPr>
        <w:t>fbBIC$fitted.values</w:t>
      </w:r>
      <w:proofErr w:type="spellEnd"/>
      <w:r w:rsidRPr="00CD545F">
        <w:rPr>
          <w:rFonts w:ascii="Times New Roman" w:hAnsi="Times New Roman" w:cs="Times New Roman"/>
          <w:sz w:val="22"/>
          <w:szCs w:val="22"/>
        </w:rPr>
        <w:t xml:space="preserve">, </w:t>
      </w:r>
      <w:proofErr w:type="spellStart"/>
      <w:r w:rsidRPr="00CD545F">
        <w:rPr>
          <w:rFonts w:ascii="Times New Roman" w:hAnsi="Times New Roman" w:cs="Times New Roman"/>
          <w:sz w:val="22"/>
          <w:szCs w:val="22"/>
        </w:rPr>
        <w:t>res.P</w:t>
      </w:r>
      <w:proofErr w:type="spellEnd"/>
      <w:r w:rsidRPr="00CD545F">
        <w:rPr>
          <w:rFonts w:ascii="Times New Roman" w:hAnsi="Times New Roman" w:cs="Times New Roman"/>
          <w:sz w:val="22"/>
          <w:szCs w:val="22"/>
        </w:rPr>
        <w:t xml:space="preserve">, </w:t>
      </w:r>
      <w:proofErr w:type="spellStart"/>
      <w:r w:rsidRPr="00CD545F">
        <w:rPr>
          <w:rFonts w:ascii="Times New Roman" w:hAnsi="Times New Roman" w:cs="Times New Roman"/>
          <w:sz w:val="22"/>
          <w:szCs w:val="22"/>
        </w:rPr>
        <w:t>pch</w:t>
      </w:r>
      <w:proofErr w:type="spellEnd"/>
      <w:r w:rsidRPr="00CD545F">
        <w:rPr>
          <w:rFonts w:ascii="Times New Roman" w:hAnsi="Times New Roman" w:cs="Times New Roman"/>
          <w:sz w:val="22"/>
          <w:szCs w:val="22"/>
        </w:rPr>
        <w:t xml:space="preserve">=16, </w:t>
      </w:r>
      <w:proofErr w:type="spellStart"/>
      <w:r w:rsidRPr="00CD545F">
        <w:rPr>
          <w:rFonts w:ascii="Times New Roman" w:hAnsi="Times New Roman" w:cs="Times New Roman"/>
          <w:sz w:val="22"/>
          <w:szCs w:val="22"/>
        </w:rPr>
        <w:t>cex</w:t>
      </w:r>
      <w:proofErr w:type="spellEnd"/>
      <w:r w:rsidRPr="00CD545F">
        <w:rPr>
          <w:rFonts w:ascii="Times New Roman" w:hAnsi="Times New Roman" w:cs="Times New Roman"/>
          <w:sz w:val="22"/>
          <w:szCs w:val="22"/>
        </w:rPr>
        <w:t xml:space="preserve">=0.6, </w:t>
      </w:r>
      <w:proofErr w:type="spellStart"/>
      <w:r w:rsidRPr="00CD545F">
        <w:rPr>
          <w:rFonts w:ascii="Times New Roman" w:hAnsi="Times New Roman" w:cs="Times New Roman"/>
          <w:sz w:val="22"/>
          <w:szCs w:val="22"/>
        </w:rPr>
        <w:t>ylab</w:t>
      </w:r>
      <w:proofErr w:type="spellEnd"/>
      <w:r w:rsidRPr="00CD545F">
        <w:rPr>
          <w:rFonts w:ascii="Times New Roman" w:hAnsi="Times New Roman" w:cs="Times New Roman"/>
          <w:sz w:val="22"/>
          <w:szCs w:val="22"/>
        </w:rPr>
        <w:t xml:space="preserve">='Deviance Residuals', </w:t>
      </w:r>
    </w:p>
    <w:p w14:paraId="52C3822D"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 xml:space="preserve">     </w:t>
      </w:r>
      <w:proofErr w:type="spellStart"/>
      <w:r w:rsidRPr="00CD545F">
        <w:rPr>
          <w:rFonts w:ascii="Times New Roman" w:hAnsi="Times New Roman" w:cs="Times New Roman"/>
          <w:sz w:val="22"/>
          <w:szCs w:val="22"/>
        </w:rPr>
        <w:t>xlab</w:t>
      </w:r>
      <w:proofErr w:type="spellEnd"/>
      <w:r w:rsidRPr="00CD545F">
        <w:rPr>
          <w:rFonts w:ascii="Times New Roman" w:hAnsi="Times New Roman" w:cs="Times New Roman"/>
          <w:sz w:val="22"/>
          <w:szCs w:val="22"/>
        </w:rPr>
        <w:t>='Fitted Values', main = "Residuals vs Fitted Values")</w:t>
      </w:r>
    </w:p>
    <w:p w14:paraId="3165D81B" w14:textId="77777777" w:rsidR="00BF559D" w:rsidRPr="00CD545F" w:rsidRDefault="00BF559D" w:rsidP="00F07A26">
      <w:pPr>
        <w:pStyle w:val="ListParagraph"/>
        <w:spacing w:line="360" w:lineRule="auto"/>
        <w:rPr>
          <w:rFonts w:ascii="Times New Roman" w:hAnsi="Times New Roman" w:cs="Times New Roman"/>
          <w:sz w:val="22"/>
          <w:szCs w:val="22"/>
        </w:rPr>
      </w:pPr>
      <w:proofErr w:type="gramStart"/>
      <w:r w:rsidRPr="00CD545F">
        <w:rPr>
          <w:rFonts w:ascii="Times New Roman" w:hAnsi="Times New Roman" w:cs="Times New Roman"/>
          <w:sz w:val="22"/>
          <w:szCs w:val="22"/>
        </w:rPr>
        <w:t>lines(</w:t>
      </w:r>
      <w:proofErr w:type="spellStart"/>
      <w:proofErr w:type="gramEnd"/>
      <w:r w:rsidRPr="00CD545F">
        <w:rPr>
          <w:rFonts w:ascii="Times New Roman" w:hAnsi="Times New Roman" w:cs="Times New Roman"/>
          <w:sz w:val="22"/>
          <w:szCs w:val="22"/>
        </w:rPr>
        <w:t>smooth.spline</w:t>
      </w:r>
      <w:proofErr w:type="spellEnd"/>
      <w:r w:rsidRPr="00CD545F">
        <w:rPr>
          <w:rFonts w:ascii="Times New Roman" w:hAnsi="Times New Roman" w:cs="Times New Roman"/>
          <w:sz w:val="22"/>
          <w:szCs w:val="22"/>
        </w:rPr>
        <w:t>(</w:t>
      </w:r>
      <w:proofErr w:type="spellStart"/>
      <w:r w:rsidRPr="00CD545F">
        <w:rPr>
          <w:rFonts w:ascii="Times New Roman" w:hAnsi="Times New Roman" w:cs="Times New Roman"/>
          <w:sz w:val="22"/>
          <w:szCs w:val="22"/>
        </w:rPr>
        <w:t>fbBIC$fitted.values</w:t>
      </w:r>
      <w:proofErr w:type="spellEnd"/>
      <w:r w:rsidRPr="00CD545F">
        <w:rPr>
          <w:rFonts w:ascii="Times New Roman" w:hAnsi="Times New Roman" w:cs="Times New Roman"/>
          <w:sz w:val="22"/>
          <w:szCs w:val="22"/>
        </w:rPr>
        <w:t xml:space="preserve">, </w:t>
      </w:r>
      <w:proofErr w:type="spellStart"/>
      <w:r w:rsidRPr="00CD545F">
        <w:rPr>
          <w:rFonts w:ascii="Times New Roman" w:hAnsi="Times New Roman" w:cs="Times New Roman"/>
          <w:sz w:val="22"/>
          <w:szCs w:val="22"/>
        </w:rPr>
        <w:t>res.D</w:t>
      </w:r>
      <w:proofErr w:type="spellEnd"/>
      <w:r w:rsidRPr="00CD545F">
        <w:rPr>
          <w:rFonts w:ascii="Times New Roman" w:hAnsi="Times New Roman" w:cs="Times New Roman"/>
          <w:sz w:val="22"/>
          <w:szCs w:val="22"/>
        </w:rPr>
        <w:t>, spar=0.9), col=2)</w:t>
      </w:r>
    </w:p>
    <w:p w14:paraId="2B2062E5" w14:textId="77777777" w:rsidR="00BF559D" w:rsidRPr="00CD545F" w:rsidRDefault="00BF559D" w:rsidP="00F07A26">
      <w:pPr>
        <w:pStyle w:val="ListParagraph"/>
        <w:spacing w:line="360" w:lineRule="auto"/>
        <w:rPr>
          <w:rFonts w:ascii="Times New Roman" w:hAnsi="Times New Roman" w:cs="Times New Roman"/>
          <w:sz w:val="22"/>
          <w:szCs w:val="22"/>
        </w:rPr>
      </w:pPr>
      <w:proofErr w:type="spellStart"/>
      <w:proofErr w:type="gramStart"/>
      <w:r w:rsidRPr="00CD545F">
        <w:rPr>
          <w:rFonts w:ascii="Times New Roman" w:hAnsi="Times New Roman" w:cs="Times New Roman"/>
          <w:sz w:val="22"/>
          <w:szCs w:val="22"/>
        </w:rPr>
        <w:t>abline</w:t>
      </w:r>
      <w:proofErr w:type="spellEnd"/>
      <w:r w:rsidRPr="00CD545F">
        <w:rPr>
          <w:rFonts w:ascii="Times New Roman" w:hAnsi="Times New Roman" w:cs="Times New Roman"/>
          <w:sz w:val="22"/>
          <w:szCs w:val="22"/>
        </w:rPr>
        <w:t>(</w:t>
      </w:r>
      <w:proofErr w:type="gramEnd"/>
      <w:r w:rsidRPr="00CD545F">
        <w:rPr>
          <w:rFonts w:ascii="Times New Roman" w:hAnsi="Times New Roman" w:cs="Times New Roman"/>
          <w:sz w:val="22"/>
          <w:szCs w:val="22"/>
        </w:rPr>
        <w:t xml:space="preserve">h=0, </w:t>
      </w:r>
      <w:proofErr w:type="spellStart"/>
      <w:r w:rsidRPr="00CD545F">
        <w:rPr>
          <w:rFonts w:ascii="Times New Roman" w:hAnsi="Times New Roman" w:cs="Times New Roman"/>
          <w:sz w:val="22"/>
          <w:szCs w:val="22"/>
        </w:rPr>
        <w:t>lty</w:t>
      </w:r>
      <w:proofErr w:type="spellEnd"/>
      <w:r w:rsidRPr="00CD545F">
        <w:rPr>
          <w:rFonts w:ascii="Times New Roman" w:hAnsi="Times New Roman" w:cs="Times New Roman"/>
          <w:sz w:val="22"/>
          <w:szCs w:val="22"/>
        </w:rPr>
        <w:t>=2, col='grey')</w:t>
      </w:r>
    </w:p>
    <w:p w14:paraId="147EB1ED" w14:textId="77777777" w:rsidR="00BF559D" w:rsidRPr="00CD545F" w:rsidRDefault="00BF559D" w:rsidP="00F07A26">
      <w:pPr>
        <w:spacing w:line="360" w:lineRule="auto"/>
        <w:ind w:firstLine="720"/>
        <w:rPr>
          <w:rFonts w:ascii="Times New Roman" w:hAnsi="Times New Roman" w:cs="Times New Roman"/>
          <w:b/>
          <w:bCs/>
          <w:sz w:val="22"/>
          <w:szCs w:val="22"/>
        </w:rPr>
      </w:pPr>
      <w:r w:rsidRPr="00CD545F">
        <w:rPr>
          <w:rFonts w:ascii="Times New Roman" w:hAnsi="Times New Roman" w:cs="Times New Roman"/>
          <w:b/>
          <w:bCs/>
          <w:sz w:val="22"/>
          <w:szCs w:val="22"/>
        </w:rPr>
        <w:t>Outliers and influential Points</w:t>
      </w:r>
    </w:p>
    <w:p w14:paraId="5B7C968E"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 xml:space="preserve">cooks = </w:t>
      </w:r>
      <w:proofErr w:type="spellStart"/>
      <w:proofErr w:type="gramStart"/>
      <w:r w:rsidRPr="00CD545F">
        <w:rPr>
          <w:rFonts w:ascii="Times New Roman" w:hAnsi="Times New Roman" w:cs="Times New Roman"/>
          <w:sz w:val="22"/>
          <w:szCs w:val="22"/>
        </w:rPr>
        <w:t>cooks.distance</w:t>
      </w:r>
      <w:proofErr w:type="spellEnd"/>
      <w:proofErr w:type="gramEnd"/>
      <w:r w:rsidRPr="00CD545F">
        <w:rPr>
          <w:rFonts w:ascii="Times New Roman" w:hAnsi="Times New Roman" w:cs="Times New Roman"/>
          <w:sz w:val="22"/>
          <w:szCs w:val="22"/>
        </w:rPr>
        <w:t>(</w:t>
      </w:r>
      <w:proofErr w:type="spellStart"/>
      <w:r w:rsidRPr="00CD545F">
        <w:rPr>
          <w:rFonts w:ascii="Times New Roman" w:hAnsi="Times New Roman" w:cs="Times New Roman"/>
          <w:sz w:val="22"/>
          <w:szCs w:val="22"/>
        </w:rPr>
        <w:t>fbBIC</w:t>
      </w:r>
      <w:proofErr w:type="spellEnd"/>
      <w:r w:rsidRPr="00CD545F">
        <w:rPr>
          <w:rFonts w:ascii="Times New Roman" w:hAnsi="Times New Roman" w:cs="Times New Roman"/>
          <w:sz w:val="22"/>
          <w:szCs w:val="22"/>
        </w:rPr>
        <w:t>)</w:t>
      </w:r>
    </w:p>
    <w:p w14:paraId="55A8AE09"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 xml:space="preserve">leverage = </w:t>
      </w:r>
      <w:proofErr w:type="spellStart"/>
      <w:r w:rsidRPr="00CD545F">
        <w:rPr>
          <w:rFonts w:ascii="Times New Roman" w:hAnsi="Times New Roman" w:cs="Times New Roman"/>
          <w:sz w:val="22"/>
          <w:szCs w:val="22"/>
        </w:rPr>
        <w:t>hatvalues</w:t>
      </w:r>
      <w:proofErr w:type="spellEnd"/>
      <w:r w:rsidRPr="00CD545F">
        <w:rPr>
          <w:rFonts w:ascii="Times New Roman" w:hAnsi="Times New Roman" w:cs="Times New Roman"/>
          <w:sz w:val="22"/>
          <w:szCs w:val="22"/>
        </w:rPr>
        <w:t>(</w:t>
      </w:r>
      <w:proofErr w:type="spellStart"/>
      <w:r w:rsidRPr="00CD545F">
        <w:rPr>
          <w:rFonts w:ascii="Times New Roman" w:hAnsi="Times New Roman" w:cs="Times New Roman"/>
          <w:sz w:val="22"/>
          <w:szCs w:val="22"/>
        </w:rPr>
        <w:t>fbBIC</w:t>
      </w:r>
      <w:proofErr w:type="spellEnd"/>
      <w:r w:rsidRPr="00CD545F">
        <w:rPr>
          <w:rFonts w:ascii="Times New Roman" w:hAnsi="Times New Roman" w:cs="Times New Roman"/>
          <w:sz w:val="22"/>
          <w:szCs w:val="22"/>
        </w:rPr>
        <w:t>)</w:t>
      </w:r>
    </w:p>
    <w:p w14:paraId="4329710D" w14:textId="77777777" w:rsidR="00BF559D" w:rsidRPr="00CD545F" w:rsidRDefault="00BF559D" w:rsidP="00F07A26">
      <w:pPr>
        <w:pStyle w:val="ListParagraph"/>
        <w:spacing w:line="360" w:lineRule="auto"/>
        <w:rPr>
          <w:rFonts w:ascii="Times New Roman" w:hAnsi="Times New Roman" w:cs="Times New Roman"/>
          <w:sz w:val="22"/>
          <w:szCs w:val="22"/>
        </w:rPr>
      </w:pPr>
      <w:proofErr w:type="gramStart"/>
      <w:r w:rsidRPr="00CD545F">
        <w:rPr>
          <w:rFonts w:ascii="Times New Roman" w:hAnsi="Times New Roman" w:cs="Times New Roman"/>
          <w:sz w:val="22"/>
          <w:szCs w:val="22"/>
        </w:rPr>
        <w:t>par(</w:t>
      </w:r>
      <w:proofErr w:type="spellStart"/>
      <w:proofErr w:type="gramEnd"/>
      <w:r w:rsidRPr="00CD545F">
        <w:rPr>
          <w:rFonts w:ascii="Times New Roman" w:hAnsi="Times New Roman" w:cs="Times New Roman"/>
          <w:sz w:val="22"/>
          <w:szCs w:val="22"/>
        </w:rPr>
        <w:t>mfrow</w:t>
      </w:r>
      <w:proofErr w:type="spellEnd"/>
      <w:r w:rsidRPr="00CD545F">
        <w:rPr>
          <w:rFonts w:ascii="Times New Roman" w:hAnsi="Times New Roman" w:cs="Times New Roman"/>
          <w:sz w:val="22"/>
          <w:szCs w:val="22"/>
        </w:rPr>
        <w:t xml:space="preserve"> = c(1,2))</w:t>
      </w:r>
    </w:p>
    <w:p w14:paraId="27E2DB23"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 xml:space="preserve">leverage = </w:t>
      </w:r>
      <w:proofErr w:type="spellStart"/>
      <w:r w:rsidRPr="00CD545F">
        <w:rPr>
          <w:rFonts w:ascii="Times New Roman" w:hAnsi="Times New Roman" w:cs="Times New Roman"/>
          <w:sz w:val="22"/>
          <w:szCs w:val="22"/>
        </w:rPr>
        <w:t>hatvalues</w:t>
      </w:r>
      <w:proofErr w:type="spellEnd"/>
      <w:r w:rsidRPr="00CD545F">
        <w:rPr>
          <w:rFonts w:ascii="Times New Roman" w:hAnsi="Times New Roman" w:cs="Times New Roman"/>
          <w:sz w:val="22"/>
          <w:szCs w:val="22"/>
        </w:rPr>
        <w:t>(</w:t>
      </w:r>
      <w:proofErr w:type="spellStart"/>
      <w:r w:rsidRPr="00CD545F">
        <w:rPr>
          <w:rFonts w:ascii="Times New Roman" w:hAnsi="Times New Roman" w:cs="Times New Roman"/>
          <w:sz w:val="22"/>
          <w:szCs w:val="22"/>
        </w:rPr>
        <w:t>fbBIC</w:t>
      </w:r>
      <w:proofErr w:type="spellEnd"/>
      <w:r w:rsidRPr="00CD545F">
        <w:rPr>
          <w:rFonts w:ascii="Times New Roman" w:hAnsi="Times New Roman" w:cs="Times New Roman"/>
          <w:sz w:val="22"/>
          <w:szCs w:val="22"/>
        </w:rPr>
        <w:t>)</w:t>
      </w:r>
    </w:p>
    <w:p w14:paraId="44FD9845"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 xml:space="preserve">plot(names(leverage), leverage, </w:t>
      </w:r>
      <w:proofErr w:type="spellStart"/>
      <w:r w:rsidRPr="00CD545F">
        <w:rPr>
          <w:rFonts w:ascii="Times New Roman" w:hAnsi="Times New Roman" w:cs="Times New Roman"/>
          <w:sz w:val="22"/>
          <w:szCs w:val="22"/>
        </w:rPr>
        <w:t>ylab</w:t>
      </w:r>
      <w:proofErr w:type="spellEnd"/>
      <w:r w:rsidRPr="00CD545F">
        <w:rPr>
          <w:rFonts w:ascii="Times New Roman" w:hAnsi="Times New Roman" w:cs="Times New Roman"/>
          <w:sz w:val="22"/>
          <w:szCs w:val="22"/>
        </w:rPr>
        <w:t xml:space="preserve">="Leverage", </w:t>
      </w:r>
      <w:proofErr w:type="spellStart"/>
      <w:r w:rsidRPr="00CD545F">
        <w:rPr>
          <w:rFonts w:ascii="Times New Roman" w:hAnsi="Times New Roman" w:cs="Times New Roman"/>
          <w:sz w:val="22"/>
          <w:szCs w:val="22"/>
        </w:rPr>
        <w:t>xlab</w:t>
      </w:r>
      <w:proofErr w:type="spellEnd"/>
      <w:r w:rsidRPr="00CD545F">
        <w:rPr>
          <w:rFonts w:ascii="Times New Roman" w:hAnsi="Times New Roman" w:cs="Times New Roman"/>
          <w:sz w:val="22"/>
          <w:szCs w:val="22"/>
        </w:rPr>
        <w:t xml:space="preserve">="Index", </w:t>
      </w:r>
    </w:p>
    <w:p w14:paraId="4FC75EA4"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 xml:space="preserve">     type="h", main =" Leverage Plot")</w:t>
      </w:r>
    </w:p>
    <w:p w14:paraId="2E868FAC"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points(names(leverage), leverage)</w:t>
      </w:r>
    </w:p>
    <w:p w14:paraId="7B428802" w14:textId="77777777" w:rsidR="00BF559D" w:rsidRPr="00CD545F" w:rsidRDefault="00BF559D" w:rsidP="00F07A26">
      <w:pPr>
        <w:pStyle w:val="ListParagraph"/>
        <w:spacing w:line="360" w:lineRule="auto"/>
        <w:rPr>
          <w:rFonts w:ascii="Times New Roman" w:hAnsi="Times New Roman" w:cs="Times New Roman"/>
          <w:sz w:val="22"/>
          <w:szCs w:val="22"/>
        </w:rPr>
      </w:pPr>
      <w:r w:rsidRPr="00CD545F">
        <w:rPr>
          <w:rFonts w:ascii="Times New Roman" w:hAnsi="Times New Roman" w:cs="Times New Roman"/>
          <w:sz w:val="22"/>
          <w:szCs w:val="22"/>
        </w:rPr>
        <w:t>abline(h=2*length(fbBIC$coefficients)/nrow(bcancer_mean_only_measure</w:t>
      </w:r>
      <w:proofErr w:type="gramStart"/>
      <w:r w:rsidRPr="00CD545F">
        <w:rPr>
          <w:rFonts w:ascii="Times New Roman" w:hAnsi="Times New Roman" w:cs="Times New Roman"/>
          <w:sz w:val="22"/>
          <w:szCs w:val="22"/>
        </w:rPr>
        <w:t>),col</w:t>
      </w:r>
      <w:proofErr w:type="gramEnd"/>
      <w:r w:rsidRPr="00CD545F">
        <w:rPr>
          <w:rFonts w:ascii="Times New Roman" w:hAnsi="Times New Roman" w:cs="Times New Roman"/>
          <w:sz w:val="22"/>
          <w:szCs w:val="22"/>
        </w:rPr>
        <w:t>=2,lwd=2,lty=2)</w:t>
      </w:r>
    </w:p>
    <w:p w14:paraId="42689C5A" w14:textId="77777777" w:rsidR="00BF559D" w:rsidRPr="00CD545F" w:rsidRDefault="00BF559D" w:rsidP="00F07A26">
      <w:pPr>
        <w:pStyle w:val="ListParagraph"/>
        <w:spacing w:line="360" w:lineRule="auto"/>
        <w:rPr>
          <w:rFonts w:ascii="Times New Roman" w:hAnsi="Times New Roman" w:cs="Times New Roman"/>
          <w:sz w:val="22"/>
          <w:szCs w:val="22"/>
        </w:rPr>
      </w:pPr>
      <w:proofErr w:type="gramStart"/>
      <w:r w:rsidRPr="00CD545F">
        <w:rPr>
          <w:rFonts w:ascii="Times New Roman" w:hAnsi="Times New Roman" w:cs="Times New Roman"/>
          <w:sz w:val="22"/>
          <w:szCs w:val="22"/>
        </w:rPr>
        <w:t>plot(</w:t>
      </w:r>
      <w:proofErr w:type="gramEnd"/>
      <w:r w:rsidRPr="00CD545F">
        <w:rPr>
          <w:rFonts w:ascii="Times New Roman" w:hAnsi="Times New Roman" w:cs="Times New Roman"/>
          <w:sz w:val="22"/>
          <w:szCs w:val="22"/>
        </w:rPr>
        <w:t xml:space="preserve">cooks, </w:t>
      </w:r>
      <w:proofErr w:type="spellStart"/>
      <w:r w:rsidRPr="00CD545F">
        <w:rPr>
          <w:rFonts w:ascii="Times New Roman" w:hAnsi="Times New Roman" w:cs="Times New Roman"/>
          <w:sz w:val="22"/>
          <w:szCs w:val="22"/>
        </w:rPr>
        <w:t>ylab</w:t>
      </w:r>
      <w:proofErr w:type="spellEnd"/>
      <w:r w:rsidRPr="00CD545F">
        <w:rPr>
          <w:rFonts w:ascii="Times New Roman" w:hAnsi="Times New Roman" w:cs="Times New Roman"/>
          <w:sz w:val="22"/>
          <w:szCs w:val="22"/>
        </w:rPr>
        <w:t xml:space="preserve">="Cook's Distance", </w:t>
      </w:r>
      <w:proofErr w:type="spellStart"/>
      <w:r w:rsidRPr="00CD545F">
        <w:rPr>
          <w:rFonts w:ascii="Times New Roman" w:hAnsi="Times New Roman" w:cs="Times New Roman"/>
          <w:sz w:val="22"/>
          <w:szCs w:val="22"/>
        </w:rPr>
        <w:t>cex</w:t>
      </w:r>
      <w:proofErr w:type="spellEnd"/>
      <w:r w:rsidRPr="00CD545F">
        <w:rPr>
          <w:rFonts w:ascii="Times New Roman" w:hAnsi="Times New Roman" w:cs="Times New Roman"/>
          <w:sz w:val="22"/>
          <w:szCs w:val="22"/>
        </w:rPr>
        <w:t>=0.9,main = "Cooks Distance Plot")</w:t>
      </w:r>
    </w:p>
    <w:p w14:paraId="42430AA0" w14:textId="77777777" w:rsidR="00BF559D" w:rsidRPr="00CD545F" w:rsidRDefault="00BF559D" w:rsidP="00F07A26">
      <w:pPr>
        <w:pStyle w:val="ListParagraph"/>
        <w:spacing w:line="360" w:lineRule="auto"/>
        <w:rPr>
          <w:rFonts w:ascii="Times New Roman" w:hAnsi="Times New Roman" w:cs="Times New Roman"/>
          <w:sz w:val="22"/>
          <w:szCs w:val="22"/>
        </w:rPr>
      </w:pPr>
      <w:proofErr w:type="spellStart"/>
      <w:r w:rsidRPr="00CD545F">
        <w:rPr>
          <w:rFonts w:ascii="Times New Roman" w:hAnsi="Times New Roman" w:cs="Times New Roman"/>
          <w:sz w:val="22"/>
          <w:szCs w:val="22"/>
        </w:rPr>
        <w:t>susPts</w:t>
      </w:r>
      <w:proofErr w:type="spellEnd"/>
      <w:r w:rsidRPr="00CD545F">
        <w:rPr>
          <w:rFonts w:ascii="Times New Roman" w:hAnsi="Times New Roman" w:cs="Times New Roman"/>
          <w:sz w:val="22"/>
          <w:szCs w:val="22"/>
        </w:rPr>
        <w:t xml:space="preserve"> &lt;- </w:t>
      </w:r>
      <w:proofErr w:type="spellStart"/>
      <w:proofErr w:type="gramStart"/>
      <w:r w:rsidRPr="00CD545F">
        <w:rPr>
          <w:rFonts w:ascii="Times New Roman" w:hAnsi="Times New Roman" w:cs="Times New Roman"/>
          <w:sz w:val="22"/>
          <w:szCs w:val="22"/>
        </w:rPr>
        <w:t>as.numeric</w:t>
      </w:r>
      <w:proofErr w:type="spellEnd"/>
      <w:proofErr w:type="gramEnd"/>
      <w:r w:rsidRPr="00CD545F">
        <w:rPr>
          <w:rFonts w:ascii="Times New Roman" w:hAnsi="Times New Roman" w:cs="Times New Roman"/>
          <w:sz w:val="22"/>
          <w:szCs w:val="22"/>
        </w:rPr>
        <w:t>(names(sort(cooks[</w:t>
      </w:r>
      <w:proofErr w:type="spellStart"/>
      <w:r w:rsidRPr="00CD545F">
        <w:rPr>
          <w:rFonts w:ascii="Times New Roman" w:hAnsi="Times New Roman" w:cs="Times New Roman"/>
          <w:sz w:val="22"/>
          <w:szCs w:val="22"/>
        </w:rPr>
        <w:t>infPts</w:t>
      </w:r>
      <w:proofErr w:type="spellEnd"/>
      <w:r w:rsidRPr="00CD545F">
        <w:rPr>
          <w:rFonts w:ascii="Times New Roman" w:hAnsi="Times New Roman" w:cs="Times New Roman"/>
          <w:sz w:val="22"/>
          <w:szCs w:val="22"/>
        </w:rPr>
        <w:t>], decreasing=TRUE)[1:2]))</w:t>
      </w:r>
    </w:p>
    <w:p w14:paraId="20FB857A" w14:textId="77777777" w:rsidR="00BF559D" w:rsidRPr="00CD545F" w:rsidRDefault="00BF559D" w:rsidP="00F07A26">
      <w:pPr>
        <w:pStyle w:val="ListParagraph"/>
        <w:spacing w:line="360" w:lineRule="auto"/>
        <w:rPr>
          <w:rFonts w:ascii="Times New Roman" w:hAnsi="Times New Roman" w:cs="Times New Roman"/>
          <w:sz w:val="22"/>
          <w:szCs w:val="22"/>
        </w:rPr>
      </w:pPr>
      <w:proofErr w:type="gramStart"/>
      <w:r w:rsidRPr="00CD545F">
        <w:rPr>
          <w:rFonts w:ascii="Times New Roman" w:hAnsi="Times New Roman" w:cs="Times New Roman"/>
          <w:sz w:val="22"/>
          <w:szCs w:val="22"/>
        </w:rPr>
        <w:t>text(</w:t>
      </w:r>
      <w:proofErr w:type="spellStart"/>
      <w:proofErr w:type="gramEnd"/>
      <w:r w:rsidRPr="00CD545F">
        <w:rPr>
          <w:rFonts w:ascii="Times New Roman" w:hAnsi="Times New Roman" w:cs="Times New Roman"/>
          <w:sz w:val="22"/>
          <w:szCs w:val="22"/>
        </w:rPr>
        <w:t>susPts</w:t>
      </w:r>
      <w:proofErr w:type="spellEnd"/>
      <w:r w:rsidRPr="00CD545F">
        <w:rPr>
          <w:rFonts w:ascii="Times New Roman" w:hAnsi="Times New Roman" w:cs="Times New Roman"/>
          <w:sz w:val="22"/>
          <w:szCs w:val="22"/>
        </w:rPr>
        <w:t>, cooks[</w:t>
      </w:r>
      <w:proofErr w:type="spellStart"/>
      <w:r w:rsidRPr="00CD545F">
        <w:rPr>
          <w:rFonts w:ascii="Times New Roman" w:hAnsi="Times New Roman" w:cs="Times New Roman"/>
          <w:sz w:val="22"/>
          <w:szCs w:val="22"/>
        </w:rPr>
        <w:t>susPts</w:t>
      </w:r>
      <w:proofErr w:type="spellEnd"/>
      <w:r w:rsidRPr="00CD545F">
        <w:rPr>
          <w:rFonts w:ascii="Times New Roman" w:hAnsi="Times New Roman" w:cs="Times New Roman"/>
          <w:sz w:val="22"/>
          <w:szCs w:val="22"/>
        </w:rPr>
        <w:t xml:space="preserve">], </w:t>
      </w:r>
      <w:proofErr w:type="spellStart"/>
      <w:r w:rsidRPr="00CD545F">
        <w:rPr>
          <w:rFonts w:ascii="Times New Roman" w:hAnsi="Times New Roman" w:cs="Times New Roman"/>
          <w:sz w:val="22"/>
          <w:szCs w:val="22"/>
        </w:rPr>
        <w:t>susPts</w:t>
      </w:r>
      <w:proofErr w:type="spellEnd"/>
      <w:r w:rsidRPr="00CD545F">
        <w:rPr>
          <w:rFonts w:ascii="Times New Roman" w:hAnsi="Times New Roman" w:cs="Times New Roman"/>
          <w:sz w:val="22"/>
          <w:szCs w:val="22"/>
        </w:rPr>
        <w:t xml:space="preserve">, adj=c(-0.1,-0.1), </w:t>
      </w:r>
      <w:proofErr w:type="spellStart"/>
      <w:r w:rsidRPr="00CD545F">
        <w:rPr>
          <w:rFonts w:ascii="Times New Roman" w:hAnsi="Times New Roman" w:cs="Times New Roman"/>
          <w:sz w:val="22"/>
          <w:szCs w:val="22"/>
        </w:rPr>
        <w:t>cex</w:t>
      </w:r>
      <w:proofErr w:type="spellEnd"/>
      <w:r w:rsidRPr="00CD545F">
        <w:rPr>
          <w:rFonts w:ascii="Times New Roman" w:hAnsi="Times New Roman" w:cs="Times New Roman"/>
          <w:sz w:val="22"/>
          <w:szCs w:val="22"/>
        </w:rPr>
        <w:t>=0.7, col=4)</w:t>
      </w:r>
    </w:p>
    <w:p w14:paraId="7029E9F6" w14:textId="77777777" w:rsidR="00EA64D2" w:rsidRPr="00CD545F" w:rsidRDefault="00EA64D2" w:rsidP="00F07A26">
      <w:pPr>
        <w:spacing w:line="360" w:lineRule="auto"/>
        <w:rPr>
          <w:rFonts w:ascii="Times New Roman" w:hAnsi="Times New Roman" w:cs="Times New Roman"/>
          <w:sz w:val="22"/>
          <w:szCs w:val="22"/>
        </w:rPr>
      </w:pPr>
    </w:p>
    <w:p w14:paraId="6294262C" w14:textId="77777777" w:rsidR="00BF559D" w:rsidRPr="00CD545F" w:rsidRDefault="00BF559D" w:rsidP="00F07A26">
      <w:pPr>
        <w:spacing w:line="360" w:lineRule="auto"/>
        <w:rPr>
          <w:rFonts w:ascii="Times New Roman" w:hAnsi="Times New Roman" w:cs="Times New Roman"/>
          <w:sz w:val="22"/>
          <w:szCs w:val="22"/>
        </w:rPr>
        <w:sectPr w:rsidR="00BF559D" w:rsidRPr="00CD545F" w:rsidSect="00BF559D">
          <w:type w:val="continuous"/>
          <w:pgSz w:w="12240" w:h="15840"/>
          <w:pgMar w:top="1440" w:right="1440" w:bottom="1440" w:left="1440" w:header="720" w:footer="720" w:gutter="0"/>
          <w:cols w:num="2" w:space="720"/>
          <w:docGrid w:linePitch="360"/>
        </w:sectPr>
      </w:pPr>
    </w:p>
    <w:p w14:paraId="08EA9027" w14:textId="29A8EDDA" w:rsidR="008402E3" w:rsidRPr="00CD545F" w:rsidRDefault="008402E3" w:rsidP="00F07A26">
      <w:pPr>
        <w:spacing w:line="360" w:lineRule="auto"/>
        <w:rPr>
          <w:rFonts w:ascii="Times New Roman" w:hAnsi="Times New Roman" w:cs="Times New Roman"/>
          <w:sz w:val="22"/>
          <w:szCs w:val="22"/>
        </w:rPr>
      </w:pPr>
    </w:p>
    <w:p w14:paraId="50B99B30" w14:textId="7B8355DA" w:rsidR="008402E3" w:rsidRPr="00CD545F" w:rsidRDefault="008402E3" w:rsidP="00F07A26">
      <w:pPr>
        <w:spacing w:line="360" w:lineRule="auto"/>
        <w:rPr>
          <w:rFonts w:ascii="Times New Roman" w:hAnsi="Times New Roman" w:cs="Times New Roman"/>
          <w:sz w:val="22"/>
          <w:szCs w:val="22"/>
        </w:rPr>
      </w:pPr>
    </w:p>
    <w:p w14:paraId="78818F18" w14:textId="1D5B7226" w:rsidR="008402E3" w:rsidRPr="00CD545F" w:rsidRDefault="008402E3" w:rsidP="00F07A26">
      <w:pPr>
        <w:spacing w:line="360" w:lineRule="auto"/>
        <w:rPr>
          <w:rFonts w:ascii="Times New Roman" w:hAnsi="Times New Roman" w:cs="Times New Roman"/>
          <w:sz w:val="22"/>
          <w:szCs w:val="22"/>
        </w:rPr>
      </w:pPr>
    </w:p>
    <w:p w14:paraId="5836DAF8" w14:textId="4B7B3AA7" w:rsidR="008402E3" w:rsidRDefault="008402E3" w:rsidP="00F07A26">
      <w:pPr>
        <w:spacing w:line="360" w:lineRule="auto"/>
        <w:rPr>
          <w:rFonts w:ascii="Times New Roman" w:hAnsi="Times New Roman" w:cs="Times New Roman"/>
          <w:sz w:val="22"/>
          <w:szCs w:val="22"/>
        </w:rPr>
      </w:pPr>
    </w:p>
    <w:p w14:paraId="5185FB59" w14:textId="1C0867A4" w:rsidR="008402E3" w:rsidRDefault="008402E3" w:rsidP="00F07A26">
      <w:pPr>
        <w:spacing w:line="360" w:lineRule="auto"/>
        <w:rPr>
          <w:rFonts w:ascii="Times New Roman" w:hAnsi="Times New Roman" w:cs="Times New Roman"/>
          <w:sz w:val="22"/>
          <w:szCs w:val="22"/>
        </w:rPr>
      </w:pPr>
    </w:p>
    <w:p w14:paraId="097CBE0C" w14:textId="77777777" w:rsidR="008402E3" w:rsidRPr="00CA2BDE" w:rsidRDefault="008402E3" w:rsidP="00F07A26">
      <w:pPr>
        <w:spacing w:line="360" w:lineRule="auto"/>
        <w:rPr>
          <w:rFonts w:ascii="Times New Roman" w:hAnsi="Times New Roman" w:cs="Times New Roman"/>
          <w:sz w:val="22"/>
          <w:szCs w:val="22"/>
        </w:rPr>
      </w:pPr>
    </w:p>
    <w:p w14:paraId="2ECE1F18" w14:textId="348BA41A" w:rsidR="00C55068" w:rsidRPr="00CA2BDE" w:rsidRDefault="00C55068" w:rsidP="00F07A26">
      <w:pPr>
        <w:spacing w:line="360" w:lineRule="auto"/>
        <w:rPr>
          <w:rFonts w:ascii="Times New Roman" w:hAnsi="Times New Roman" w:cs="Times New Roman"/>
          <w:sz w:val="22"/>
          <w:szCs w:val="22"/>
        </w:rPr>
      </w:pPr>
    </w:p>
    <w:p w14:paraId="6C233EC0" w14:textId="1F2B4CA1" w:rsidR="00C55068" w:rsidRPr="00CA2BDE" w:rsidRDefault="00C55068" w:rsidP="00F07A26">
      <w:pPr>
        <w:spacing w:line="360" w:lineRule="auto"/>
        <w:rPr>
          <w:rFonts w:ascii="Times New Roman" w:hAnsi="Times New Roman" w:cs="Times New Roman"/>
          <w:sz w:val="22"/>
          <w:szCs w:val="22"/>
        </w:rPr>
      </w:pPr>
    </w:p>
    <w:p w14:paraId="1B2D77EE" w14:textId="77777777" w:rsidR="001A0DB4" w:rsidRPr="00CA2BDE" w:rsidRDefault="001A0DB4" w:rsidP="00F07A26">
      <w:pPr>
        <w:spacing w:line="360" w:lineRule="auto"/>
        <w:rPr>
          <w:rFonts w:ascii="Times New Roman" w:hAnsi="Times New Roman" w:cs="Times New Roman"/>
          <w:sz w:val="22"/>
          <w:szCs w:val="22"/>
        </w:rPr>
      </w:pPr>
    </w:p>
    <w:p w14:paraId="23A8D00E" w14:textId="1E427477" w:rsidR="00C55068" w:rsidRPr="00CA2BDE" w:rsidRDefault="00C55068" w:rsidP="00F07A26">
      <w:pPr>
        <w:spacing w:line="360" w:lineRule="auto"/>
        <w:rPr>
          <w:rFonts w:ascii="Times New Roman" w:hAnsi="Times New Roman" w:cs="Times New Roman"/>
          <w:sz w:val="22"/>
          <w:szCs w:val="22"/>
        </w:rPr>
      </w:pPr>
    </w:p>
    <w:p w14:paraId="329060EB" w14:textId="67E2E0A6" w:rsidR="00C55068" w:rsidRPr="00CA2BDE" w:rsidRDefault="00C55068" w:rsidP="00F07A26">
      <w:pPr>
        <w:spacing w:line="360" w:lineRule="auto"/>
        <w:rPr>
          <w:rFonts w:ascii="Times New Roman" w:hAnsi="Times New Roman" w:cs="Times New Roman"/>
          <w:sz w:val="22"/>
          <w:szCs w:val="22"/>
        </w:rPr>
      </w:pPr>
    </w:p>
    <w:p w14:paraId="5C0529AC" w14:textId="77777777" w:rsidR="00C55068" w:rsidRPr="00CA2BDE" w:rsidRDefault="00C55068" w:rsidP="00F07A26">
      <w:pPr>
        <w:spacing w:line="360" w:lineRule="auto"/>
        <w:rPr>
          <w:rFonts w:ascii="Times New Roman" w:hAnsi="Times New Roman" w:cs="Times New Roman"/>
          <w:sz w:val="22"/>
          <w:szCs w:val="22"/>
        </w:rPr>
      </w:pPr>
    </w:p>
    <w:sectPr w:rsidR="00C55068" w:rsidRPr="00CA2BDE" w:rsidSect="00BF559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6D0E"/>
    <w:multiLevelType w:val="hybridMultilevel"/>
    <w:tmpl w:val="BDEED0C0"/>
    <w:lvl w:ilvl="0" w:tplc="3C9827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D40B3"/>
    <w:multiLevelType w:val="multilevel"/>
    <w:tmpl w:val="991AFA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BE3C0D"/>
    <w:multiLevelType w:val="hybridMultilevel"/>
    <w:tmpl w:val="09429B22"/>
    <w:lvl w:ilvl="0" w:tplc="123E4CFE">
      <w:start w:val="13"/>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18035306"/>
    <w:multiLevelType w:val="hybridMultilevel"/>
    <w:tmpl w:val="FE86FE3E"/>
    <w:lvl w:ilvl="0" w:tplc="3BE887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C686F"/>
    <w:multiLevelType w:val="hybridMultilevel"/>
    <w:tmpl w:val="500EAE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934593"/>
    <w:multiLevelType w:val="hybridMultilevel"/>
    <w:tmpl w:val="D1DC77DA"/>
    <w:lvl w:ilvl="0" w:tplc="EC308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F1DAF"/>
    <w:multiLevelType w:val="multilevel"/>
    <w:tmpl w:val="ED58FF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D782A04"/>
    <w:multiLevelType w:val="hybridMultilevel"/>
    <w:tmpl w:val="6470A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9761C0"/>
    <w:multiLevelType w:val="hybridMultilevel"/>
    <w:tmpl w:val="97922536"/>
    <w:lvl w:ilvl="0" w:tplc="123E4CFE">
      <w:start w:val="1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 w15:restartNumberingAfterBreak="0">
    <w:nsid w:val="741D4AEC"/>
    <w:multiLevelType w:val="hybridMultilevel"/>
    <w:tmpl w:val="CE1CA3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071227"/>
    <w:multiLevelType w:val="hybridMultilevel"/>
    <w:tmpl w:val="19FE67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9"/>
  </w:num>
  <w:num w:numId="5">
    <w:abstractNumId w:val="8"/>
  </w:num>
  <w:num w:numId="6">
    <w:abstractNumId w:val="10"/>
  </w:num>
  <w:num w:numId="7">
    <w:abstractNumId w:val="5"/>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57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18"/>
    <w:rsid w:val="0001385B"/>
    <w:rsid w:val="00014442"/>
    <w:rsid w:val="00015DAA"/>
    <w:rsid w:val="00016312"/>
    <w:rsid w:val="00016EBC"/>
    <w:rsid w:val="00017150"/>
    <w:rsid w:val="000171A6"/>
    <w:rsid w:val="000219CF"/>
    <w:rsid w:val="00023F11"/>
    <w:rsid w:val="00024470"/>
    <w:rsid w:val="00031AE6"/>
    <w:rsid w:val="00034491"/>
    <w:rsid w:val="000350D1"/>
    <w:rsid w:val="00043C0D"/>
    <w:rsid w:val="000443A6"/>
    <w:rsid w:val="000448A5"/>
    <w:rsid w:val="000454F8"/>
    <w:rsid w:val="00046888"/>
    <w:rsid w:val="00050A2A"/>
    <w:rsid w:val="00053A0A"/>
    <w:rsid w:val="0005532C"/>
    <w:rsid w:val="00064402"/>
    <w:rsid w:val="0006633D"/>
    <w:rsid w:val="000674C8"/>
    <w:rsid w:val="0007093D"/>
    <w:rsid w:val="00071523"/>
    <w:rsid w:val="00073F02"/>
    <w:rsid w:val="00075343"/>
    <w:rsid w:val="00081A41"/>
    <w:rsid w:val="0008793D"/>
    <w:rsid w:val="0009528E"/>
    <w:rsid w:val="000976D7"/>
    <w:rsid w:val="000A0D4A"/>
    <w:rsid w:val="000A1F73"/>
    <w:rsid w:val="000A7D70"/>
    <w:rsid w:val="000B71AA"/>
    <w:rsid w:val="000B7D13"/>
    <w:rsid w:val="000B7E8F"/>
    <w:rsid w:val="000C3EFE"/>
    <w:rsid w:val="000C457E"/>
    <w:rsid w:val="000C6665"/>
    <w:rsid w:val="000D00BF"/>
    <w:rsid w:val="000D1FC6"/>
    <w:rsid w:val="000D535B"/>
    <w:rsid w:val="000D5391"/>
    <w:rsid w:val="000D72C0"/>
    <w:rsid w:val="000E3885"/>
    <w:rsid w:val="000E3B0F"/>
    <w:rsid w:val="000F1414"/>
    <w:rsid w:val="000F33B4"/>
    <w:rsid w:val="00102BCA"/>
    <w:rsid w:val="00111392"/>
    <w:rsid w:val="001126BB"/>
    <w:rsid w:val="00116BE6"/>
    <w:rsid w:val="001170B5"/>
    <w:rsid w:val="00121787"/>
    <w:rsid w:val="00123E2F"/>
    <w:rsid w:val="00131100"/>
    <w:rsid w:val="0013132C"/>
    <w:rsid w:val="00136901"/>
    <w:rsid w:val="00140619"/>
    <w:rsid w:val="00140C87"/>
    <w:rsid w:val="00141846"/>
    <w:rsid w:val="0014295B"/>
    <w:rsid w:val="00142E3B"/>
    <w:rsid w:val="00142EBC"/>
    <w:rsid w:val="00145588"/>
    <w:rsid w:val="00146C38"/>
    <w:rsid w:val="00154BFD"/>
    <w:rsid w:val="0015503A"/>
    <w:rsid w:val="00155AC2"/>
    <w:rsid w:val="00155C0A"/>
    <w:rsid w:val="001573ED"/>
    <w:rsid w:val="0015781F"/>
    <w:rsid w:val="00160BC4"/>
    <w:rsid w:val="001629D7"/>
    <w:rsid w:val="00164412"/>
    <w:rsid w:val="00165644"/>
    <w:rsid w:val="00166AD2"/>
    <w:rsid w:val="00177B05"/>
    <w:rsid w:val="00182C53"/>
    <w:rsid w:val="00190085"/>
    <w:rsid w:val="001945B2"/>
    <w:rsid w:val="00194F56"/>
    <w:rsid w:val="00195958"/>
    <w:rsid w:val="001A0DB4"/>
    <w:rsid w:val="001A49DB"/>
    <w:rsid w:val="001A6DDB"/>
    <w:rsid w:val="001B5BEB"/>
    <w:rsid w:val="001B652B"/>
    <w:rsid w:val="001C72A4"/>
    <w:rsid w:val="001E0DBE"/>
    <w:rsid w:val="001E2973"/>
    <w:rsid w:val="001E44B7"/>
    <w:rsid w:val="001E7DDF"/>
    <w:rsid w:val="001F35F2"/>
    <w:rsid w:val="001F5683"/>
    <w:rsid w:val="001F6D55"/>
    <w:rsid w:val="00207427"/>
    <w:rsid w:val="00210806"/>
    <w:rsid w:val="0021125F"/>
    <w:rsid w:val="00211E70"/>
    <w:rsid w:val="002121CF"/>
    <w:rsid w:val="00216B63"/>
    <w:rsid w:val="0023096D"/>
    <w:rsid w:val="00231579"/>
    <w:rsid w:val="00234EC8"/>
    <w:rsid w:val="00235585"/>
    <w:rsid w:val="00236B05"/>
    <w:rsid w:val="00237C2E"/>
    <w:rsid w:val="00241E09"/>
    <w:rsid w:val="00242AEE"/>
    <w:rsid w:val="00243EF0"/>
    <w:rsid w:val="00245BE6"/>
    <w:rsid w:val="00252726"/>
    <w:rsid w:val="00253F79"/>
    <w:rsid w:val="00255436"/>
    <w:rsid w:val="00255F7B"/>
    <w:rsid w:val="00260E48"/>
    <w:rsid w:val="00261476"/>
    <w:rsid w:val="00261517"/>
    <w:rsid w:val="00262581"/>
    <w:rsid w:val="00267CEE"/>
    <w:rsid w:val="00267FC6"/>
    <w:rsid w:val="002711C8"/>
    <w:rsid w:val="0027207E"/>
    <w:rsid w:val="00274064"/>
    <w:rsid w:val="00276ED2"/>
    <w:rsid w:val="002829DA"/>
    <w:rsid w:val="00283555"/>
    <w:rsid w:val="00291F71"/>
    <w:rsid w:val="002923E9"/>
    <w:rsid w:val="00292877"/>
    <w:rsid w:val="00295F06"/>
    <w:rsid w:val="0029772E"/>
    <w:rsid w:val="002A1231"/>
    <w:rsid w:val="002A3E5A"/>
    <w:rsid w:val="002A573E"/>
    <w:rsid w:val="002A6455"/>
    <w:rsid w:val="002B1B43"/>
    <w:rsid w:val="002B4362"/>
    <w:rsid w:val="002B4E33"/>
    <w:rsid w:val="002B5BFA"/>
    <w:rsid w:val="002B64B0"/>
    <w:rsid w:val="002C12B0"/>
    <w:rsid w:val="002C3046"/>
    <w:rsid w:val="002C57B9"/>
    <w:rsid w:val="002C7B53"/>
    <w:rsid w:val="002D142B"/>
    <w:rsid w:val="002D1CC9"/>
    <w:rsid w:val="002D26C0"/>
    <w:rsid w:val="002D279B"/>
    <w:rsid w:val="002D427C"/>
    <w:rsid w:val="002D4F7F"/>
    <w:rsid w:val="002E0F54"/>
    <w:rsid w:val="002E329B"/>
    <w:rsid w:val="002E3387"/>
    <w:rsid w:val="002E3CB8"/>
    <w:rsid w:val="002E4861"/>
    <w:rsid w:val="002F05D8"/>
    <w:rsid w:val="002F4070"/>
    <w:rsid w:val="002F43C6"/>
    <w:rsid w:val="00300DB8"/>
    <w:rsid w:val="00301126"/>
    <w:rsid w:val="00302815"/>
    <w:rsid w:val="00304E37"/>
    <w:rsid w:val="0030729F"/>
    <w:rsid w:val="00307F0E"/>
    <w:rsid w:val="00313551"/>
    <w:rsid w:val="003157ED"/>
    <w:rsid w:val="0032013E"/>
    <w:rsid w:val="00325937"/>
    <w:rsid w:val="00327A7F"/>
    <w:rsid w:val="00337B12"/>
    <w:rsid w:val="00337B6A"/>
    <w:rsid w:val="003419B1"/>
    <w:rsid w:val="00345B35"/>
    <w:rsid w:val="003561C6"/>
    <w:rsid w:val="003659D0"/>
    <w:rsid w:val="00384595"/>
    <w:rsid w:val="003849C2"/>
    <w:rsid w:val="00384B1F"/>
    <w:rsid w:val="003902CE"/>
    <w:rsid w:val="00393B49"/>
    <w:rsid w:val="003A0365"/>
    <w:rsid w:val="003A3DCD"/>
    <w:rsid w:val="003A3DF4"/>
    <w:rsid w:val="003A40A6"/>
    <w:rsid w:val="003A6FFA"/>
    <w:rsid w:val="003B48B5"/>
    <w:rsid w:val="003B581E"/>
    <w:rsid w:val="003B6B04"/>
    <w:rsid w:val="003C276D"/>
    <w:rsid w:val="003C3D1D"/>
    <w:rsid w:val="003C5667"/>
    <w:rsid w:val="003C5F4E"/>
    <w:rsid w:val="003C7100"/>
    <w:rsid w:val="003D0C81"/>
    <w:rsid w:val="003D3809"/>
    <w:rsid w:val="003D3EA9"/>
    <w:rsid w:val="003D70A2"/>
    <w:rsid w:val="003E2A6B"/>
    <w:rsid w:val="003F07E9"/>
    <w:rsid w:val="003F0B01"/>
    <w:rsid w:val="003F58D9"/>
    <w:rsid w:val="003F60CF"/>
    <w:rsid w:val="003F7AFA"/>
    <w:rsid w:val="004006A4"/>
    <w:rsid w:val="00403C8A"/>
    <w:rsid w:val="00406D7F"/>
    <w:rsid w:val="004106C2"/>
    <w:rsid w:val="00410C7C"/>
    <w:rsid w:val="004120F2"/>
    <w:rsid w:val="00421731"/>
    <w:rsid w:val="00422BA0"/>
    <w:rsid w:val="004254B8"/>
    <w:rsid w:val="00427A70"/>
    <w:rsid w:val="004320C1"/>
    <w:rsid w:val="004339C6"/>
    <w:rsid w:val="00436592"/>
    <w:rsid w:val="00441BF6"/>
    <w:rsid w:val="00441D39"/>
    <w:rsid w:val="00442156"/>
    <w:rsid w:val="004422B2"/>
    <w:rsid w:val="0044252A"/>
    <w:rsid w:val="00442D7A"/>
    <w:rsid w:val="0044352A"/>
    <w:rsid w:val="00444942"/>
    <w:rsid w:val="00451D86"/>
    <w:rsid w:val="00452C46"/>
    <w:rsid w:val="0045372D"/>
    <w:rsid w:val="004552DC"/>
    <w:rsid w:val="00455427"/>
    <w:rsid w:val="0046238B"/>
    <w:rsid w:val="00462EB1"/>
    <w:rsid w:val="004653C4"/>
    <w:rsid w:val="00467A99"/>
    <w:rsid w:val="00467C2E"/>
    <w:rsid w:val="00467F80"/>
    <w:rsid w:val="00473429"/>
    <w:rsid w:val="00473DC7"/>
    <w:rsid w:val="00483486"/>
    <w:rsid w:val="00490B0A"/>
    <w:rsid w:val="00492CFB"/>
    <w:rsid w:val="00495B20"/>
    <w:rsid w:val="004A015D"/>
    <w:rsid w:val="004A74F8"/>
    <w:rsid w:val="004B03D5"/>
    <w:rsid w:val="004B1F56"/>
    <w:rsid w:val="004C1CD4"/>
    <w:rsid w:val="004C23F9"/>
    <w:rsid w:val="004C2D79"/>
    <w:rsid w:val="004C4FB4"/>
    <w:rsid w:val="004C6AE6"/>
    <w:rsid w:val="004D1383"/>
    <w:rsid w:val="004D1426"/>
    <w:rsid w:val="004D4C9D"/>
    <w:rsid w:val="004E0B8B"/>
    <w:rsid w:val="004E2C99"/>
    <w:rsid w:val="004E48F0"/>
    <w:rsid w:val="004E4D43"/>
    <w:rsid w:val="004F5738"/>
    <w:rsid w:val="004F5A84"/>
    <w:rsid w:val="004F6D08"/>
    <w:rsid w:val="004F6D6C"/>
    <w:rsid w:val="005001D2"/>
    <w:rsid w:val="00500ABA"/>
    <w:rsid w:val="00501657"/>
    <w:rsid w:val="005049CE"/>
    <w:rsid w:val="0050603D"/>
    <w:rsid w:val="0050789C"/>
    <w:rsid w:val="0051654E"/>
    <w:rsid w:val="00516A9A"/>
    <w:rsid w:val="00520DF7"/>
    <w:rsid w:val="00520E04"/>
    <w:rsid w:val="0052100B"/>
    <w:rsid w:val="00521B28"/>
    <w:rsid w:val="005231C1"/>
    <w:rsid w:val="00525927"/>
    <w:rsid w:val="00526788"/>
    <w:rsid w:val="0053055F"/>
    <w:rsid w:val="005365E2"/>
    <w:rsid w:val="00541493"/>
    <w:rsid w:val="00541536"/>
    <w:rsid w:val="005446D2"/>
    <w:rsid w:val="00544D96"/>
    <w:rsid w:val="005461A5"/>
    <w:rsid w:val="005567C3"/>
    <w:rsid w:val="00563C69"/>
    <w:rsid w:val="005701BB"/>
    <w:rsid w:val="00571890"/>
    <w:rsid w:val="00571B1E"/>
    <w:rsid w:val="00572C7B"/>
    <w:rsid w:val="005733CE"/>
    <w:rsid w:val="00574A07"/>
    <w:rsid w:val="005755C7"/>
    <w:rsid w:val="00582CFB"/>
    <w:rsid w:val="00584C2F"/>
    <w:rsid w:val="005863A8"/>
    <w:rsid w:val="00590CFF"/>
    <w:rsid w:val="005A545F"/>
    <w:rsid w:val="005A60E2"/>
    <w:rsid w:val="005A67A8"/>
    <w:rsid w:val="005B5041"/>
    <w:rsid w:val="005C1CCC"/>
    <w:rsid w:val="005C2B50"/>
    <w:rsid w:val="005C374B"/>
    <w:rsid w:val="005C49AA"/>
    <w:rsid w:val="005C56D9"/>
    <w:rsid w:val="005D18E0"/>
    <w:rsid w:val="005D3327"/>
    <w:rsid w:val="005D42DF"/>
    <w:rsid w:val="005E3276"/>
    <w:rsid w:val="005E4190"/>
    <w:rsid w:val="005E5B72"/>
    <w:rsid w:val="005E71B8"/>
    <w:rsid w:val="005F18DF"/>
    <w:rsid w:val="005F49CE"/>
    <w:rsid w:val="005F51F7"/>
    <w:rsid w:val="005F55BA"/>
    <w:rsid w:val="005F6B2D"/>
    <w:rsid w:val="00600E95"/>
    <w:rsid w:val="00605CB8"/>
    <w:rsid w:val="00606B2F"/>
    <w:rsid w:val="00614C55"/>
    <w:rsid w:val="006165FB"/>
    <w:rsid w:val="006248DE"/>
    <w:rsid w:val="00625F5F"/>
    <w:rsid w:val="00626612"/>
    <w:rsid w:val="006273B0"/>
    <w:rsid w:val="0063197B"/>
    <w:rsid w:val="0063362C"/>
    <w:rsid w:val="00634B9D"/>
    <w:rsid w:val="00634FAE"/>
    <w:rsid w:val="006351E8"/>
    <w:rsid w:val="00641524"/>
    <w:rsid w:val="0064267C"/>
    <w:rsid w:val="006430F4"/>
    <w:rsid w:val="00647267"/>
    <w:rsid w:val="00654D62"/>
    <w:rsid w:val="00655F5F"/>
    <w:rsid w:val="0066040F"/>
    <w:rsid w:val="00661218"/>
    <w:rsid w:val="0066555F"/>
    <w:rsid w:val="0066725C"/>
    <w:rsid w:val="006702D8"/>
    <w:rsid w:val="00673E20"/>
    <w:rsid w:val="00684BDD"/>
    <w:rsid w:val="00685397"/>
    <w:rsid w:val="00686C53"/>
    <w:rsid w:val="00686EDF"/>
    <w:rsid w:val="006903D7"/>
    <w:rsid w:val="00690992"/>
    <w:rsid w:val="006960CD"/>
    <w:rsid w:val="00696C43"/>
    <w:rsid w:val="006A343A"/>
    <w:rsid w:val="006A401E"/>
    <w:rsid w:val="006A49E3"/>
    <w:rsid w:val="006A6F07"/>
    <w:rsid w:val="006B53AE"/>
    <w:rsid w:val="006C21DE"/>
    <w:rsid w:val="006D31CE"/>
    <w:rsid w:val="006D5F36"/>
    <w:rsid w:val="006E1364"/>
    <w:rsid w:val="006E4C59"/>
    <w:rsid w:val="006E62FB"/>
    <w:rsid w:val="006F3418"/>
    <w:rsid w:val="00703F7C"/>
    <w:rsid w:val="0071041E"/>
    <w:rsid w:val="00712CC4"/>
    <w:rsid w:val="00713041"/>
    <w:rsid w:val="00713268"/>
    <w:rsid w:val="00715C9F"/>
    <w:rsid w:val="00716AD5"/>
    <w:rsid w:val="00717128"/>
    <w:rsid w:val="00717565"/>
    <w:rsid w:val="007176D9"/>
    <w:rsid w:val="007207CE"/>
    <w:rsid w:val="00721F25"/>
    <w:rsid w:val="007246A4"/>
    <w:rsid w:val="00725F7D"/>
    <w:rsid w:val="007261B6"/>
    <w:rsid w:val="00734A9C"/>
    <w:rsid w:val="00734B79"/>
    <w:rsid w:val="0073695D"/>
    <w:rsid w:val="00740670"/>
    <w:rsid w:val="00750C32"/>
    <w:rsid w:val="007519BF"/>
    <w:rsid w:val="0075456F"/>
    <w:rsid w:val="00755A6C"/>
    <w:rsid w:val="007568EB"/>
    <w:rsid w:val="00757855"/>
    <w:rsid w:val="0076051C"/>
    <w:rsid w:val="00762AFE"/>
    <w:rsid w:val="00770357"/>
    <w:rsid w:val="00772AF7"/>
    <w:rsid w:val="00772FCF"/>
    <w:rsid w:val="00782061"/>
    <w:rsid w:val="007834BC"/>
    <w:rsid w:val="00791137"/>
    <w:rsid w:val="007A51D2"/>
    <w:rsid w:val="007B40B0"/>
    <w:rsid w:val="007D592F"/>
    <w:rsid w:val="007E0485"/>
    <w:rsid w:val="007E0E6E"/>
    <w:rsid w:val="007E15F1"/>
    <w:rsid w:val="007E4632"/>
    <w:rsid w:val="007E5506"/>
    <w:rsid w:val="007E629A"/>
    <w:rsid w:val="007F04D5"/>
    <w:rsid w:val="007F281D"/>
    <w:rsid w:val="007F2AA8"/>
    <w:rsid w:val="007F2E95"/>
    <w:rsid w:val="007F365E"/>
    <w:rsid w:val="007F71A1"/>
    <w:rsid w:val="008014DB"/>
    <w:rsid w:val="00801AD6"/>
    <w:rsid w:val="0080257B"/>
    <w:rsid w:val="008030D2"/>
    <w:rsid w:val="008049BC"/>
    <w:rsid w:val="008071DD"/>
    <w:rsid w:val="00807CB9"/>
    <w:rsid w:val="0081174D"/>
    <w:rsid w:val="00813015"/>
    <w:rsid w:val="00813BA1"/>
    <w:rsid w:val="00814FC0"/>
    <w:rsid w:val="008202B4"/>
    <w:rsid w:val="00820B9D"/>
    <w:rsid w:val="00821BD2"/>
    <w:rsid w:val="008236DE"/>
    <w:rsid w:val="00830805"/>
    <w:rsid w:val="0083335D"/>
    <w:rsid w:val="00834C9D"/>
    <w:rsid w:val="0083675B"/>
    <w:rsid w:val="00837AA6"/>
    <w:rsid w:val="0084015B"/>
    <w:rsid w:val="008402E3"/>
    <w:rsid w:val="0085098C"/>
    <w:rsid w:val="008524A2"/>
    <w:rsid w:val="00854236"/>
    <w:rsid w:val="008544FC"/>
    <w:rsid w:val="00854FD7"/>
    <w:rsid w:val="0085707D"/>
    <w:rsid w:val="008574C6"/>
    <w:rsid w:val="00860130"/>
    <w:rsid w:val="0086304C"/>
    <w:rsid w:val="00864FA9"/>
    <w:rsid w:val="0087176C"/>
    <w:rsid w:val="00872B87"/>
    <w:rsid w:val="00873FEB"/>
    <w:rsid w:val="00875D2A"/>
    <w:rsid w:val="008802C0"/>
    <w:rsid w:val="008875D3"/>
    <w:rsid w:val="00887F8F"/>
    <w:rsid w:val="0089118A"/>
    <w:rsid w:val="00892376"/>
    <w:rsid w:val="0089333F"/>
    <w:rsid w:val="00895045"/>
    <w:rsid w:val="00897B9C"/>
    <w:rsid w:val="008A0468"/>
    <w:rsid w:val="008A2E9B"/>
    <w:rsid w:val="008A2F99"/>
    <w:rsid w:val="008A4CFF"/>
    <w:rsid w:val="008B05AC"/>
    <w:rsid w:val="008C0FA9"/>
    <w:rsid w:val="008C160A"/>
    <w:rsid w:val="008C634E"/>
    <w:rsid w:val="008C67F3"/>
    <w:rsid w:val="008C7790"/>
    <w:rsid w:val="008D0E9E"/>
    <w:rsid w:val="008D3000"/>
    <w:rsid w:val="008D5345"/>
    <w:rsid w:val="008D6E60"/>
    <w:rsid w:val="008D7D75"/>
    <w:rsid w:val="008E6BE1"/>
    <w:rsid w:val="008F51E2"/>
    <w:rsid w:val="008F6FF5"/>
    <w:rsid w:val="00906CF6"/>
    <w:rsid w:val="00913A2F"/>
    <w:rsid w:val="00913F51"/>
    <w:rsid w:val="00915BAF"/>
    <w:rsid w:val="009209DC"/>
    <w:rsid w:val="009219E7"/>
    <w:rsid w:val="009227DE"/>
    <w:rsid w:val="00923C87"/>
    <w:rsid w:val="00924126"/>
    <w:rsid w:val="009246C4"/>
    <w:rsid w:val="009307FA"/>
    <w:rsid w:val="00935BCE"/>
    <w:rsid w:val="00936C83"/>
    <w:rsid w:val="00937370"/>
    <w:rsid w:val="00942F0F"/>
    <w:rsid w:val="00954790"/>
    <w:rsid w:val="0096249D"/>
    <w:rsid w:val="00966139"/>
    <w:rsid w:val="009665BF"/>
    <w:rsid w:val="00973E0F"/>
    <w:rsid w:val="00976648"/>
    <w:rsid w:val="009843FB"/>
    <w:rsid w:val="00993DA7"/>
    <w:rsid w:val="00994C05"/>
    <w:rsid w:val="009A057F"/>
    <w:rsid w:val="009A0EF0"/>
    <w:rsid w:val="009A3426"/>
    <w:rsid w:val="009B01D8"/>
    <w:rsid w:val="009B21C5"/>
    <w:rsid w:val="009B3CFA"/>
    <w:rsid w:val="009B4C68"/>
    <w:rsid w:val="009C1D50"/>
    <w:rsid w:val="009C25DC"/>
    <w:rsid w:val="009C3D9D"/>
    <w:rsid w:val="009C5B36"/>
    <w:rsid w:val="009D040D"/>
    <w:rsid w:val="009D4E96"/>
    <w:rsid w:val="009D7153"/>
    <w:rsid w:val="009E5192"/>
    <w:rsid w:val="009E5D6C"/>
    <w:rsid w:val="009F017D"/>
    <w:rsid w:val="009F0842"/>
    <w:rsid w:val="009F0869"/>
    <w:rsid w:val="009F2CE5"/>
    <w:rsid w:val="009F3EA4"/>
    <w:rsid w:val="009F42E8"/>
    <w:rsid w:val="00A02B76"/>
    <w:rsid w:val="00A03C47"/>
    <w:rsid w:val="00A03D3A"/>
    <w:rsid w:val="00A04BA7"/>
    <w:rsid w:val="00A04E73"/>
    <w:rsid w:val="00A051B7"/>
    <w:rsid w:val="00A07F46"/>
    <w:rsid w:val="00A1134D"/>
    <w:rsid w:val="00A15A85"/>
    <w:rsid w:val="00A162FB"/>
    <w:rsid w:val="00A25716"/>
    <w:rsid w:val="00A258DE"/>
    <w:rsid w:val="00A26436"/>
    <w:rsid w:val="00A26824"/>
    <w:rsid w:val="00A31742"/>
    <w:rsid w:val="00A34030"/>
    <w:rsid w:val="00A40509"/>
    <w:rsid w:val="00A449BE"/>
    <w:rsid w:val="00A45925"/>
    <w:rsid w:val="00A47488"/>
    <w:rsid w:val="00A50CBD"/>
    <w:rsid w:val="00A50F06"/>
    <w:rsid w:val="00A5115E"/>
    <w:rsid w:val="00A571A4"/>
    <w:rsid w:val="00A60397"/>
    <w:rsid w:val="00A61E24"/>
    <w:rsid w:val="00A63ECF"/>
    <w:rsid w:val="00A700D3"/>
    <w:rsid w:val="00A721AE"/>
    <w:rsid w:val="00A744A9"/>
    <w:rsid w:val="00A748C2"/>
    <w:rsid w:val="00A77DA3"/>
    <w:rsid w:val="00A803EE"/>
    <w:rsid w:val="00A83298"/>
    <w:rsid w:val="00A83C0D"/>
    <w:rsid w:val="00A84067"/>
    <w:rsid w:val="00A874E7"/>
    <w:rsid w:val="00AA5ED2"/>
    <w:rsid w:val="00AA7307"/>
    <w:rsid w:val="00AB10EB"/>
    <w:rsid w:val="00AB3E70"/>
    <w:rsid w:val="00AC50A0"/>
    <w:rsid w:val="00AC7787"/>
    <w:rsid w:val="00AC78D4"/>
    <w:rsid w:val="00AD0CF5"/>
    <w:rsid w:val="00AD0D6E"/>
    <w:rsid w:val="00AD28BB"/>
    <w:rsid w:val="00AD720F"/>
    <w:rsid w:val="00AE37C1"/>
    <w:rsid w:val="00AE438A"/>
    <w:rsid w:val="00AE6569"/>
    <w:rsid w:val="00AE6B4D"/>
    <w:rsid w:val="00AE735C"/>
    <w:rsid w:val="00AF0027"/>
    <w:rsid w:val="00AF0048"/>
    <w:rsid w:val="00AF3E03"/>
    <w:rsid w:val="00AF41D9"/>
    <w:rsid w:val="00B02451"/>
    <w:rsid w:val="00B0263D"/>
    <w:rsid w:val="00B05290"/>
    <w:rsid w:val="00B06CEB"/>
    <w:rsid w:val="00B215E3"/>
    <w:rsid w:val="00B24A55"/>
    <w:rsid w:val="00B327EF"/>
    <w:rsid w:val="00B342EE"/>
    <w:rsid w:val="00B36B89"/>
    <w:rsid w:val="00B43731"/>
    <w:rsid w:val="00B4402B"/>
    <w:rsid w:val="00B44816"/>
    <w:rsid w:val="00B44F68"/>
    <w:rsid w:val="00B45135"/>
    <w:rsid w:val="00B47D5D"/>
    <w:rsid w:val="00B50F3F"/>
    <w:rsid w:val="00B51CA7"/>
    <w:rsid w:val="00B53826"/>
    <w:rsid w:val="00B575C7"/>
    <w:rsid w:val="00B64F69"/>
    <w:rsid w:val="00B65D95"/>
    <w:rsid w:val="00B663E5"/>
    <w:rsid w:val="00B75784"/>
    <w:rsid w:val="00B75AAF"/>
    <w:rsid w:val="00B76E22"/>
    <w:rsid w:val="00B852D7"/>
    <w:rsid w:val="00B926F5"/>
    <w:rsid w:val="00BA013D"/>
    <w:rsid w:val="00BA14A5"/>
    <w:rsid w:val="00BA58A9"/>
    <w:rsid w:val="00BA5B64"/>
    <w:rsid w:val="00BB2FA8"/>
    <w:rsid w:val="00BB421D"/>
    <w:rsid w:val="00BB7305"/>
    <w:rsid w:val="00BC595A"/>
    <w:rsid w:val="00BC5A50"/>
    <w:rsid w:val="00BC5C47"/>
    <w:rsid w:val="00BC6976"/>
    <w:rsid w:val="00BC698E"/>
    <w:rsid w:val="00BD1ECA"/>
    <w:rsid w:val="00BD1F47"/>
    <w:rsid w:val="00BD2BD3"/>
    <w:rsid w:val="00BD3608"/>
    <w:rsid w:val="00BD5168"/>
    <w:rsid w:val="00BD5C9D"/>
    <w:rsid w:val="00BD68DB"/>
    <w:rsid w:val="00BE422D"/>
    <w:rsid w:val="00BE7B9B"/>
    <w:rsid w:val="00BE7CB7"/>
    <w:rsid w:val="00BF0040"/>
    <w:rsid w:val="00BF0513"/>
    <w:rsid w:val="00BF1153"/>
    <w:rsid w:val="00BF2A1F"/>
    <w:rsid w:val="00BF559D"/>
    <w:rsid w:val="00BF71CE"/>
    <w:rsid w:val="00C02F6B"/>
    <w:rsid w:val="00C03E4B"/>
    <w:rsid w:val="00C064E8"/>
    <w:rsid w:val="00C11BA6"/>
    <w:rsid w:val="00C12C95"/>
    <w:rsid w:val="00C171F2"/>
    <w:rsid w:val="00C21A7C"/>
    <w:rsid w:val="00C22635"/>
    <w:rsid w:val="00C22D23"/>
    <w:rsid w:val="00C25A29"/>
    <w:rsid w:val="00C262C3"/>
    <w:rsid w:val="00C35F7D"/>
    <w:rsid w:val="00C37ACA"/>
    <w:rsid w:val="00C44CFF"/>
    <w:rsid w:val="00C47632"/>
    <w:rsid w:val="00C51AED"/>
    <w:rsid w:val="00C53E85"/>
    <w:rsid w:val="00C55068"/>
    <w:rsid w:val="00C55D17"/>
    <w:rsid w:val="00C57BFA"/>
    <w:rsid w:val="00C60E42"/>
    <w:rsid w:val="00C62946"/>
    <w:rsid w:val="00C62B24"/>
    <w:rsid w:val="00C642FD"/>
    <w:rsid w:val="00C66E45"/>
    <w:rsid w:val="00C67421"/>
    <w:rsid w:val="00C71D26"/>
    <w:rsid w:val="00C732DB"/>
    <w:rsid w:val="00C7756A"/>
    <w:rsid w:val="00C82702"/>
    <w:rsid w:val="00C854DF"/>
    <w:rsid w:val="00C85C03"/>
    <w:rsid w:val="00C87496"/>
    <w:rsid w:val="00C90D43"/>
    <w:rsid w:val="00C93B52"/>
    <w:rsid w:val="00C93FC7"/>
    <w:rsid w:val="00CA2A88"/>
    <w:rsid w:val="00CA2BDE"/>
    <w:rsid w:val="00CA65BC"/>
    <w:rsid w:val="00CA6A65"/>
    <w:rsid w:val="00CA7D7B"/>
    <w:rsid w:val="00CB182B"/>
    <w:rsid w:val="00CB61D8"/>
    <w:rsid w:val="00CB7661"/>
    <w:rsid w:val="00CC3B56"/>
    <w:rsid w:val="00CD05B6"/>
    <w:rsid w:val="00CD18E3"/>
    <w:rsid w:val="00CD4A59"/>
    <w:rsid w:val="00CD545F"/>
    <w:rsid w:val="00CD673D"/>
    <w:rsid w:val="00CD7735"/>
    <w:rsid w:val="00CE0E0B"/>
    <w:rsid w:val="00CE1FCE"/>
    <w:rsid w:val="00CE59FC"/>
    <w:rsid w:val="00CF1EB5"/>
    <w:rsid w:val="00CF2FC0"/>
    <w:rsid w:val="00CF4C15"/>
    <w:rsid w:val="00D02743"/>
    <w:rsid w:val="00D05BEB"/>
    <w:rsid w:val="00D06D35"/>
    <w:rsid w:val="00D10A8E"/>
    <w:rsid w:val="00D12E53"/>
    <w:rsid w:val="00D1302D"/>
    <w:rsid w:val="00D131AE"/>
    <w:rsid w:val="00D14B21"/>
    <w:rsid w:val="00D17334"/>
    <w:rsid w:val="00D244C6"/>
    <w:rsid w:val="00D263E1"/>
    <w:rsid w:val="00D26FF5"/>
    <w:rsid w:val="00D3785D"/>
    <w:rsid w:val="00D41EC4"/>
    <w:rsid w:val="00D43903"/>
    <w:rsid w:val="00D45F91"/>
    <w:rsid w:val="00D470CE"/>
    <w:rsid w:val="00D472A5"/>
    <w:rsid w:val="00D51704"/>
    <w:rsid w:val="00D54547"/>
    <w:rsid w:val="00D56115"/>
    <w:rsid w:val="00D567E9"/>
    <w:rsid w:val="00D665A6"/>
    <w:rsid w:val="00D6706C"/>
    <w:rsid w:val="00D67C9C"/>
    <w:rsid w:val="00D707D4"/>
    <w:rsid w:val="00D74F11"/>
    <w:rsid w:val="00D75FA3"/>
    <w:rsid w:val="00D776B2"/>
    <w:rsid w:val="00D80D45"/>
    <w:rsid w:val="00D83A1F"/>
    <w:rsid w:val="00D84D63"/>
    <w:rsid w:val="00D85BC5"/>
    <w:rsid w:val="00D8716D"/>
    <w:rsid w:val="00D97A47"/>
    <w:rsid w:val="00DA05AF"/>
    <w:rsid w:val="00DA4A9E"/>
    <w:rsid w:val="00DB0863"/>
    <w:rsid w:val="00DB1FD2"/>
    <w:rsid w:val="00DB4156"/>
    <w:rsid w:val="00DB57C6"/>
    <w:rsid w:val="00DC2F4D"/>
    <w:rsid w:val="00DC3B65"/>
    <w:rsid w:val="00DC4BDB"/>
    <w:rsid w:val="00DC61FD"/>
    <w:rsid w:val="00DD2812"/>
    <w:rsid w:val="00DD2F53"/>
    <w:rsid w:val="00DD43D6"/>
    <w:rsid w:val="00DD578C"/>
    <w:rsid w:val="00DD5FBC"/>
    <w:rsid w:val="00DD7A0F"/>
    <w:rsid w:val="00DD7E90"/>
    <w:rsid w:val="00DE27DC"/>
    <w:rsid w:val="00DE29BA"/>
    <w:rsid w:val="00DE3133"/>
    <w:rsid w:val="00DE3AE6"/>
    <w:rsid w:val="00DE4510"/>
    <w:rsid w:val="00DF3C1C"/>
    <w:rsid w:val="00DF3F2E"/>
    <w:rsid w:val="00DF4935"/>
    <w:rsid w:val="00DF5B74"/>
    <w:rsid w:val="00DF6E47"/>
    <w:rsid w:val="00DF7A9E"/>
    <w:rsid w:val="00DF7EE7"/>
    <w:rsid w:val="00E00E4C"/>
    <w:rsid w:val="00E0277F"/>
    <w:rsid w:val="00E02C2B"/>
    <w:rsid w:val="00E03B53"/>
    <w:rsid w:val="00E03DCE"/>
    <w:rsid w:val="00E05664"/>
    <w:rsid w:val="00E07FDD"/>
    <w:rsid w:val="00E12F6D"/>
    <w:rsid w:val="00E15AD7"/>
    <w:rsid w:val="00E21AA3"/>
    <w:rsid w:val="00E24CA7"/>
    <w:rsid w:val="00E26814"/>
    <w:rsid w:val="00E3053A"/>
    <w:rsid w:val="00E3109E"/>
    <w:rsid w:val="00E31627"/>
    <w:rsid w:val="00E33769"/>
    <w:rsid w:val="00E34066"/>
    <w:rsid w:val="00E4243B"/>
    <w:rsid w:val="00E44A4C"/>
    <w:rsid w:val="00E44E5B"/>
    <w:rsid w:val="00E45CA1"/>
    <w:rsid w:val="00E46479"/>
    <w:rsid w:val="00E5208E"/>
    <w:rsid w:val="00E52451"/>
    <w:rsid w:val="00E624A4"/>
    <w:rsid w:val="00E67099"/>
    <w:rsid w:val="00E67AFE"/>
    <w:rsid w:val="00E7380D"/>
    <w:rsid w:val="00E738CF"/>
    <w:rsid w:val="00E86B81"/>
    <w:rsid w:val="00E933F7"/>
    <w:rsid w:val="00EA32E2"/>
    <w:rsid w:val="00EA6147"/>
    <w:rsid w:val="00EA64D2"/>
    <w:rsid w:val="00EB0737"/>
    <w:rsid w:val="00EB12B2"/>
    <w:rsid w:val="00EB196E"/>
    <w:rsid w:val="00EB5027"/>
    <w:rsid w:val="00EB53B6"/>
    <w:rsid w:val="00EB5995"/>
    <w:rsid w:val="00EC2EC3"/>
    <w:rsid w:val="00EC5536"/>
    <w:rsid w:val="00ED0447"/>
    <w:rsid w:val="00ED3963"/>
    <w:rsid w:val="00ED745E"/>
    <w:rsid w:val="00ED754B"/>
    <w:rsid w:val="00EE0892"/>
    <w:rsid w:val="00EE17FB"/>
    <w:rsid w:val="00EE2BD6"/>
    <w:rsid w:val="00EE3ED7"/>
    <w:rsid w:val="00EE3FE8"/>
    <w:rsid w:val="00EE47BD"/>
    <w:rsid w:val="00EE7714"/>
    <w:rsid w:val="00EF0E15"/>
    <w:rsid w:val="00EF228E"/>
    <w:rsid w:val="00EF47C2"/>
    <w:rsid w:val="00EF4D96"/>
    <w:rsid w:val="00EF59BA"/>
    <w:rsid w:val="00EF6A51"/>
    <w:rsid w:val="00EF7BF3"/>
    <w:rsid w:val="00F04785"/>
    <w:rsid w:val="00F07A26"/>
    <w:rsid w:val="00F1042D"/>
    <w:rsid w:val="00F117FA"/>
    <w:rsid w:val="00F158BD"/>
    <w:rsid w:val="00F21355"/>
    <w:rsid w:val="00F236E0"/>
    <w:rsid w:val="00F31DAE"/>
    <w:rsid w:val="00F34808"/>
    <w:rsid w:val="00F37227"/>
    <w:rsid w:val="00F41F1A"/>
    <w:rsid w:val="00F4773B"/>
    <w:rsid w:val="00F504F7"/>
    <w:rsid w:val="00F50CE4"/>
    <w:rsid w:val="00F56E97"/>
    <w:rsid w:val="00F609DB"/>
    <w:rsid w:val="00F61ECF"/>
    <w:rsid w:val="00F660A9"/>
    <w:rsid w:val="00F809BF"/>
    <w:rsid w:val="00F83332"/>
    <w:rsid w:val="00F9473E"/>
    <w:rsid w:val="00FA3254"/>
    <w:rsid w:val="00FA37A8"/>
    <w:rsid w:val="00FB2279"/>
    <w:rsid w:val="00FB272E"/>
    <w:rsid w:val="00FB3164"/>
    <w:rsid w:val="00FB6005"/>
    <w:rsid w:val="00FC1533"/>
    <w:rsid w:val="00FC1D41"/>
    <w:rsid w:val="00FC1E5D"/>
    <w:rsid w:val="00FC3923"/>
    <w:rsid w:val="00FD01FD"/>
    <w:rsid w:val="00FD02B9"/>
    <w:rsid w:val="00FD196A"/>
    <w:rsid w:val="00FD772F"/>
    <w:rsid w:val="00FE2EF6"/>
    <w:rsid w:val="00FE6E45"/>
    <w:rsid w:val="00FF24E3"/>
    <w:rsid w:val="00FF28C2"/>
    <w:rsid w:val="00FF472C"/>
    <w:rsid w:val="00FF666C"/>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8F73"/>
  <w15:chartTrackingRefBased/>
  <w15:docId w15:val="{7A195C7D-5CE0-084D-BFD4-B635CBD5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04C"/>
    <w:pPr>
      <w:spacing w:line="480" w:lineRule="auto"/>
      <w:jc w:val="center"/>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3E1"/>
    <w:rPr>
      <w:color w:val="0563C1" w:themeColor="hyperlink"/>
      <w:u w:val="single"/>
    </w:rPr>
  </w:style>
  <w:style w:type="character" w:styleId="UnresolvedMention">
    <w:name w:val="Unresolved Mention"/>
    <w:basedOn w:val="DefaultParagraphFont"/>
    <w:uiPriority w:val="99"/>
    <w:semiHidden/>
    <w:unhideWhenUsed/>
    <w:rsid w:val="00D263E1"/>
    <w:rPr>
      <w:color w:val="605E5C"/>
      <w:shd w:val="clear" w:color="auto" w:fill="E1DFDD"/>
    </w:rPr>
  </w:style>
  <w:style w:type="character" w:styleId="FollowedHyperlink">
    <w:name w:val="FollowedHyperlink"/>
    <w:basedOn w:val="DefaultParagraphFont"/>
    <w:uiPriority w:val="99"/>
    <w:semiHidden/>
    <w:unhideWhenUsed/>
    <w:rsid w:val="00571890"/>
    <w:rPr>
      <w:color w:val="954F72" w:themeColor="followedHyperlink"/>
      <w:u w:val="single"/>
    </w:rPr>
  </w:style>
  <w:style w:type="paragraph" w:styleId="ListParagraph">
    <w:name w:val="List Paragraph"/>
    <w:basedOn w:val="Normal"/>
    <w:uiPriority w:val="34"/>
    <w:qFormat/>
    <w:rsid w:val="00AF41D9"/>
    <w:pPr>
      <w:ind w:left="720"/>
      <w:contextualSpacing/>
    </w:pPr>
  </w:style>
  <w:style w:type="character" w:customStyle="1" w:styleId="textlayer--absolute">
    <w:name w:val="textlayer--absolute"/>
    <w:basedOn w:val="DefaultParagraphFont"/>
    <w:rsid w:val="00976648"/>
  </w:style>
  <w:style w:type="character" w:styleId="CommentReference">
    <w:name w:val="annotation reference"/>
    <w:basedOn w:val="DefaultParagraphFont"/>
    <w:uiPriority w:val="99"/>
    <w:semiHidden/>
    <w:unhideWhenUsed/>
    <w:rsid w:val="00B36B89"/>
    <w:rPr>
      <w:sz w:val="16"/>
      <w:szCs w:val="16"/>
    </w:rPr>
  </w:style>
  <w:style w:type="paragraph" w:styleId="CommentText">
    <w:name w:val="annotation text"/>
    <w:basedOn w:val="Normal"/>
    <w:link w:val="CommentTextChar"/>
    <w:uiPriority w:val="99"/>
    <w:semiHidden/>
    <w:unhideWhenUsed/>
    <w:rsid w:val="00B36B89"/>
    <w:rPr>
      <w:sz w:val="20"/>
      <w:szCs w:val="20"/>
    </w:rPr>
  </w:style>
  <w:style w:type="character" w:customStyle="1" w:styleId="CommentTextChar">
    <w:name w:val="Comment Text Char"/>
    <w:basedOn w:val="DefaultParagraphFont"/>
    <w:link w:val="CommentText"/>
    <w:uiPriority w:val="99"/>
    <w:semiHidden/>
    <w:rsid w:val="00B36B89"/>
    <w:rPr>
      <w:sz w:val="20"/>
      <w:szCs w:val="20"/>
    </w:rPr>
  </w:style>
  <w:style w:type="paragraph" w:styleId="CommentSubject">
    <w:name w:val="annotation subject"/>
    <w:basedOn w:val="CommentText"/>
    <w:next w:val="CommentText"/>
    <w:link w:val="CommentSubjectChar"/>
    <w:uiPriority w:val="99"/>
    <w:semiHidden/>
    <w:unhideWhenUsed/>
    <w:rsid w:val="00B36B89"/>
    <w:rPr>
      <w:b/>
      <w:bCs/>
    </w:rPr>
  </w:style>
  <w:style w:type="character" w:customStyle="1" w:styleId="CommentSubjectChar">
    <w:name w:val="Comment Subject Char"/>
    <w:basedOn w:val="CommentTextChar"/>
    <w:link w:val="CommentSubject"/>
    <w:uiPriority w:val="99"/>
    <w:semiHidden/>
    <w:rsid w:val="00B36B89"/>
    <w:rPr>
      <w:b/>
      <w:bCs/>
      <w:sz w:val="20"/>
      <w:szCs w:val="20"/>
    </w:rPr>
  </w:style>
  <w:style w:type="character" w:styleId="PlaceholderText">
    <w:name w:val="Placeholder Text"/>
    <w:basedOn w:val="DefaultParagraphFont"/>
    <w:uiPriority w:val="99"/>
    <w:semiHidden/>
    <w:rsid w:val="00F236E0"/>
    <w:rPr>
      <w:color w:val="808080"/>
    </w:rPr>
  </w:style>
  <w:style w:type="table" w:styleId="TableGrid">
    <w:name w:val="Table Grid"/>
    <w:basedOn w:val="TableNormal"/>
    <w:uiPriority w:val="39"/>
    <w:rsid w:val="00FF7C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1A6D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1A6D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1A6D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7Colorful-Accent5">
    <w:name w:val="List Table 7 Colorful Accent 5"/>
    <w:basedOn w:val="TableNormal"/>
    <w:uiPriority w:val="52"/>
    <w:rsid w:val="001A6DD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D7153"/>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86304C"/>
    <w:rPr>
      <w:rFonts w:ascii="Times New Roman" w:eastAsia="Times New Roman" w:hAnsi="Times New Roman" w:cs="Times New Roman"/>
      <w:b/>
      <w:bCs/>
    </w:rPr>
  </w:style>
  <w:style w:type="paragraph" w:styleId="Bibliography">
    <w:name w:val="Bibliography"/>
    <w:basedOn w:val="Normal"/>
    <w:next w:val="Normal"/>
    <w:uiPriority w:val="37"/>
    <w:semiHidden/>
    <w:unhideWhenUsed/>
    <w:rsid w:val="0086304C"/>
    <w:pPr>
      <w:spacing w:line="480" w:lineRule="auto"/>
      <w:ind w:firstLine="72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59933">
      <w:bodyDiv w:val="1"/>
      <w:marLeft w:val="0"/>
      <w:marRight w:val="0"/>
      <w:marTop w:val="0"/>
      <w:marBottom w:val="0"/>
      <w:divBdr>
        <w:top w:val="none" w:sz="0" w:space="0" w:color="auto"/>
        <w:left w:val="none" w:sz="0" w:space="0" w:color="auto"/>
        <w:bottom w:val="none" w:sz="0" w:space="0" w:color="auto"/>
        <w:right w:val="none" w:sz="0" w:space="0" w:color="auto"/>
      </w:divBdr>
    </w:div>
    <w:div w:id="293870422">
      <w:bodyDiv w:val="1"/>
      <w:marLeft w:val="0"/>
      <w:marRight w:val="0"/>
      <w:marTop w:val="0"/>
      <w:marBottom w:val="0"/>
      <w:divBdr>
        <w:top w:val="none" w:sz="0" w:space="0" w:color="auto"/>
        <w:left w:val="none" w:sz="0" w:space="0" w:color="auto"/>
        <w:bottom w:val="none" w:sz="0" w:space="0" w:color="auto"/>
        <w:right w:val="none" w:sz="0" w:space="0" w:color="auto"/>
      </w:divBdr>
    </w:div>
    <w:div w:id="978069151">
      <w:bodyDiv w:val="1"/>
      <w:marLeft w:val="0"/>
      <w:marRight w:val="0"/>
      <w:marTop w:val="0"/>
      <w:marBottom w:val="0"/>
      <w:divBdr>
        <w:top w:val="none" w:sz="0" w:space="0" w:color="auto"/>
        <w:left w:val="none" w:sz="0" w:space="0" w:color="auto"/>
        <w:bottom w:val="none" w:sz="0" w:space="0" w:color="auto"/>
        <w:right w:val="none" w:sz="0" w:space="0" w:color="auto"/>
      </w:divBdr>
    </w:div>
    <w:div w:id="1668291055">
      <w:bodyDiv w:val="1"/>
      <w:marLeft w:val="0"/>
      <w:marRight w:val="0"/>
      <w:marTop w:val="0"/>
      <w:marBottom w:val="0"/>
      <w:divBdr>
        <w:top w:val="none" w:sz="0" w:space="0" w:color="auto"/>
        <w:left w:val="none" w:sz="0" w:space="0" w:color="auto"/>
        <w:bottom w:val="none" w:sz="0" w:space="0" w:color="auto"/>
        <w:right w:val="none" w:sz="0" w:space="0" w:color="auto"/>
      </w:divBdr>
    </w:div>
    <w:div w:id="1752920651">
      <w:bodyDiv w:val="1"/>
      <w:marLeft w:val="0"/>
      <w:marRight w:val="0"/>
      <w:marTop w:val="0"/>
      <w:marBottom w:val="0"/>
      <w:divBdr>
        <w:top w:val="none" w:sz="0" w:space="0" w:color="auto"/>
        <w:left w:val="none" w:sz="0" w:space="0" w:color="auto"/>
        <w:bottom w:val="none" w:sz="0" w:space="0" w:color="auto"/>
        <w:right w:val="none" w:sz="0" w:space="0" w:color="auto"/>
      </w:divBdr>
    </w:div>
    <w:div w:id="175408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TotalTime>
  <Pages>9</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Ilinca Boeriu</dc:creator>
  <cp:keywords/>
  <dc:description/>
  <cp:lastModifiedBy>Ana Ilinca Boeriu</cp:lastModifiedBy>
  <cp:revision>1076</cp:revision>
  <cp:lastPrinted>2022-02-09T21:09:00Z</cp:lastPrinted>
  <dcterms:created xsi:type="dcterms:W3CDTF">2022-01-23T21:58:00Z</dcterms:created>
  <dcterms:modified xsi:type="dcterms:W3CDTF">2022-02-09T21:23:00Z</dcterms:modified>
</cp:coreProperties>
</file>