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ADE" w:rsidRPr="00BC1DF9" w:rsidRDefault="000D4244">
      <w:r w:rsidRPr="00BC1DF9">
        <w:t>Anna Budzoń</w:t>
      </w:r>
    </w:p>
    <w:p w:rsidR="000D4244" w:rsidRPr="00BC1DF9" w:rsidRDefault="000D4244">
      <w:r w:rsidRPr="00BC1DF9">
        <w:t>Sprawozdanie do scenariusza 3.</w:t>
      </w:r>
    </w:p>
    <w:p w:rsidR="000D4244" w:rsidRPr="00BC1DF9" w:rsidRDefault="000D4244">
      <w:r w:rsidRPr="00BC1DF9">
        <w:t>23.11.17r.</w:t>
      </w:r>
    </w:p>
    <w:p w:rsidR="000D4244" w:rsidRPr="00BC1DF9" w:rsidRDefault="000D4244"/>
    <w:p w:rsidR="000D4244" w:rsidRPr="00BC1DF9" w:rsidRDefault="008A2174" w:rsidP="000D4244">
      <w:pPr>
        <w:pStyle w:val="Akapitzlist"/>
        <w:numPr>
          <w:ilvl w:val="0"/>
          <w:numId w:val="1"/>
        </w:numPr>
      </w:pPr>
      <w:r w:rsidRPr="00BC1DF9">
        <w:t>Cel ćwiczenia:</w:t>
      </w:r>
    </w:p>
    <w:p w:rsidR="00742184" w:rsidRPr="00BC1DF9" w:rsidRDefault="00742184" w:rsidP="00742184">
      <w:pPr>
        <w:pStyle w:val="Akapitzlist"/>
      </w:pPr>
      <w:r w:rsidRPr="00BC1DF9">
        <w:t>Poznanie budowy i działania wielowarstwowych sieci neuronowych poprzez uczenie kształtu wykresu funkcji matematycznej z użyciem algorytmu wstecznej propagacji błędu.</w:t>
      </w:r>
    </w:p>
    <w:p w:rsidR="008A2174" w:rsidRPr="00BC1DF9" w:rsidRDefault="00742184" w:rsidP="000D4244">
      <w:pPr>
        <w:pStyle w:val="Akapitzlist"/>
        <w:numPr>
          <w:ilvl w:val="0"/>
          <w:numId w:val="1"/>
        </w:numPr>
      </w:pPr>
      <w:r w:rsidRPr="00BC1DF9">
        <w:t>Opis syntetyczny:</w:t>
      </w:r>
    </w:p>
    <w:p w:rsidR="008A2174" w:rsidRDefault="008A2174" w:rsidP="008A2174">
      <w:pPr>
        <w:pStyle w:val="Akapitzlist"/>
        <w:numPr>
          <w:ilvl w:val="0"/>
          <w:numId w:val="2"/>
        </w:numPr>
      </w:pPr>
      <w:r w:rsidRPr="00BC1DF9">
        <w:t>Sieć neuronowa wielowarstwowa</w:t>
      </w:r>
      <w:r w:rsidR="00EF5730" w:rsidRPr="00BC1DF9">
        <w:t xml:space="preserve"> typu Feedf</w:t>
      </w:r>
      <w:r w:rsidR="00742184" w:rsidRPr="00BC1DF9">
        <w:t>orward:</w:t>
      </w:r>
    </w:p>
    <w:p w:rsidR="00E118CB" w:rsidRPr="00BC1DF9" w:rsidRDefault="00E118CB" w:rsidP="00331DBF">
      <w:pPr>
        <w:pStyle w:val="Akapitzlist"/>
        <w:numPr>
          <w:ilvl w:val="0"/>
          <w:numId w:val="3"/>
        </w:numPr>
      </w:pPr>
      <w:r w:rsidRPr="00BC1DF9">
        <w:t>Budowa sieci perceptronowej:</w:t>
      </w:r>
    </w:p>
    <w:p w:rsidR="003D75DE" w:rsidRDefault="00742184" w:rsidP="00331DBF">
      <w:pPr>
        <w:ind w:left="850"/>
      </w:pPr>
      <w:r w:rsidRPr="00BC1DF9">
        <w:rPr>
          <w:noProof/>
          <w:lang w:eastAsia="pl-PL"/>
        </w:rPr>
        <w:drawing>
          <wp:inline distT="0" distB="0" distL="0" distR="0">
            <wp:extent cx="5760720" cy="28257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_neural_network_header.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825750"/>
                    </a:xfrm>
                    <a:prstGeom prst="rect">
                      <a:avLst/>
                    </a:prstGeom>
                  </pic:spPr>
                </pic:pic>
              </a:graphicData>
            </a:graphic>
          </wp:inline>
        </w:drawing>
      </w:r>
    </w:p>
    <w:p w:rsidR="00C1427B" w:rsidRPr="00BC1DF9" w:rsidRDefault="00C1427B" w:rsidP="00331DBF">
      <w:pPr>
        <w:ind w:left="850"/>
      </w:pPr>
    </w:p>
    <w:p w:rsidR="00445D94" w:rsidRPr="00BC1DF9" w:rsidRDefault="00BC1DF9" w:rsidP="00BC1DF9">
      <w:pPr>
        <w:pStyle w:val="Akapitzlist"/>
        <w:numPr>
          <w:ilvl w:val="0"/>
          <w:numId w:val="3"/>
        </w:numPr>
      </w:pPr>
      <w:r w:rsidRPr="00BC1DF9">
        <w:t>Opis sieci:</w:t>
      </w:r>
    </w:p>
    <w:p w:rsidR="00516E16" w:rsidRPr="00BC1DF9" w:rsidRDefault="008C6306" w:rsidP="003D75DE">
      <w:pPr>
        <w:ind w:firstLine="708"/>
      </w:pPr>
      <w:r w:rsidRPr="00BC1DF9">
        <w:t xml:space="preserve">Sieć składa się z warstwy wejściowej (input), </w:t>
      </w:r>
      <w:r w:rsidR="00BE06B1" w:rsidRPr="00BC1DF9">
        <w:t xml:space="preserve">co najmniej jednej warstwy ukrytej oraz </w:t>
      </w:r>
      <w:r w:rsidRPr="00BC1DF9">
        <w:t>w</w:t>
      </w:r>
      <w:r w:rsidR="005C0FC6" w:rsidRPr="00BC1DF9">
        <w:t>arstwy wyjściowej (output). Warstwy ukryte służą do przetwarzania sygnałów w sieci neuronowej.</w:t>
      </w:r>
    </w:p>
    <w:p w:rsidR="00F64149" w:rsidRPr="00BC1DF9" w:rsidRDefault="00EF5730" w:rsidP="003D75DE">
      <w:pPr>
        <w:ind w:firstLine="708"/>
      </w:pPr>
      <w:r w:rsidRPr="00BC1DF9">
        <w:t xml:space="preserve">Typ </w:t>
      </w:r>
      <w:r w:rsidRPr="00111BA3">
        <w:rPr>
          <w:b/>
          <w:i/>
        </w:rPr>
        <w:t>feed</w:t>
      </w:r>
      <w:r w:rsidR="000A2516" w:rsidRPr="00111BA3">
        <w:rPr>
          <w:b/>
          <w:i/>
        </w:rPr>
        <w:t>forward</w:t>
      </w:r>
      <w:r w:rsidR="000A2516" w:rsidRPr="00BC1DF9">
        <w:t xml:space="preserve"> oznacza, że istnieje ściśle określony kierunek przepływu danych – od wejścia, przez warstwy ukryte, do wyjścia sieci neuronowej.</w:t>
      </w:r>
      <w:r w:rsidR="00BE06B1" w:rsidRPr="00BC1DF9">
        <w:t xml:space="preserve"> Każda warstwa</w:t>
      </w:r>
      <w:r w:rsidR="004523CE" w:rsidRPr="00BC1DF9">
        <w:t xml:space="preserve"> jest powiązana tylko z warstwą </w:t>
      </w:r>
      <w:r w:rsidR="00BE06B1" w:rsidRPr="00BC1DF9">
        <w:t>poprzednią i następną</w:t>
      </w:r>
      <w:r w:rsidR="004523CE" w:rsidRPr="00BC1DF9">
        <w:t>. Dane wyjściowe</w:t>
      </w:r>
      <w:r w:rsidR="00D97DFE" w:rsidRPr="00BC1DF9">
        <w:t xml:space="preserve"> każdego neuronu w</w:t>
      </w:r>
      <w:r w:rsidR="004523CE" w:rsidRPr="00BC1DF9">
        <w:t xml:space="preserve"> jednej </w:t>
      </w:r>
      <w:r w:rsidR="00D97DFE" w:rsidRPr="00BC1DF9">
        <w:t xml:space="preserve">warstwie </w:t>
      </w:r>
      <w:r w:rsidR="004523CE" w:rsidRPr="00BC1DF9">
        <w:t xml:space="preserve">są jednocześnie danymi wejściowymi dla </w:t>
      </w:r>
      <w:r w:rsidR="00D97DFE" w:rsidRPr="00BC1DF9">
        <w:t xml:space="preserve">neuronów w </w:t>
      </w:r>
      <w:r w:rsidR="004523CE" w:rsidRPr="00BC1DF9">
        <w:t>kolejnej warstw</w:t>
      </w:r>
      <w:r w:rsidR="00D97DFE" w:rsidRPr="00BC1DF9">
        <w:t>ie</w:t>
      </w:r>
      <w:r w:rsidR="00516E16" w:rsidRPr="00BC1DF9">
        <w:t xml:space="preserve"> na zasadzie każdy z każdym</w:t>
      </w:r>
      <w:r w:rsidR="004523CE" w:rsidRPr="00BC1DF9">
        <w:t>.</w:t>
      </w:r>
      <w:r w:rsidR="00516E16" w:rsidRPr="00BC1DF9">
        <w:t xml:space="preserve"> </w:t>
      </w:r>
      <w:r w:rsidR="00F4197F" w:rsidRPr="00BC1DF9">
        <w:t xml:space="preserve">Sygnał wyjściowy nie jest dzielony, więc jest podawany taki sam na wejścia wszystkich neuronów kolejnej warstwy. </w:t>
      </w:r>
      <w:r w:rsidR="00516E16" w:rsidRPr="00BC1DF9">
        <w:t>Natomiast neurony w jednej warstwie nie są ze sobą w żaden sposób połączone.</w:t>
      </w:r>
      <w:r w:rsidR="00F4197F" w:rsidRPr="00BC1DF9">
        <w:t xml:space="preserve"> </w:t>
      </w:r>
    </w:p>
    <w:p w:rsidR="00A5705A" w:rsidRPr="00BC1DF9" w:rsidRDefault="00FB690F" w:rsidP="003D75DE">
      <w:pPr>
        <w:ind w:firstLine="708"/>
      </w:pPr>
      <w:r w:rsidRPr="00BC1DF9">
        <w:t xml:space="preserve">W naszym przypadku przyjmujemy 2 neurony warstwy wejściowej (x1 i x2) oraz jedno wyjście (y jako wartość funkcji rastrigin). Funkcją </w:t>
      </w:r>
      <w:r w:rsidR="00A5705A" w:rsidRPr="00BC1DF9">
        <w:t xml:space="preserve">aktywacji </w:t>
      </w:r>
      <w:r w:rsidRPr="00BC1DF9">
        <w:t xml:space="preserve">jest </w:t>
      </w:r>
      <w:r w:rsidRPr="00BC1DF9">
        <w:rPr>
          <w:bCs/>
        </w:rPr>
        <w:t>tangens hiperboliczny</w:t>
      </w:r>
      <w:r w:rsidRPr="00BC1DF9">
        <w:t>.</w:t>
      </w:r>
    </w:p>
    <w:p w:rsidR="008A2174" w:rsidRDefault="00742184" w:rsidP="00F64149">
      <w:pPr>
        <w:pStyle w:val="Akapitzlist"/>
        <w:numPr>
          <w:ilvl w:val="0"/>
          <w:numId w:val="2"/>
        </w:numPr>
      </w:pPr>
      <w:r w:rsidRPr="00BC1DF9">
        <w:t>Algorytm w</w:t>
      </w:r>
      <w:r w:rsidR="008A2174" w:rsidRPr="00BC1DF9">
        <w:t>steczn</w:t>
      </w:r>
      <w:r w:rsidRPr="00BC1DF9">
        <w:t>ej propagacji błędu:</w:t>
      </w:r>
    </w:p>
    <w:p w:rsidR="00C1427B" w:rsidRPr="00BC1DF9" w:rsidRDefault="00C1427B" w:rsidP="00C1427B">
      <w:pPr>
        <w:pStyle w:val="Akapitzlist"/>
        <w:ind w:left="1080"/>
      </w:pPr>
    </w:p>
    <w:p w:rsidR="003D75DE" w:rsidRDefault="00BC1DF9" w:rsidP="00C1427B">
      <w:pPr>
        <w:pStyle w:val="Akapitzlist"/>
        <w:numPr>
          <w:ilvl w:val="0"/>
          <w:numId w:val="4"/>
        </w:numPr>
      </w:pPr>
      <w:r w:rsidRPr="00BC1DF9">
        <w:t>Metoda uczenia z nauczycielem.</w:t>
      </w:r>
    </w:p>
    <w:p w:rsidR="00C1427B" w:rsidRDefault="00C1427B" w:rsidP="00C1427B">
      <w:pPr>
        <w:pStyle w:val="Akapitzlist"/>
        <w:ind w:left="1800"/>
      </w:pPr>
    </w:p>
    <w:p w:rsidR="00C1427B" w:rsidRDefault="00C1427B" w:rsidP="00C1427B">
      <w:pPr>
        <w:pStyle w:val="Akapitzlist"/>
        <w:ind w:left="1800"/>
      </w:pPr>
    </w:p>
    <w:p w:rsidR="00C1427B" w:rsidRDefault="00C1427B" w:rsidP="00C1427B">
      <w:pPr>
        <w:pStyle w:val="Akapitzlist"/>
        <w:ind w:left="1800"/>
      </w:pPr>
    </w:p>
    <w:p w:rsidR="00C1427B" w:rsidRDefault="00C1427B" w:rsidP="00C1427B">
      <w:pPr>
        <w:pStyle w:val="Akapitzlist"/>
        <w:ind w:left="1800"/>
      </w:pPr>
    </w:p>
    <w:p w:rsidR="00C1427B" w:rsidRDefault="00C1427B" w:rsidP="00C1427B">
      <w:pPr>
        <w:pStyle w:val="Akapitzlist"/>
        <w:ind w:left="1800"/>
      </w:pPr>
    </w:p>
    <w:p w:rsidR="00C1427B" w:rsidRDefault="00C1427B" w:rsidP="00C1427B">
      <w:pPr>
        <w:pStyle w:val="Akapitzlist"/>
        <w:ind w:left="1800"/>
      </w:pPr>
    </w:p>
    <w:p w:rsidR="00BC1DF9" w:rsidRPr="00BC1DF9" w:rsidRDefault="00FB22F8" w:rsidP="00BC1DF9">
      <w:pPr>
        <w:pStyle w:val="NormalnyWeb"/>
        <w:numPr>
          <w:ilvl w:val="0"/>
          <w:numId w:val="4"/>
        </w:numPr>
        <w:rPr>
          <w:rFonts w:asciiTheme="minorHAnsi" w:hAnsiTheme="minorHAnsi"/>
          <w:sz w:val="22"/>
          <w:szCs w:val="22"/>
        </w:rPr>
      </w:pPr>
      <w:bookmarkStart w:id="0" w:name="back"/>
      <w:r>
        <w:rPr>
          <w:rFonts w:asciiTheme="minorHAnsi" w:hAnsiTheme="minorHAnsi"/>
          <w:sz w:val="22"/>
          <w:szCs w:val="22"/>
        </w:rPr>
        <w:lastRenderedPageBreak/>
        <w:t>Uczenie</w:t>
      </w:r>
      <w:r w:rsidR="00BC1DF9" w:rsidRPr="00BC1DF9">
        <w:rPr>
          <w:rFonts w:asciiTheme="minorHAnsi" w:hAnsiTheme="minorHAnsi"/>
          <w:sz w:val="22"/>
          <w:szCs w:val="22"/>
        </w:rPr>
        <w:t>:</w:t>
      </w:r>
    </w:p>
    <w:p w:rsidR="00BC1DF9" w:rsidRDefault="00BC1DF9" w:rsidP="00BC1DF9">
      <w:pPr>
        <w:pStyle w:val="NormalnyWeb"/>
        <w:ind w:left="1800"/>
        <w:rPr>
          <w:rFonts w:asciiTheme="minorHAnsi" w:hAnsiTheme="minorHAnsi"/>
          <w:sz w:val="22"/>
          <w:szCs w:val="22"/>
        </w:rPr>
      </w:pPr>
      <w:r w:rsidRPr="00BC1DF9">
        <w:rPr>
          <w:rFonts w:asciiTheme="minorHAnsi" w:hAnsiTheme="minorHAnsi"/>
          <w:sz w:val="22"/>
          <w:szCs w:val="22"/>
        </w:rPr>
        <w:t xml:space="preserve">Pierwszą czynnością w procesie uczenia jest przygotowanie dwóch </w:t>
      </w:r>
      <w:r w:rsidRPr="00BC1DF9">
        <w:rPr>
          <w:rFonts w:asciiTheme="minorHAnsi" w:hAnsiTheme="minorHAnsi"/>
          <w:bCs/>
          <w:iCs/>
          <w:sz w:val="22"/>
          <w:szCs w:val="22"/>
        </w:rPr>
        <w:t>ciągów</w:t>
      </w:r>
      <w:r w:rsidRPr="00BC1DF9">
        <w:rPr>
          <w:rFonts w:asciiTheme="minorHAnsi" w:hAnsiTheme="minorHAnsi"/>
          <w:sz w:val="22"/>
          <w:szCs w:val="22"/>
        </w:rPr>
        <w:t xml:space="preserve"> danych: </w:t>
      </w:r>
      <w:r w:rsidRPr="00BC1DF9">
        <w:rPr>
          <w:rFonts w:asciiTheme="minorHAnsi" w:hAnsiTheme="minorHAnsi"/>
          <w:b/>
          <w:bCs/>
          <w:i/>
          <w:iCs/>
          <w:sz w:val="22"/>
          <w:szCs w:val="22"/>
        </w:rPr>
        <w:t>uczącego</w:t>
      </w:r>
      <w:r w:rsidRPr="00BC1DF9">
        <w:rPr>
          <w:rFonts w:asciiTheme="minorHAnsi" w:hAnsiTheme="minorHAnsi"/>
          <w:sz w:val="22"/>
          <w:szCs w:val="22"/>
        </w:rPr>
        <w:t xml:space="preserve"> i </w:t>
      </w:r>
      <w:r w:rsidRPr="00BC1DF9">
        <w:rPr>
          <w:rFonts w:asciiTheme="minorHAnsi" w:hAnsiTheme="minorHAnsi"/>
          <w:b/>
          <w:bCs/>
          <w:i/>
          <w:iCs/>
          <w:sz w:val="22"/>
          <w:szCs w:val="22"/>
        </w:rPr>
        <w:t>weryfikującego</w:t>
      </w:r>
      <w:r w:rsidRPr="00BC1DF9">
        <w:rPr>
          <w:rFonts w:asciiTheme="minorHAnsi" w:hAnsiTheme="minorHAnsi"/>
          <w:sz w:val="22"/>
          <w:szCs w:val="22"/>
        </w:rPr>
        <w:t xml:space="preserve">. </w:t>
      </w:r>
      <w:r w:rsidRPr="00BC1DF9">
        <w:rPr>
          <w:rFonts w:asciiTheme="minorHAnsi" w:hAnsiTheme="minorHAnsi"/>
          <w:b/>
          <w:bCs/>
          <w:i/>
          <w:iCs/>
          <w:sz w:val="22"/>
          <w:szCs w:val="22"/>
        </w:rPr>
        <w:t>Ciąg uczący</w:t>
      </w:r>
      <w:r w:rsidRPr="00BC1DF9">
        <w:rPr>
          <w:rFonts w:asciiTheme="minorHAnsi" w:hAnsiTheme="minorHAnsi"/>
          <w:sz w:val="22"/>
          <w:szCs w:val="22"/>
        </w:rPr>
        <w:t xml:space="preserve"> jest to zbiór takich danych, które w miarę dokładnie charakteryzują dany problem. Jednorazowa porcja danych nazywana jest </w:t>
      </w:r>
      <w:r w:rsidRPr="00BC1DF9">
        <w:rPr>
          <w:rFonts w:asciiTheme="minorHAnsi" w:hAnsiTheme="minorHAnsi"/>
          <w:b/>
          <w:bCs/>
          <w:i/>
          <w:iCs/>
          <w:sz w:val="22"/>
          <w:szCs w:val="22"/>
        </w:rPr>
        <w:t>wektorem uczącym</w:t>
      </w:r>
      <w:r w:rsidRPr="00BC1DF9">
        <w:rPr>
          <w:rFonts w:asciiTheme="minorHAnsi" w:hAnsiTheme="minorHAnsi"/>
          <w:sz w:val="22"/>
          <w:szCs w:val="22"/>
        </w:rPr>
        <w:t xml:space="preserve">. W jego skład wchodzi </w:t>
      </w:r>
      <w:r w:rsidRPr="00BC1DF9">
        <w:rPr>
          <w:rFonts w:asciiTheme="minorHAnsi" w:hAnsiTheme="minorHAnsi"/>
          <w:b/>
          <w:bCs/>
          <w:i/>
          <w:iCs/>
          <w:sz w:val="22"/>
          <w:szCs w:val="22"/>
        </w:rPr>
        <w:t>wektor wejściowy</w:t>
      </w:r>
      <w:r w:rsidRPr="00BC1DF9">
        <w:rPr>
          <w:rFonts w:asciiTheme="minorHAnsi" w:hAnsiTheme="minorHAnsi"/>
          <w:sz w:val="22"/>
          <w:szCs w:val="22"/>
        </w:rPr>
        <w:t xml:space="preserve"> czyli te dane wejściowe, które podawane są na wejścia sieci i </w:t>
      </w:r>
      <w:r w:rsidRPr="00BC1DF9">
        <w:rPr>
          <w:rFonts w:asciiTheme="minorHAnsi" w:hAnsiTheme="minorHAnsi"/>
          <w:b/>
          <w:bCs/>
          <w:i/>
          <w:iCs/>
          <w:sz w:val="22"/>
          <w:szCs w:val="22"/>
        </w:rPr>
        <w:t>wektor wyjściowy</w:t>
      </w:r>
      <w:r w:rsidRPr="00BC1DF9">
        <w:rPr>
          <w:rFonts w:asciiTheme="minorHAnsi" w:hAnsiTheme="minorHAnsi"/>
          <w:sz w:val="22"/>
          <w:szCs w:val="22"/>
        </w:rPr>
        <w:t xml:space="preserve"> czyli takie dane oczekiwane, jakie sieć powinna wygenerować na swoich wyjściach. </w:t>
      </w:r>
    </w:p>
    <w:p w:rsidR="00BC1DF9" w:rsidRDefault="00BC1DF9" w:rsidP="00BC1DF9">
      <w:pPr>
        <w:pStyle w:val="NormalnyWeb"/>
        <w:ind w:left="1800"/>
        <w:rPr>
          <w:rFonts w:asciiTheme="minorHAnsi" w:hAnsiTheme="minorHAnsi"/>
          <w:sz w:val="22"/>
          <w:szCs w:val="22"/>
        </w:rPr>
      </w:pPr>
      <w:r>
        <w:rPr>
          <w:rFonts w:asciiTheme="minorHAnsi" w:hAnsiTheme="minorHAnsi"/>
          <w:sz w:val="22"/>
          <w:szCs w:val="22"/>
        </w:rPr>
        <w:t xml:space="preserve">W naszym przypadku wektorem uczącym jest zestaw dwóch wartości wejściowych x1 i x2, wylosowanych z przedziału &lt;-2,2&gt; , a wektorem wyjściowym jest wartość oczekiwana, czyli wynik funkcji Rastrigin. </w:t>
      </w:r>
    </w:p>
    <w:p w:rsidR="00E6695C" w:rsidRDefault="00E6695C" w:rsidP="00BC1DF9">
      <w:pPr>
        <w:pStyle w:val="NormalnyWeb"/>
        <w:ind w:left="1800"/>
        <w:rPr>
          <w:rFonts w:asciiTheme="minorHAnsi" w:hAnsiTheme="minorHAnsi"/>
          <w:sz w:val="22"/>
          <w:szCs w:val="22"/>
        </w:rPr>
      </w:pPr>
      <w:r w:rsidRPr="00E6695C">
        <w:rPr>
          <w:rFonts w:asciiTheme="minorHAnsi" w:hAnsiTheme="minorHAnsi"/>
          <w:b/>
          <w:sz w:val="22"/>
          <w:szCs w:val="22"/>
        </w:rPr>
        <w:t>Wagi początkowe</w:t>
      </w:r>
      <w:r w:rsidRPr="00BC1DF9">
        <w:rPr>
          <w:rFonts w:asciiTheme="minorHAnsi" w:hAnsiTheme="minorHAnsi"/>
          <w:sz w:val="22"/>
          <w:szCs w:val="22"/>
        </w:rPr>
        <w:t>, z którymi sieć rozpoczyna naukę z reguły stanowią liczby wygenerowane przypadkowo.</w:t>
      </w:r>
    </w:p>
    <w:p w:rsidR="003D75DE" w:rsidRDefault="003D75DE" w:rsidP="003D75DE">
      <w:pPr>
        <w:pStyle w:val="NormalnyWeb"/>
        <w:ind w:left="1800"/>
        <w:rPr>
          <w:rFonts w:asciiTheme="minorHAnsi" w:hAnsiTheme="minorHAnsi"/>
          <w:sz w:val="22"/>
          <w:szCs w:val="22"/>
        </w:rPr>
      </w:pPr>
      <w:r>
        <w:rPr>
          <w:rFonts w:asciiTheme="minorHAnsi" w:hAnsiTheme="minorHAnsi"/>
          <w:sz w:val="22"/>
          <w:szCs w:val="22"/>
        </w:rPr>
        <w:t>Wykorzystanie mechanizmów</w:t>
      </w:r>
      <w:r w:rsidRPr="00BC1DF9">
        <w:rPr>
          <w:rFonts w:asciiTheme="minorHAnsi" w:hAnsiTheme="minorHAnsi"/>
          <w:sz w:val="22"/>
          <w:szCs w:val="22"/>
        </w:rPr>
        <w:t xml:space="preserve"> dając</w:t>
      </w:r>
      <w:r>
        <w:rPr>
          <w:rFonts w:asciiTheme="minorHAnsi" w:hAnsiTheme="minorHAnsi"/>
          <w:sz w:val="22"/>
          <w:szCs w:val="22"/>
        </w:rPr>
        <w:t>ych</w:t>
      </w:r>
      <w:r w:rsidRPr="00BC1DF9">
        <w:rPr>
          <w:rFonts w:asciiTheme="minorHAnsi" w:hAnsiTheme="minorHAnsi"/>
          <w:sz w:val="22"/>
          <w:szCs w:val="22"/>
        </w:rPr>
        <w:t xml:space="preserve"> nauczycielowi możliwość regulac</w:t>
      </w:r>
      <w:r>
        <w:rPr>
          <w:rFonts w:asciiTheme="minorHAnsi" w:hAnsiTheme="minorHAnsi"/>
          <w:sz w:val="22"/>
          <w:szCs w:val="22"/>
        </w:rPr>
        <w:t>ji szybkości i jakości uczenia, czyli</w:t>
      </w:r>
      <w:r w:rsidRPr="00BC1DF9">
        <w:rPr>
          <w:rFonts w:asciiTheme="minorHAnsi" w:hAnsiTheme="minorHAnsi"/>
          <w:sz w:val="22"/>
          <w:szCs w:val="22"/>
        </w:rPr>
        <w:t xml:space="preserve"> </w:t>
      </w:r>
      <w:r w:rsidRPr="00BC1DF9">
        <w:rPr>
          <w:rFonts w:asciiTheme="minorHAnsi" w:hAnsiTheme="minorHAnsi"/>
          <w:b/>
          <w:bCs/>
          <w:i/>
          <w:iCs/>
          <w:sz w:val="22"/>
          <w:szCs w:val="22"/>
        </w:rPr>
        <w:t>współczynnik</w:t>
      </w:r>
      <w:r>
        <w:rPr>
          <w:rFonts w:asciiTheme="minorHAnsi" w:hAnsiTheme="minorHAnsi"/>
          <w:b/>
          <w:bCs/>
          <w:i/>
          <w:iCs/>
          <w:sz w:val="22"/>
          <w:szCs w:val="22"/>
        </w:rPr>
        <w:t>a</w:t>
      </w:r>
      <w:r w:rsidRPr="00BC1DF9">
        <w:rPr>
          <w:rFonts w:asciiTheme="minorHAnsi" w:hAnsiTheme="minorHAnsi"/>
          <w:sz w:val="22"/>
          <w:szCs w:val="22"/>
        </w:rPr>
        <w:t xml:space="preserve"> </w:t>
      </w:r>
      <w:r w:rsidRPr="00BC1DF9">
        <w:rPr>
          <w:rFonts w:asciiTheme="minorHAnsi" w:hAnsiTheme="minorHAnsi"/>
          <w:b/>
          <w:bCs/>
          <w:i/>
          <w:iCs/>
          <w:sz w:val="22"/>
          <w:szCs w:val="22"/>
        </w:rPr>
        <w:t>uczenia</w:t>
      </w:r>
      <w:r w:rsidRPr="00BC1DF9">
        <w:rPr>
          <w:rFonts w:asciiTheme="minorHAnsi" w:hAnsiTheme="minorHAnsi"/>
          <w:sz w:val="22"/>
          <w:szCs w:val="22"/>
        </w:rPr>
        <w:t xml:space="preserve"> i </w:t>
      </w:r>
      <w:r w:rsidRPr="00BC1DF9">
        <w:rPr>
          <w:rFonts w:asciiTheme="minorHAnsi" w:hAnsiTheme="minorHAnsi"/>
          <w:b/>
          <w:bCs/>
          <w:i/>
          <w:iCs/>
          <w:sz w:val="22"/>
          <w:szCs w:val="22"/>
        </w:rPr>
        <w:t>momentum</w:t>
      </w:r>
      <w:r w:rsidRPr="00BC1DF9">
        <w:rPr>
          <w:rFonts w:asciiTheme="minorHAnsi" w:hAnsiTheme="minorHAnsi"/>
          <w:sz w:val="22"/>
          <w:szCs w:val="22"/>
        </w:rPr>
        <w:t>. Wpływają one na stromość funkcji aktywacji i regulują szybkość wpływu zmiany wag na proces uczenia.</w:t>
      </w:r>
    </w:p>
    <w:p w:rsidR="00CC1BCC" w:rsidRDefault="00BC1DF9" w:rsidP="00CC1BCC">
      <w:pPr>
        <w:pStyle w:val="NormalnyWeb"/>
        <w:ind w:left="1800"/>
        <w:rPr>
          <w:rFonts w:asciiTheme="minorHAnsi" w:hAnsiTheme="minorHAnsi"/>
          <w:sz w:val="22"/>
          <w:szCs w:val="22"/>
        </w:rPr>
      </w:pPr>
      <w:r w:rsidRPr="00BC1DF9">
        <w:rPr>
          <w:rFonts w:asciiTheme="minorHAnsi" w:hAnsiTheme="minorHAnsi"/>
          <w:sz w:val="22"/>
          <w:szCs w:val="22"/>
        </w:rPr>
        <w:t xml:space="preserve">Po przetworzeniu wektora wejściowego, nauczyciel porównuje wartości otrzymane z wartościami oczekiwanymi i informuje sieć czy odpowiedź jest poprawna, a jeżeli nie, to jaki powstał </w:t>
      </w:r>
      <w:r w:rsidRPr="00BC1DF9">
        <w:rPr>
          <w:rFonts w:asciiTheme="minorHAnsi" w:hAnsiTheme="minorHAnsi"/>
          <w:b/>
          <w:i/>
          <w:sz w:val="22"/>
          <w:szCs w:val="22"/>
        </w:rPr>
        <w:t>błąd</w:t>
      </w:r>
      <w:r>
        <w:rPr>
          <w:rFonts w:asciiTheme="minorHAnsi" w:hAnsiTheme="minorHAnsi"/>
          <w:b/>
          <w:i/>
          <w:sz w:val="22"/>
          <w:szCs w:val="22"/>
        </w:rPr>
        <w:t xml:space="preserve"> średniokwadratowy</w:t>
      </w:r>
      <w:r w:rsidRPr="00BC1DF9">
        <w:rPr>
          <w:rFonts w:asciiTheme="minorHAnsi" w:hAnsiTheme="minorHAnsi"/>
          <w:sz w:val="22"/>
          <w:szCs w:val="22"/>
        </w:rPr>
        <w:t xml:space="preserve"> odpowiedzi. Błąd ten jest następnie propagowany do sieci ale </w:t>
      </w:r>
      <w:r w:rsidRPr="00CC1BCC">
        <w:rPr>
          <w:rFonts w:asciiTheme="minorHAnsi" w:hAnsiTheme="minorHAnsi"/>
          <w:b/>
          <w:sz w:val="22"/>
          <w:szCs w:val="22"/>
        </w:rPr>
        <w:t>w odwrotnej niż wektor wejściowy kolejności</w:t>
      </w:r>
      <w:r w:rsidRPr="00BC1DF9">
        <w:rPr>
          <w:rFonts w:asciiTheme="minorHAnsi" w:hAnsiTheme="minorHAnsi"/>
          <w:sz w:val="22"/>
          <w:szCs w:val="22"/>
        </w:rPr>
        <w:t xml:space="preserve"> (od warstwy wyjściowej do wejściowej) i na jego podstawie następuje taka korekcja wag w każdym neuronie, aby ponowne przetworzenie tego samego wektora wejściowego spowodowało zmniejszenie błędu odpowiedzi. </w:t>
      </w:r>
    </w:p>
    <w:p w:rsidR="005D5BFF" w:rsidRDefault="00BC1DF9" w:rsidP="005D5BFF">
      <w:pPr>
        <w:pStyle w:val="NormalnyWeb"/>
        <w:ind w:left="1800"/>
        <w:rPr>
          <w:rFonts w:asciiTheme="minorHAnsi" w:hAnsiTheme="minorHAnsi"/>
          <w:sz w:val="22"/>
          <w:szCs w:val="22"/>
        </w:rPr>
      </w:pPr>
      <w:r w:rsidRPr="00BC1DF9">
        <w:rPr>
          <w:rFonts w:asciiTheme="minorHAnsi" w:hAnsiTheme="minorHAnsi"/>
          <w:sz w:val="22"/>
          <w:szCs w:val="22"/>
        </w:rPr>
        <w:t xml:space="preserve">Procedurę taką powtarza się do momentu wygenerowania przez sieć błędu mniejszego niż założony. Wtedy na wejście sieci podaje się kolejny wektor wejściowy i powtarza te czynności. Po przetworzeniu całego </w:t>
      </w:r>
      <w:r w:rsidRPr="00BC1DF9">
        <w:rPr>
          <w:rFonts w:asciiTheme="minorHAnsi" w:hAnsiTheme="minorHAnsi"/>
          <w:b/>
          <w:bCs/>
          <w:i/>
          <w:iCs/>
          <w:sz w:val="22"/>
          <w:szCs w:val="22"/>
        </w:rPr>
        <w:t>ciągu uczącego</w:t>
      </w:r>
      <w:r w:rsidRPr="00BC1DF9">
        <w:rPr>
          <w:rFonts w:asciiTheme="minorHAnsi" w:hAnsiTheme="minorHAnsi"/>
          <w:sz w:val="22"/>
          <w:szCs w:val="22"/>
        </w:rPr>
        <w:t xml:space="preserve"> (proces ten nazywany jest </w:t>
      </w:r>
      <w:r w:rsidRPr="00BC1DF9">
        <w:rPr>
          <w:rFonts w:asciiTheme="minorHAnsi" w:hAnsiTheme="minorHAnsi"/>
          <w:b/>
          <w:bCs/>
          <w:i/>
          <w:iCs/>
          <w:sz w:val="22"/>
          <w:szCs w:val="22"/>
        </w:rPr>
        <w:t>epoką</w:t>
      </w:r>
      <w:r w:rsidRPr="00BC1DF9">
        <w:rPr>
          <w:rFonts w:asciiTheme="minorHAnsi" w:hAnsiTheme="minorHAnsi"/>
          <w:sz w:val="22"/>
          <w:szCs w:val="22"/>
        </w:rPr>
        <w:t xml:space="preserve">) oblicza się błąd dla </w:t>
      </w:r>
      <w:r w:rsidRPr="00BC1DF9">
        <w:rPr>
          <w:rFonts w:asciiTheme="minorHAnsi" w:hAnsiTheme="minorHAnsi"/>
          <w:b/>
          <w:bCs/>
          <w:i/>
          <w:iCs/>
          <w:sz w:val="22"/>
          <w:szCs w:val="22"/>
        </w:rPr>
        <w:t>epoki</w:t>
      </w:r>
      <w:r w:rsidRPr="00BC1DF9">
        <w:rPr>
          <w:rFonts w:asciiTheme="minorHAnsi" w:hAnsiTheme="minorHAnsi"/>
          <w:sz w:val="22"/>
          <w:szCs w:val="22"/>
        </w:rPr>
        <w:t xml:space="preserve"> i cały cykl powtarzany jest do momentu, aż błąd ten spadnie poniżej dopuszczalnego. </w:t>
      </w:r>
    </w:p>
    <w:p w:rsidR="00BC1DF9" w:rsidRDefault="005D5BFF" w:rsidP="005D5BFF">
      <w:pPr>
        <w:pStyle w:val="NormalnyWeb"/>
        <w:ind w:left="1800"/>
        <w:rPr>
          <w:rFonts w:asciiTheme="minorHAnsi" w:hAnsiTheme="minorHAnsi"/>
          <w:sz w:val="22"/>
          <w:szCs w:val="22"/>
        </w:rPr>
      </w:pPr>
      <w:r>
        <w:rPr>
          <w:rFonts w:asciiTheme="minorHAnsi" w:hAnsiTheme="minorHAnsi"/>
          <w:sz w:val="22"/>
          <w:szCs w:val="22"/>
        </w:rPr>
        <w:t>Dla naszego przypadku przeprowadzane zostało 20 epok uczenia dla 20 losowych wektorów wejściowych.</w:t>
      </w:r>
    </w:p>
    <w:p w:rsidR="00D82108" w:rsidRPr="00111BA3" w:rsidRDefault="003D75DE" w:rsidP="00D82108">
      <w:pPr>
        <w:pStyle w:val="NormalnyWeb"/>
        <w:numPr>
          <w:ilvl w:val="0"/>
          <w:numId w:val="4"/>
        </w:numPr>
        <w:rPr>
          <w:rFonts w:asciiTheme="minorHAnsi" w:hAnsiTheme="minorHAnsi"/>
          <w:b/>
          <w:sz w:val="22"/>
          <w:szCs w:val="22"/>
          <w:lang w:val="en-US"/>
        </w:rPr>
      </w:pPr>
      <w:r w:rsidRPr="00111BA3">
        <w:rPr>
          <w:rFonts w:asciiTheme="minorHAnsi" w:hAnsiTheme="minorHAnsi"/>
          <w:b/>
          <w:sz w:val="22"/>
          <w:szCs w:val="22"/>
        </w:rPr>
        <w:t>Wzór uaktualniania wag:</w:t>
      </w:r>
    </w:p>
    <w:p w:rsidR="003D75DE" w:rsidRPr="003D75DE" w:rsidRDefault="00D82108" w:rsidP="00D82108">
      <w:pPr>
        <w:pStyle w:val="NormalnyWeb"/>
        <w:ind w:left="1800"/>
        <w:rPr>
          <w:rFonts w:asciiTheme="minorHAnsi" w:hAnsiTheme="minorHAnsi"/>
          <w:sz w:val="22"/>
          <w:szCs w:val="22"/>
          <w:lang w:val="en-US"/>
        </w:rPr>
      </w:pPr>
      <m:oMathPara>
        <m:oMath>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m:t>
              </m:r>
            </m:sub>
          </m:sSub>
          <m:r>
            <w:rPr>
              <w:rFonts w:ascii="Cambria Math" w:hAnsi="Cambria Math"/>
              <w:sz w:val="22"/>
              <w:szCs w:val="22"/>
              <w:lang w:val="en-US"/>
            </w:rPr>
            <m:t>+LEARNING_RATE*delta*</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m:t>
              </m:r>
            </m:sub>
          </m:sSub>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f</m:t>
              </m:r>
            </m:e>
            <m:sup>
              <m:r>
                <w:rPr>
                  <w:rFonts w:ascii="Cambria Math" w:hAnsi="Cambria Math"/>
                  <w:sz w:val="22"/>
                  <w:szCs w:val="22"/>
                  <w:lang w:val="en-US"/>
                </w:rPr>
                <m:t>'</m:t>
              </m:r>
            </m:sup>
          </m:sSup>
          <m:d>
            <m:dPr>
              <m:ctrlPr>
                <w:rPr>
                  <w:rFonts w:ascii="Cambria Math" w:hAnsi="Cambria Math"/>
                  <w:i/>
                  <w:sz w:val="22"/>
                  <w:szCs w:val="22"/>
                  <w:lang w:val="en-US"/>
                </w:rPr>
              </m:ctrlPr>
            </m:dPr>
            <m:e>
              <m:r>
                <w:rPr>
                  <w:rFonts w:ascii="Cambria Math" w:hAnsi="Cambria Math"/>
                  <w:sz w:val="22"/>
                  <w:szCs w:val="22"/>
                  <w:lang w:val="en-US"/>
                </w:rPr>
                <m:t>y</m:t>
              </m:r>
            </m:e>
          </m:d>
          <m:r>
            <w:rPr>
              <w:rFonts w:ascii="Cambria Math" w:hAnsi="Cambria Math"/>
              <w:sz w:val="22"/>
              <w:szCs w:val="22"/>
              <w:lang w:val="en-US"/>
            </w:rPr>
            <m:t>;</m:t>
          </m:r>
        </m:oMath>
      </m:oMathPara>
    </w:p>
    <w:p w:rsidR="003D75DE" w:rsidRPr="00D82108" w:rsidRDefault="00D82108" w:rsidP="003D75DE">
      <w:pPr>
        <w:pStyle w:val="NormalnyWeb"/>
        <w:ind w:left="1800"/>
        <w:rPr>
          <w:rFonts w:asciiTheme="minorHAnsi" w:hAnsiTheme="minorHAnsi"/>
          <w:sz w:val="22"/>
          <w:szCs w:val="22"/>
        </w:rPr>
      </w:pPr>
      <w:r w:rsidRPr="00D82108">
        <w:rPr>
          <w:rFonts w:asciiTheme="minorHAnsi" w:hAnsiTheme="minorHAnsi"/>
          <w:sz w:val="22"/>
          <w:szCs w:val="22"/>
        </w:rPr>
        <w:t>W</w:t>
      </w:r>
      <w:r w:rsidRPr="00D82108">
        <w:rPr>
          <w:rFonts w:asciiTheme="minorHAnsi" w:hAnsiTheme="minorHAnsi"/>
          <w:sz w:val="22"/>
          <w:szCs w:val="22"/>
          <w:vertAlign w:val="subscript"/>
        </w:rPr>
        <w:t xml:space="preserve">i </w:t>
      </w:r>
      <w:r w:rsidRPr="00D82108">
        <w:rPr>
          <w:rFonts w:asciiTheme="minorHAnsi" w:hAnsiTheme="minorHAnsi"/>
          <w:sz w:val="22"/>
          <w:szCs w:val="22"/>
        </w:rPr>
        <w:t>– wagi</w:t>
      </w:r>
    </w:p>
    <w:p w:rsidR="00D82108" w:rsidRDefault="00D82108" w:rsidP="003D75DE">
      <w:pPr>
        <w:pStyle w:val="NormalnyWeb"/>
        <w:ind w:left="1800"/>
        <w:rPr>
          <w:rFonts w:asciiTheme="minorHAnsi" w:hAnsiTheme="minorHAnsi"/>
          <w:sz w:val="22"/>
          <w:szCs w:val="22"/>
        </w:rPr>
      </w:pPr>
      <w:r w:rsidRPr="00D82108">
        <w:rPr>
          <w:rFonts w:asciiTheme="minorHAnsi" w:hAnsiTheme="minorHAnsi"/>
          <w:sz w:val="22"/>
          <w:szCs w:val="22"/>
        </w:rPr>
        <w:t xml:space="preserve">Delta – uaktualniana wartość </w:t>
      </w:r>
      <w:r>
        <w:rPr>
          <w:rFonts w:asciiTheme="minorHAnsi" w:hAnsiTheme="minorHAnsi"/>
          <w:sz w:val="22"/>
          <w:szCs w:val="22"/>
        </w:rPr>
        <w:t xml:space="preserve">dla każdego neuronu </w:t>
      </w:r>
      <w:r w:rsidRPr="00D82108">
        <w:rPr>
          <w:rFonts w:asciiTheme="minorHAnsi" w:hAnsiTheme="minorHAnsi"/>
          <w:sz w:val="22"/>
          <w:szCs w:val="22"/>
        </w:rPr>
        <w:t xml:space="preserve">na podstawie </w:t>
      </w:r>
      <w:r>
        <w:rPr>
          <w:rFonts w:asciiTheme="minorHAnsi" w:hAnsiTheme="minorHAnsi"/>
          <w:sz w:val="22"/>
          <w:szCs w:val="22"/>
        </w:rPr>
        <w:t>błędu kolejnej warstwy oraz wag</w:t>
      </w:r>
    </w:p>
    <w:p w:rsidR="003D75DE" w:rsidRPr="00D82108" w:rsidRDefault="00D82108" w:rsidP="00D82108">
      <w:pPr>
        <w:pStyle w:val="NormalnyWeb"/>
        <w:ind w:left="1800"/>
        <w:rPr>
          <w:rFonts w:asciiTheme="minorHAnsi" w:hAnsiTheme="minorHAnsi"/>
          <w:sz w:val="22"/>
          <w:szCs w:val="22"/>
        </w:rPr>
      </w:pPr>
      <w:r>
        <w:rPr>
          <w:rFonts w:asciiTheme="minorHAnsi" w:hAnsiTheme="minorHAnsi"/>
          <w:sz w:val="22"/>
          <w:szCs w:val="22"/>
        </w:rPr>
        <w:t>f’ – pochodna funkcji aktywacji</w:t>
      </w:r>
    </w:p>
    <w:p w:rsidR="00FB22F8" w:rsidRPr="00FB22F8" w:rsidRDefault="00FB22F8" w:rsidP="00FB22F8">
      <w:pPr>
        <w:pStyle w:val="NormalnyWeb"/>
        <w:numPr>
          <w:ilvl w:val="0"/>
          <w:numId w:val="4"/>
        </w:numPr>
        <w:rPr>
          <w:rFonts w:asciiTheme="minorHAnsi" w:hAnsiTheme="minorHAnsi"/>
          <w:sz w:val="22"/>
          <w:szCs w:val="22"/>
        </w:rPr>
      </w:pPr>
      <w:r>
        <w:rPr>
          <w:rFonts w:asciiTheme="minorHAnsi" w:hAnsiTheme="minorHAnsi"/>
          <w:sz w:val="22"/>
          <w:szCs w:val="22"/>
        </w:rPr>
        <w:t>Testowanie:</w:t>
      </w:r>
    </w:p>
    <w:p w:rsidR="00BC1DF9" w:rsidRPr="00BC1DF9" w:rsidRDefault="00BC1DF9" w:rsidP="003D75DE">
      <w:pPr>
        <w:pStyle w:val="NormalnyWeb"/>
        <w:ind w:left="1800"/>
        <w:rPr>
          <w:rFonts w:asciiTheme="minorHAnsi" w:hAnsiTheme="minorHAnsi"/>
          <w:sz w:val="22"/>
          <w:szCs w:val="22"/>
        </w:rPr>
      </w:pPr>
      <w:r w:rsidRPr="00BC1DF9">
        <w:rPr>
          <w:rFonts w:asciiTheme="minorHAnsi" w:hAnsiTheme="minorHAnsi"/>
          <w:sz w:val="22"/>
          <w:szCs w:val="22"/>
        </w:rPr>
        <w:t xml:space="preserve">Jeżeli mamy już nauczoną sieć, musimy zweryfikować jej działanie. W tym momencie ważne jest podanie na wejście sieci wzorców z poza zbioru treningowego w celu zbadania czy sieć może efektywnie generalizować zadanie, którego się nauczyła. Do tego używamy </w:t>
      </w:r>
      <w:r w:rsidRPr="00BC1DF9">
        <w:rPr>
          <w:rFonts w:asciiTheme="minorHAnsi" w:hAnsiTheme="minorHAnsi"/>
          <w:b/>
          <w:bCs/>
          <w:i/>
          <w:iCs/>
          <w:sz w:val="22"/>
          <w:szCs w:val="22"/>
        </w:rPr>
        <w:t>ciągu weryfikującego</w:t>
      </w:r>
      <w:r w:rsidRPr="00BC1DF9">
        <w:rPr>
          <w:rFonts w:asciiTheme="minorHAnsi" w:hAnsiTheme="minorHAnsi"/>
          <w:sz w:val="22"/>
          <w:szCs w:val="22"/>
        </w:rPr>
        <w:t xml:space="preserve">, który ma te same cechy co </w:t>
      </w:r>
      <w:r w:rsidRPr="00BC1DF9">
        <w:rPr>
          <w:rFonts w:asciiTheme="minorHAnsi" w:hAnsiTheme="minorHAnsi"/>
          <w:b/>
          <w:bCs/>
          <w:i/>
          <w:iCs/>
          <w:sz w:val="22"/>
          <w:szCs w:val="22"/>
        </w:rPr>
        <w:t>ciąg uczący</w:t>
      </w:r>
      <w:r w:rsidRPr="00BC1DF9">
        <w:rPr>
          <w:rFonts w:asciiTheme="minorHAnsi" w:hAnsiTheme="minorHAnsi"/>
          <w:sz w:val="22"/>
          <w:szCs w:val="22"/>
        </w:rPr>
        <w:t xml:space="preserve"> tzn</w:t>
      </w:r>
      <w:r w:rsidR="00E6695C">
        <w:rPr>
          <w:rFonts w:asciiTheme="minorHAnsi" w:hAnsiTheme="minorHAnsi"/>
          <w:sz w:val="22"/>
          <w:szCs w:val="22"/>
        </w:rPr>
        <w:t>.</w:t>
      </w:r>
      <w:r w:rsidRPr="00BC1DF9">
        <w:rPr>
          <w:rFonts w:asciiTheme="minorHAnsi" w:hAnsiTheme="minorHAnsi"/>
          <w:sz w:val="22"/>
          <w:szCs w:val="22"/>
        </w:rPr>
        <w:t xml:space="preserve"> dane dokładnie charakteryzują problem i znamy dokładne odpowiedzi. Ważne jest jednak, aby dane te nie były używane uprzednio do uczenia. Dokonujemy zatem prezentacji ciągu weryfikującego z tą różnicą, że w tym procesie nie rzutujemy błędów wstecz a jedynie rejestrujemy ilość odpowiedzi poprawnych i na tej podstawie orzekamy, czy sieć spełnia nasze wymagania czyli jak została nauczona. </w:t>
      </w:r>
    </w:p>
    <w:bookmarkEnd w:id="0"/>
    <w:p w:rsidR="00BC1DF9" w:rsidRPr="00BC1DF9" w:rsidRDefault="00BC1DF9" w:rsidP="003D75DE">
      <w:pPr>
        <w:pStyle w:val="Akapitzlist"/>
        <w:ind w:left="1800"/>
      </w:pPr>
    </w:p>
    <w:p w:rsidR="00F64149" w:rsidRPr="00111BA3" w:rsidRDefault="00F64149" w:rsidP="00F64149">
      <w:pPr>
        <w:pStyle w:val="Akapitzlist"/>
        <w:numPr>
          <w:ilvl w:val="0"/>
          <w:numId w:val="2"/>
        </w:numPr>
        <w:rPr>
          <w:b/>
        </w:rPr>
      </w:pPr>
      <w:r w:rsidRPr="00111BA3">
        <w:rPr>
          <w:b/>
        </w:rPr>
        <w:t>Funkcja Rastrigin:</w:t>
      </w:r>
    </w:p>
    <w:p w:rsidR="00445D94" w:rsidRPr="00BC1DF9" w:rsidRDefault="00445D94" w:rsidP="00445D94">
      <w:pPr>
        <w:pStyle w:val="Akapitzlist"/>
      </w:pPr>
    </w:p>
    <w:p w:rsidR="00445D94" w:rsidRPr="00BC1DF9" w:rsidRDefault="00445D94" w:rsidP="003D75DE">
      <w:pPr>
        <w:pStyle w:val="Akapitzlist"/>
        <w:ind w:left="1080"/>
      </w:pPr>
      <w:r w:rsidRPr="00BC1DF9">
        <w:rPr>
          <w:noProof/>
          <w:lang w:eastAsia="pl-PL"/>
        </w:rPr>
        <w:drawing>
          <wp:inline distT="0" distB="0" distL="0" distR="0">
            <wp:extent cx="2971800" cy="485775"/>
            <wp:effectExtent l="0" t="0" r="0" b="9525"/>
            <wp:docPr id="4"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71800" cy="485775"/>
                    </a:xfrm>
                    <a:prstGeom prst="rect">
                      <a:avLst/>
                    </a:prstGeom>
                  </pic:spPr>
                </pic:pic>
              </a:graphicData>
            </a:graphic>
          </wp:inline>
        </w:drawing>
      </w:r>
    </w:p>
    <w:p w:rsidR="00A5705A" w:rsidRPr="00BC1DF9" w:rsidRDefault="00A5705A" w:rsidP="00A5705A">
      <w:pPr>
        <w:pStyle w:val="Akapitzlist"/>
      </w:pPr>
    </w:p>
    <w:p w:rsidR="00A5705A" w:rsidRPr="00BC1DF9" w:rsidRDefault="00A5705A" w:rsidP="00F64149">
      <w:pPr>
        <w:pStyle w:val="Akapitzlist"/>
        <w:numPr>
          <w:ilvl w:val="0"/>
          <w:numId w:val="2"/>
        </w:numPr>
      </w:pPr>
      <w:r w:rsidRPr="00BC1DF9">
        <w:t>Normalizacja danych</w:t>
      </w:r>
      <w:r w:rsidR="00111BA3">
        <w:t>, by znajdowany się w przedziale &lt;-1,1&gt;</w:t>
      </w:r>
      <w:r w:rsidRPr="00BC1DF9">
        <w:t>:</w:t>
      </w:r>
    </w:p>
    <w:p w:rsidR="00F64149" w:rsidRPr="00BC1DF9" w:rsidRDefault="00F64149" w:rsidP="00F64149">
      <w:pPr>
        <w:pStyle w:val="Akapitzlist"/>
      </w:pPr>
    </w:p>
    <w:p w:rsidR="00F64149" w:rsidRPr="00BC1DF9" w:rsidRDefault="00111BA3" w:rsidP="00F64149">
      <w:pPr>
        <w:pStyle w:val="Akapitzlist"/>
        <w:ind w:left="1080"/>
      </w:pPr>
      <w:r>
        <w:rPr>
          <w:noProof/>
          <w:lang w:eastAsia="pl-PL"/>
        </w:rPr>
        <w:drawing>
          <wp:inline distT="0" distB="0" distL="0" distR="0">
            <wp:extent cx="2181529" cy="981212"/>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zacja.PNG"/>
                    <pic:cNvPicPr/>
                  </pic:nvPicPr>
                  <pic:blipFill>
                    <a:blip r:embed="rId7">
                      <a:extLst>
                        <a:ext uri="{28A0092B-C50C-407E-A947-70E740481C1C}">
                          <a14:useLocalDpi xmlns:a14="http://schemas.microsoft.com/office/drawing/2010/main" val="0"/>
                        </a:ext>
                      </a:extLst>
                    </a:blip>
                    <a:stretch>
                      <a:fillRect/>
                    </a:stretch>
                  </pic:blipFill>
                  <pic:spPr>
                    <a:xfrm>
                      <a:off x="0" y="0"/>
                      <a:ext cx="2181529" cy="981212"/>
                    </a:xfrm>
                    <a:prstGeom prst="rect">
                      <a:avLst/>
                    </a:prstGeom>
                  </pic:spPr>
                </pic:pic>
              </a:graphicData>
            </a:graphic>
          </wp:inline>
        </w:drawing>
      </w:r>
    </w:p>
    <w:p w:rsidR="008A2174" w:rsidRDefault="008A2174" w:rsidP="008A2174">
      <w:pPr>
        <w:pStyle w:val="Akapitzlist"/>
        <w:numPr>
          <w:ilvl w:val="0"/>
          <w:numId w:val="1"/>
        </w:numPr>
      </w:pPr>
      <w:r w:rsidRPr="00BC1DF9">
        <w:t>Listing kodu</w:t>
      </w:r>
      <w:r w:rsidR="00E118CB">
        <w:t>:</w:t>
      </w:r>
    </w:p>
    <w:p w:rsidR="00E118CB" w:rsidRDefault="00E118CB" w:rsidP="00E118CB">
      <w:pPr>
        <w:pStyle w:val="Akapitzlist"/>
        <w:numPr>
          <w:ilvl w:val="0"/>
          <w:numId w:val="5"/>
        </w:numPr>
      </w:pPr>
      <w:r>
        <w:t>Generowanie danych uczących:</w:t>
      </w:r>
    </w:p>
    <w:p w:rsidR="008026E1" w:rsidRDefault="008026E1" w:rsidP="008026E1">
      <w:pPr>
        <w:pStyle w:val="Akapitzlist"/>
        <w:ind w:left="1080"/>
      </w:pPr>
    </w:p>
    <w:p w:rsidR="00E118CB" w:rsidRDefault="00E118CB" w:rsidP="00E118CB">
      <w:pPr>
        <w:pStyle w:val="Akapitzlist"/>
        <w:ind w:left="1080"/>
      </w:pPr>
      <w:r>
        <w:rPr>
          <w:noProof/>
          <w:lang w:eastAsia="pl-PL"/>
        </w:rPr>
        <w:drawing>
          <wp:inline distT="0" distB="0" distL="0" distR="0">
            <wp:extent cx="4352925" cy="490423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set.PNG"/>
                    <pic:cNvPicPr/>
                  </pic:nvPicPr>
                  <pic:blipFill>
                    <a:blip r:embed="rId8">
                      <a:extLst>
                        <a:ext uri="{28A0092B-C50C-407E-A947-70E740481C1C}">
                          <a14:useLocalDpi xmlns:a14="http://schemas.microsoft.com/office/drawing/2010/main" val="0"/>
                        </a:ext>
                      </a:extLst>
                    </a:blip>
                    <a:stretch>
                      <a:fillRect/>
                    </a:stretch>
                  </pic:blipFill>
                  <pic:spPr>
                    <a:xfrm>
                      <a:off x="0" y="0"/>
                      <a:ext cx="4356858" cy="4908669"/>
                    </a:xfrm>
                    <a:prstGeom prst="rect">
                      <a:avLst/>
                    </a:prstGeom>
                  </pic:spPr>
                </pic:pic>
              </a:graphicData>
            </a:graphic>
          </wp:inline>
        </w:drawing>
      </w: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8026E1">
      <w:pPr>
        <w:pStyle w:val="Akapitzlist"/>
        <w:numPr>
          <w:ilvl w:val="0"/>
          <w:numId w:val="5"/>
        </w:numPr>
      </w:pPr>
      <w:r>
        <w:lastRenderedPageBreak/>
        <w:t>Proces uczenia się:</w:t>
      </w:r>
    </w:p>
    <w:p w:rsidR="008026E1" w:rsidRDefault="008026E1" w:rsidP="008026E1">
      <w:pPr>
        <w:pStyle w:val="Akapitzlist"/>
        <w:ind w:left="1080"/>
      </w:pPr>
    </w:p>
    <w:p w:rsidR="008026E1" w:rsidRDefault="008026E1" w:rsidP="008026E1">
      <w:pPr>
        <w:pStyle w:val="Akapitzlist"/>
        <w:ind w:left="1080"/>
      </w:pPr>
      <w:r>
        <w:rPr>
          <w:noProof/>
          <w:lang w:eastAsia="pl-PL"/>
        </w:rPr>
        <w:drawing>
          <wp:inline distT="0" distB="0" distL="0" distR="0">
            <wp:extent cx="5749834" cy="4606570"/>
            <wp:effectExtent l="0" t="0" r="381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PNG"/>
                    <pic:cNvPicPr/>
                  </pic:nvPicPr>
                  <pic:blipFill>
                    <a:blip r:embed="rId9">
                      <a:extLst>
                        <a:ext uri="{28A0092B-C50C-407E-A947-70E740481C1C}">
                          <a14:useLocalDpi xmlns:a14="http://schemas.microsoft.com/office/drawing/2010/main" val="0"/>
                        </a:ext>
                      </a:extLst>
                    </a:blip>
                    <a:stretch>
                      <a:fillRect/>
                    </a:stretch>
                  </pic:blipFill>
                  <pic:spPr>
                    <a:xfrm>
                      <a:off x="0" y="0"/>
                      <a:ext cx="5756887" cy="4612220"/>
                    </a:xfrm>
                    <a:prstGeom prst="rect">
                      <a:avLst/>
                    </a:prstGeom>
                  </pic:spPr>
                </pic:pic>
              </a:graphicData>
            </a:graphic>
          </wp:inline>
        </w:drawing>
      </w:r>
    </w:p>
    <w:p w:rsidR="008026E1" w:rsidRDefault="008026E1" w:rsidP="00A62C5F">
      <w:pPr>
        <w:pStyle w:val="Akapitzlist"/>
        <w:ind w:left="1080"/>
      </w:pPr>
    </w:p>
    <w:p w:rsidR="00A62C5F" w:rsidRDefault="00A62C5F" w:rsidP="00A62C5F">
      <w:pPr>
        <w:pStyle w:val="Akapitzlist"/>
        <w:numPr>
          <w:ilvl w:val="0"/>
          <w:numId w:val="5"/>
        </w:numPr>
      </w:pPr>
      <w:r>
        <w:t>Przeliczanie wyniku w pojedynczej epoce:</w:t>
      </w:r>
    </w:p>
    <w:p w:rsidR="00A62C5F" w:rsidRDefault="00A62C5F" w:rsidP="00A62C5F">
      <w:pPr>
        <w:pStyle w:val="Akapitzlist"/>
        <w:ind w:left="1080"/>
      </w:pPr>
    </w:p>
    <w:p w:rsidR="00A62C5F" w:rsidRDefault="00A62C5F" w:rsidP="00A62C5F">
      <w:pPr>
        <w:pStyle w:val="Akapitzlist"/>
        <w:ind w:left="1080"/>
      </w:pPr>
      <w:r>
        <w:rPr>
          <w:noProof/>
          <w:lang w:eastAsia="pl-PL"/>
        </w:rPr>
        <w:drawing>
          <wp:inline distT="0" distB="0" distL="0" distR="0" wp14:anchorId="7CEEEE49" wp14:editId="75384FB7">
            <wp:extent cx="4581525" cy="189529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culate main.PNG"/>
                    <pic:cNvPicPr/>
                  </pic:nvPicPr>
                  <pic:blipFill>
                    <a:blip r:embed="rId10">
                      <a:extLst>
                        <a:ext uri="{28A0092B-C50C-407E-A947-70E740481C1C}">
                          <a14:useLocalDpi xmlns:a14="http://schemas.microsoft.com/office/drawing/2010/main" val="0"/>
                        </a:ext>
                      </a:extLst>
                    </a:blip>
                    <a:stretch>
                      <a:fillRect/>
                    </a:stretch>
                  </pic:blipFill>
                  <pic:spPr>
                    <a:xfrm>
                      <a:off x="0" y="0"/>
                      <a:ext cx="4623127" cy="1912500"/>
                    </a:xfrm>
                    <a:prstGeom prst="rect">
                      <a:avLst/>
                    </a:prstGeom>
                  </pic:spPr>
                </pic:pic>
              </a:graphicData>
            </a:graphic>
          </wp:inline>
        </w:drawing>
      </w:r>
    </w:p>
    <w:p w:rsidR="00A62C5F" w:rsidRDefault="00A62C5F" w:rsidP="00A62C5F">
      <w:pPr>
        <w:pStyle w:val="Akapitzlist"/>
        <w:ind w:left="1080"/>
      </w:pPr>
    </w:p>
    <w:p w:rsidR="00A62C5F" w:rsidRDefault="00A62C5F" w:rsidP="00A62C5F">
      <w:pPr>
        <w:pStyle w:val="Akapitzlist"/>
        <w:ind w:left="1080"/>
      </w:pPr>
      <w:r>
        <w:t>- W warstwie:</w:t>
      </w:r>
    </w:p>
    <w:p w:rsidR="00A62C5F" w:rsidRDefault="00A62C5F" w:rsidP="00A62C5F">
      <w:pPr>
        <w:pStyle w:val="Akapitzlist"/>
        <w:ind w:left="1080"/>
      </w:pPr>
      <w:r>
        <w:rPr>
          <w:noProof/>
          <w:lang w:eastAsia="pl-PL"/>
        </w:rPr>
        <w:drawing>
          <wp:inline distT="0" distB="0" distL="0" distR="0" wp14:anchorId="0589CCC6" wp14:editId="128176D7">
            <wp:extent cx="4476751" cy="1878453"/>
            <wp:effectExtent l="0" t="0" r="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e layer.PNG"/>
                    <pic:cNvPicPr/>
                  </pic:nvPicPr>
                  <pic:blipFill>
                    <a:blip r:embed="rId11">
                      <a:extLst>
                        <a:ext uri="{28A0092B-C50C-407E-A947-70E740481C1C}">
                          <a14:useLocalDpi xmlns:a14="http://schemas.microsoft.com/office/drawing/2010/main" val="0"/>
                        </a:ext>
                      </a:extLst>
                    </a:blip>
                    <a:stretch>
                      <a:fillRect/>
                    </a:stretch>
                  </pic:blipFill>
                  <pic:spPr>
                    <a:xfrm>
                      <a:off x="0" y="0"/>
                      <a:ext cx="4489321" cy="1883727"/>
                    </a:xfrm>
                    <a:prstGeom prst="rect">
                      <a:avLst/>
                    </a:prstGeom>
                  </pic:spPr>
                </pic:pic>
              </a:graphicData>
            </a:graphic>
          </wp:inline>
        </w:drawing>
      </w:r>
    </w:p>
    <w:p w:rsidR="00A62C5F" w:rsidRDefault="00A62C5F" w:rsidP="00A62C5F">
      <w:pPr>
        <w:pStyle w:val="Akapitzlist"/>
        <w:ind w:left="1080"/>
      </w:pPr>
      <w:r>
        <w:lastRenderedPageBreak/>
        <w:t>- W neuronie:</w:t>
      </w:r>
    </w:p>
    <w:p w:rsidR="00A62C5F" w:rsidRDefault="00A62C5F" w:rsidP="00A62C5F">
      <w:pPr>
        <w:pStyle w:val="Akapitzlist"/>
        <w:ind w:left="1080"/>
      </w:pPr>
      <w:r>
        <w:rPr>
          <w:noProof/>
          <w:lang w:eastAsia="pl-PL"/>
        </w:rPr>
        <w:drawing>
          <wp:inline distT="0" distB="0" distL="0" distR="0">
            <wp:extent cx="3369106" cy="1533525"/>
            <wp:effectExtent l="0" t="0" r="317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ate neuron.PNG"/>
                    <pic:cNvPicPr/>
                  </pic:nvPicPr>
                  <pic:blipFill>
                    <a:blip r:embed="rId12">
                      <a:extLst>
                        <a:ext uri="{28A0092B-C50C-407E-A947-70E740481C1C}">
                          <a14:useLocalDpi xmlns:a14="http://schemas.microsoft.com/office/drawing/2010/main" val="0"/>
                        </a:ext>
                      </a:extLst>
                    </a:blip>
                    <a:stretch>
                      <a:fillRect/>
                    </a:stretch>
                  </pic:blipFill>
                  <pic:spPr>
                    <a:xfrm>
                      <a:off x="0" y="0"/>
                      <a:ext cx="3424347" cy="1558669"/>
                    </a:xfrm>
                    <a:prstGeom prst="rect">
                      <a:avLst/>
                    </a:prstGeom>
                  </pic:spPr>
                </pic:pic>
              </a:graphicData>
            </a:graphic>
          </wp:inline>
        </w:drawing>
      </w:r>
    </w:p>
    <w:p w:rsidR="00A62C5F" w:rsidRDefault="00A62C5F" w:rsidP="00A62C5F">
      <w:pPr>
        <w:pStyle w:val="Akapitzlist"/>
        <w:ind w:left="1080"/>
      </w:pPr>
    </w:p>
    <w:p w:rsidR="0026442A" w:rsidRDefault="0026442A" w:rsidP="00A62C5F">
      <w:pPr>
        <w:pStyle w:val="Akapitzlist"/>
        <w:numPr>
          <w:ilvl w:val="0"/>
          <w:numId w:val="5"/>
        </w:numPr>
      </w:pPr>
      <w:r>
        <w:t>Funkcja Rastrigin:</w:t>
      </w:r>
    </w:p>
    <w:p w:rsidR="0026442A" w:rsidRDefault="0026442A" w:rsidP="0026442A">
      <w:pPr>
        <w:pStyle w:val="Akapitzlist"/>
        <w:ind w:left="1080"/>
      </w:pPr>
      <w:r>
        <w:rPr>
          <w:noProof/>
          <w:lang w:eastAsia="pl-PL"/>
        </w:rPr>
        <w:drawing>
          <wp:inline distT="0" distB="0" distL="0" distR="0" wp14:anchorId="5FC604DC" wp14:editId="4AB56801">
            <wp:extent cx="3095625" cy="1167493"/>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strigin.PNG"/>
                    <pic:cNvPicPr/>
                  </pic:nvPicPr>
                  <pic:blipFill>
                    <a:blip r:embed="rId13">
                      <a:extLst>
                        <a:ext uri="{28A0092B-C50C-407E-A947-70E740481C1C}">
                          <a14:useLocalDpi xmlns:a14="http://schemas.microsoft.com/office/drawing/2010/main" val="0"/>
                        </a:ext>
                      </a:extLst>
                    </a:blip>
                    <a:stretch>
                      <a:fillRect/>
                    </a:stretch>
                  </pic:blipFill>
                  <pic:spPr>
                    <a:xfrm>
                      <a:off x="0" y="0"/>
                      <a:ext cx="3107317" cy="1171902"/>
                    </a:xfrm>
                    <a:prstGeom prst="rect">
                      <a:avLst/>
                    </a:prstGeom>
                  </pic:spPr>
                </pic:pic>
              </a:graphicData>
            </a:graphic>
          </wp:inline>
        </w:drawing>
      </w:r>
    </w:p>
    <w:p w:rsidR="00A62C5F" w:rsidRDefault="00A62C5F" w:rsidP="00A62C5F">
      <w:pPr>
        <w:pStyle w:val="Akapitzlist"/>
        <w:numPr>
          <w:ilvl w:val="0"/>
          <w:numId w:val="5"/>
        </w:numPr>
      </w:pPr>
      <w:r>
        <w:t>Uaktualnianie wag i delt:</w:t>
      </w:r>
    </w:p>
    <w:p w:rsidR="00A62C5F" w:rsidRDefault="00A62C5F" w:rsidP="00A62C5F">
      <w:pPr>
        <w:pStyle w:val="Akapitzlist"/>
        <w:ind w:left="1080"/>
      </w:pPr>
      <w:r>
        <w:t>- w warstwie wejściowej:</w:t>
      </w:r>
    </w:p>
    <w:p w:rsidR="00A62C5F" w:rsidRDefault="00A62C5F" w:rsidP="00A62C5F">
      <w:pPr>
        <w:pStyle w:val="Akapitzlist"/>
        <w:ind w:left="1080"/>
      </w:pPr>
      <w:r>
        <w:rPr>
          <w:noProof/>
          <w:lang w:eastAsia="pl-PL"/>
        </w:rPr>
        <w:drawing>
          <wp:inline distT="0" distB="0" distL="0" distR="0">
            <wp:extent cx="3768094" cy="4848225"/>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input.PNG"/>
                    <pic:cNvPicPr/>
                  </pic:nvPicPr>
                  <pic:blipFill>
                    <a:blip r:embed="rId14">
                      <a:extLst>
                        <a:ext uri="{28A0092B-C50C-407E-A947-70E740481C1C}">
                          <a14:useLocalDpi xmlns:a14="http://schemas.microsoft.com/office/drawing/2010/main" val="0"/>
                        </a:ext>
                      </a:extLst>
                    </a:blip>
                    <a:stretch>
                      <a:fillRect/>
                    </a:stretch>
                  </pic:blipFill>
                  <pic:spPr>
                    <a:xfrm>
                      <a:off x="0" y="0"/>
                      <a:ext cx="3792842" cy="4880067"/>
                    </a:xfrm>
                    <a:prstGeom prst="rect">
                      <a:avLst/>
                    </a:prstGeom>
                  </pic:spPr>
                </pic:pic>
              </a:graphicData>
            </a:graphic>
          </wp:inline>
        </w:drawing>
      </w:r>
    </w:p>
    <w:p w:rsidR="0026442A" w:rsidRDefault="0026442A" w:rsidP="00A62C5F">
      <w:pPr>
        <w:pStyle w:val="Akapitzlist"/>
        <w:ind w:left="1080"/>
      </w:pPr>
    </w:p>
    <w:p w:rsidR="0026442A" w:rsidRDefault="0026442A" w:rsidP="00A62C5F">
      <w:pPr>
        <w:pStyle w:val="Akapitzlist"/>
        <w:ind w:left="1080"/>
      </w:pPr>
    </w:p>
    <w:p w:rsidR="0026442A" w:rsidRDefault="0026442A" w:rsidP="00A62C5F">
      <w:pPr>
        <w:pStyle w:val="Akapitzlist"/>
        <w:ind w:left="1080"/>
      </w:pPr>
    </w:p>
    <w:p w:rsidR="0026442A" w:rsidRDefault="0026442A" w:rsidP="00A62C5F">
      <w:pPr>
        <w:pStyle w:val="Akapitzlist"/>
        <w:ind w:left="1080"/>
      </w:pPr>
    </w:p>
    <w:p w:rsidR="0026442A" w:rsidRDefault="0026442A" w:rsidP="0026442A"/>
    <w:p w:rsidR="0026442A" w:rsidRDefault="00A62C5F" w:rsidP="0026442A">
      <w:pPr>
        <w:pStyle w:val="Akapitzlist"/>
        <w:ind w:left="1080"/>
      </w:pPr>
      <w:r>
        <w:lastRenderedPageBreak/>
        <w:t>- w warstwach ukrytych (inaczej dla ostatniej warstwy ukrytej)</w:t>
      </w:r>
    </w:p>
    <w:p w:rsidR="00A62C5F" w:rsidRDefault="00A62C5F" w:rsidP="00A62C5F">
      <w:pPr>
        <w:pStyle w:val="Akapitzlist"/>
        <w:ind w:left="1080"/>
      </w:pPr>
      <w:r>
        <w:rPr>
          <w:noProof/>
          <w:lang w:eastAsia="pl-PL"/>
        </w:rPr>
        <w:drawing>
          <wp:inline distT="0" distB="0" distL="0" distR="0">
            <wp:extent cx="3067050" cy="349501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 hidden 1.PNG"/>
                    <pic:cNvPicPr/>
                  </pic:nvPicPr>
                  <pic:blipFill>
                    <a:blip r:embed="rId15">
                      <a:extLst>
                        <a:ext uri="{28A0092B-C50C-407E-A947-70E740481C1C}">
                          <a14:useLocalDpi xmlns:a14="http://schemas.microsoft.com/office/drawing/2010/main" val="0"/>
                        </a:ext>
                      </a:extLst>
                    </a:blip>
                    <a:stretch>
                      <a:fillRect/>
                    </a:stretch>
                  </pic:blipFill>
                  <pic:spPr>
                    <a:xfrm>
                      <a:off x="0" y="0"/>
                      <a:ext cx="3069531" cy="3497837"/>
                    </a:xfrm>
                    <a:prstGeom prst="rect">
                      <a:avLst/>
                    </a:prstGeom>
                  </pic:spPr>
                </pic:pic>
              </a:graphicData>
            </a:graphic>
          </wp:inline>
        </w:drawing>
      </w:r>
    </w:p>
    <w:p w:rsidR="0026442A" w:rsidRDefault="0026442A" w:rsidP="00A62C5F">
      <w:pPr>
        <w:pStyle w:val="Akapitzlist"/>
        <w:ind w:left="1080"/>
      </w:pPr>
    </w:p>
    <w:p w:rsidR="00A62C5F" w:rsidRDefault="00A62C5F" w:rsidP="00A62C5F">
      <w:pPr>
        <w:pStyle w:val="Akapitzlist"/>
        <w:ind w:left="1080"/>
      </w:pPr>
      <w:r>
        <w:t>- w warstwie wyjściowej:</w:t>
      </w:r>
    </w:p>
    <w:p w:rsidR="00A62C5F" w:rsidRDefault="00A62C5F" w:rsidP="00A62C5F">
      <w:pPr>
        <w:pStyle w:val="Akapitzlist"/>
        <w:ind w:left="1080"/>
      </w:pPr>
      <w:r>
        <w:rPr>
          <w:noProof/>
          <w:lang w:eastAsia="pl-PL"/>
        </w:rPr>
        <w:drawing>
          <wp:inline distT="0" distB="0" distL="0" distR="0">
            <wp:extent cx="3657111" cy="3528126"/>
            <wp:effectExtent l="0" t="0" r="63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 output.PNG"/>
                    <pic:cNvPicPr/>
                  </pic:nvPicPr>
                  <pic:blipFill>
                    <a:blip r:embed="rId16">
                      <a:extLst>
                        <a:ext uri="{28A0092B-C50C-407E-A947-70E740481C1C}">
                          <a14:useLocalDpi xmlns:a14="http://schemas.microsoft.com/office/drawing/2010/main" val="0"/>
                        </a:ext>
                      </a:extLst>
                    </a:blip>
                    <a:stretch>
                      <a:fillRect/>
                    </a:stretch>
                  </pic:blipFill>
                  <pic:spPr>
                    <a:xfrm>
                      <a:off x="0" y="0"/>
                      <a:ext cx="3665025" cy="3535761"/>
                    </a:xfrm>
                    <a:prstGeom prst="rect">
                      <a:avLst/>
                    </a:prstGeom>
                  </pic:spPr>
                </pic:pic>
              </a:graphicData>
            </a:graphic>
          </wp:inline>
        </w:drawing>
      </w:r>
    </w:p>
    <w:p w:rsidR="00A62C5F" w:rsidRDefault="00A62C5F" w:rsidP="00A62C5F">
      <w:pPr>
        <w:pStyle w:val="Akapitzlist"/>
        <w:ind w:left="1080"/>
      </w:pPr>
      <w:r>
        <w:t>- w neuronie:</w:t>
      </w:r>
    </w:p>
    <w:p w:rsidR="00A62C5F" w:rsidRPr="00BC1DF9" w:rsidRDefault="00A62C5F" w:rsidP="00A62C5F">
      <w:pPr>
        <w:pStyle w:val="Akapitzlist"/>
        <w:ind w:left="1080"/>
      </w:pPr>
      <w:r>
        <w:rPr>
          <w:noProof/>
          <w:lang w:eastAsia="pl-PL"/>
        </w:rPr>
        <w:drawing>
          <wp:inline distT="0" distB="0" distL="0" distR="0">
            <wp:extent cx="4924426" cy="1895719"/>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Weights neuron.PNG"/>
                    <pic:cNvPicPr/>
                  </pic:nvPicPr>
                  <pic:blipFill>
                    <a:blip r:embed="rId17">
                      <a:extLst>
                        <a:ext uri="{28A0092B-C50C-407E-A947-70E740481C1C}">
                          <a14:useLocalDpi xmlns:a14="http://schemas.microsoft.com/office/drawing/2010/main" val="0"/>
                        </a:ext>
                      </a:extLst>
                    </a:blip>
                    <a:stretch>
                      <a:fillRect/>
                    </a:stretch>
                  </pic:blipFill>
                  <pic:spPr>
                    <a:xfrm>
                      <a:off x="0" y="0"/>
                      <a:ext cx="4953194" cy="1906793"/>
                    </a:xfrm>
                    <a:prstGeom prst="rect">
                      <a:avLst/>
                    </a:prstGeom>
                  </pic:spPr>
                </pic:pic>
              </a:graphicData>
            </a:graphic>
          </wp:inline>
        </w:drawing>
      </w:r>
    </w:p>
    <w:p w:rsidR="008A2174" w:rsidRDefault="008A2174" w:rsidP="008A2174">
      <w:pPr>
        <w:pStyle w:val="Akapitzlist"/>
        <w:numPr>
          <w:ilvl w:val="0"/>
          <w:numId w:val="1"/>
        </w:numPr>
      </w:pPr>
      <w:r w:rsidRPr="00BC1DF9">
        <w:lastRenderedPageBreak/>
        <w:t>Wyniki</w:t>
      </w:r>
      <w:r w:rsidR="009E10B5">
        <w:t>:</w:t>
      </w:r>
    </w:p>
    <w:p w:rsidR="009E10B5" w:rsidRPr="00BC1DF9" w:rsidRDefault="003827F1" w:rsidP="009E10B5">
      <w:pPr>
        <w:pStyle w:val="Akapitzlist"/>
      </w:pPr>
      <w:r>
        <w:t>EXCEL</w:t>
      </w:r>
    </w:p>
    <w:p w:rsidR="008A2174" w:rsidRDefault="008A2174" w:rsidP="008A2174">
      <w:pPr>
        <w:pStyle w:val="Akapitzlist"/>
        <w:numPr>
          <w:ilvl w:val="0"/>
          <w:numId w:val="1"/>
        </w:numPr>
      </w:pPr>
      <w:r w:rsidRPr="00BC1DF9">
        <w:t>Analiza wykresów</w:t>
      </w:r>
      <w:r w:rsidR="003827F1">
        <w:t>:</w:t>
      </w:r>
    </w:p>
    <w:p w:rsidR="008870F8" w:rsidRDefault="008870F8" w:rsidP="008870F8">
      <w:pPr>
        <w:pStyle w:val="Akapitzlist"/>
      </w:pPr>
      <w:r>
        <w:t>Uczenie przeprowadzono dla 3 różnych współczynników uczenia: 0.001, 0.01 i 0,5 oraz przy 3 różnych monumentach: 0.7, 0.8, 0.9. Ponadto wykorzystano trzy sieci: 3-warstwową (1 warstwa ukryta), 5-warstwową (3 warstwy ukryte) i 10-warstwową (8 warstw ukrytych).</w:t>
      </w:r>
    </w:p>
    <w:p w:rsidR="00A80443" w:rsidRDefault="00A80443" w:rsidP="008870F8">
      <w:pPr>
        <w:pStyle w:val="Akapitzlist"/>
      </w:pPr>
    </w:p>
    <w:p w:rsidR="00A80443" w:rsidRDefault="00A80443" w:rsidP="00A80443">
      <w:pPr>
        <w:pStyle w:val="Akapitzlist"/>
        <w:numPr>
          <w:ilvl w:val="0"/>
          <w:numId w:val="8"/>
        </w:numPr>
      </w:pPr>
      <w:r>
        <w:t>Przeprowadzone testy sieci odbyły się na małym zakresie współczynnika uczenia, ale mimo to możemy zaobserwować znaczący jego wpływ na epoki uczenia. Przy bardzo małym learning rate (0.001), sieci neuronowe uczyły się bardzo długo -1800, 4500, 2250 iteracji. Dla 3 sieci przy mniejszym monumentum (0.5), a dużym współczynniku uczenia (0.5) ilość epok znacząco się zwiększyła. Nie jesteśmy jednak w stanie stwierdzić czy to monumentum wywołało ten przyrost czy nastąpiło to z powodu innych czynników. To pokazuje, że należałoby wykonać więcej testów dla większego zakresu wartości współczynników uczenia oraz osobno dla różnych monumentów, by zaobserwować dokładniejszy ich wpływ na otrzymane wyniki.</w:t>
      </w:r>
    </w:p>
    <w:p w:rsidR="00782C1E" w:rsidRDefault="00782C1E" w:rsidP="00A80443">
      <w:pPr>
        <w:pStyle w:val="Akapitzlist"/>
        <w:numPr>
          <w:ilvl w:val="0"/>
          <w:numId w:val="8"/>
        </w:numPr>
      </w:pPr>
      <w:r>
        <w:t>Ilość warstw oraz neuronów nie jest wprost proporcjonalna ani odwrotnie proporcjonalna do ilości epok. Jednak możemy zauważyć, że również mogą te wartości mieć wpływ na szybkość uczenia się sieci, ponieważ zaobserwowaliśmy odmienną ilość epok dla tych samych współczynników uczenia oraz monumentum.</w:t>
      </w:r>
      <w:r w:rsidR="001E045D">
        <w:t xml:space="preserve"> Najwolniej uczyła się sieć II przy małym współczynniku uczenia się – aż 4500 epok. Najszybciej nauczona została sieć I o dużym współczynniku uczenia.</w:t>
      </w:r>
    </w:p>
    <w:p w:rsidR="00A80443" w:rsidRDefault="00622A29" w:rsidP="00A80443">
      <w:pPr>
        <w:pStyle w:val="Akapitzlist"/>
        <w:numPr>
          <w:ilvl w:val="0"/>
          <w:numId w:val="8"/>
        </w:numPr>
      </w:pPr>
      <w:r>
        <w:t>Z wykresów przedstawiających porównanie między wartością oczekiwaną, a otrzymaną, możemy zaobserwować, że sieć popełniała dosyć widocznie błędy, gdyż połączenie otrzymanych punktów powinno dać nam funkcję y=x. Najbardziej odbiegającymi od wzorca wykresami są konfiguracje II i VIII.</w:t>
      </w:r>
      <w:r w:rsidR="00251BA0">
        <w:t xml:space="preserve"> </w:t>
      </w:r>
    </w:p>
    <w:p w:rsidR="00487E3C" w:rsidRPr="00487E3C" w:rsidRDefault="00251BA0" w:rsidP="00487E3C">
      <w:pPr>
        <w:pStyle w:val="Akapitzlist"/>
        <w:numPr>
          <w:ilvl w:val="0"/>
          <w:numId w:val="8"/>
        </w:numPr>
        <w:rPr>
          <w:rFonts w:ascii="Calibri" w:eastAsia="Times New Roman" w:hAnsi="Calibri" w:cs="Times New Roman"/>
          <w:color w:val="000000"/>
          <w:lang w:eastAsia="pl-PL"/>
        </w:rPr>
      </w:pPr>
      <w:r>
        <w:t>Przy VIII konfiguracji, tj. sieci III z 10 warstwami, możemy również zaobserwować nietypowy kształt funkcji błędu od ilości iteracji. Możemy podejrzewać, że przy tym procesie uczenia sieci neuronowa nie została prawidłowo nauczona.</w:t>
      </w:r>
      <w:r w:rsidR="00487E3C">
        <w:t xml:space="preserve"> Kolejnym argumentem jest również to, że n</w:t>
      </w:r>
      <w:r w:rsidR="008B29B9">
        <w:t xml:space="preserve">ajwiększy całkowity błąd wystąpił </w:t>
      </w:r>
      <w:r w:rsidR="00487E3C">
        <w:t xml:space="preserve">właśnie </w:t>
      </w:r>
      <w:r w:rsidR="008B29B9">
        <w:t xml:space="preserve">przy </w:t>
      </w:r>
      <w:r w:rsidR="00487E3C">
        <w:t xml:space="preserve">tej </w:t>
      </w:r>
      <w:r w:rsidR="008B29B9">
        <w:t>konfiguracji</w:t>
      </w:r>
      <w:r w:rsidR="00487E3C">
        <w:t xml:space="preserve"> i wyniósł </w:t>
      </w:r>
      <w:r w:rsidR="00487E3C" w:rsidRPr="00487E3C">
        <w:rPr>
          <w:rFonts w:ascii="Calibri" w:eastAsia="Times New Roman" w:hAnsi="Calibri" w:cs="Times New Roman"/>
          <w:color w:val="000000"/>
          <w:lang w:eastAsia="pl-PL"/>
        </w:rPr>
        <w:t>0.003981139031447607</w:t>
      </w:r>
    </w:p>
    <w:p w:rsidR="008870F8" w:rsidRPr="00F40997" w:rsidRDefault="008B29B9" w:rsidP="00B77F85">
      <w:pPr>
        <w:pStyle w:val="Akapitzlist"/>
        <w:numPr>
          <w:ilvl w:val="0"/>
          <w:numId w:val="8"/>
        </w:numPr>
        <w:rPr>
          <w:rFonts w:ascii="Calibri" w:eastAsia="Times New Roman" w:hAnsi="Calibri" w:cs="Times New Roman"/>
          <w:color w:val="000000"/>
          <w:lang w:eastAsia="pl-PL"/>
        </w:rPr>
      </w:pPr>
      <w:r>
        <w:t>Najmniejszy całkowity błąd uczenia otrzymaliśmy przy uczeniu sieci I dla współczynnika uczenia równego 0.5 i monumentum 0.5</w:t>
      </w:r>
      <w:r w:rsidR="00B77F85">
        <w:t xml:space="preserve"> – error: </w:t>
      </w:r>
      <w:r w:rsidR="00B77F85" w:rsidRPr="00B77F85">
        <w:rPr>
          <w:rFonts w:ascii="Calibri" w:eastAsia="Times New Roman" w:hAnsi="Calibri" w:cs="Times New Roman"/>
          <w:color w:val="000000"/>
          <w:lang w:eastAsia="pl-PL"/>
        </w:rPr>
        <w:t>7.28156867570213E-4</w:t>
      </w:r>
      <w:r>
        <w:t xml:space="preserve">. </w:t>
      </w:r>
      <w:r w:rsidR="00487E3C">
        <w:t>Wykres w tym przypadku jest prawie symetryczny, więc możemy stwierdzić, że sieć nauczyła się.</w:t>
      </w:r>
    </w:p>
    <w:p w:rsidR="00F40997" w:rsidRPr="00B77F85" w:rsidRDefault="00F40997" w:rsidP="00F40997">
      <w:pPr>
        <w:pStyle w:val="Akapitzlist"/>
        <w:ind w:left="1080"/>
        <w:rPr>
          <w:rFonts w:ascii="Calibri" w:eastAsia="Times New Roman" w:hAnsi="Calibri" w:cs="Times New Roman"/>
          <w:color w:val="000000"/>
          <w:lang w:eastAsia="pl-PL"/>
        </w:rPr>
      </w:pPr>
    </w:p>
    <w:p w:rsidR="008A2174" w:rsidRDefault="008A2174" w:rsidP="008A2174">
      <w:pPr>
        <w:pStyle w:val="Akapitzlist"/>
        <w:numPr>
          <w:ilvl w:val="0"/>
          <w:numId w:val="1"/>
        </w:numPr>
      </w:pPr>
      <w:r w:rsidRPr="00BC1DF9">
        <w:t>Wnioski</w:t>
      </w:r>
    </w:p>
    <w:p w:rsidR="008870F8" w:rsidRDefault="008870F8" w:rsidP="008870F8">
      <w:pPr>
        <w:pStyle w:val="Akapitzlist"/>
        <w:numPr>
          <w:ilvl w:val="0"/>
          <w:numId w:val="7"/>
        </w:numPr>
      </w:pPr>
      <w:r>
        <w:t>Porównanie otrzymanych wyników z sieci neuronowej z aktualnymi wartościami funkcji:</w:t>
      </w:r>
    </w:p>
    <w:p w:rsidR="008870F8" w:rsidRPr="00BC1DF9" w:rsidRDefault="008870F8" w:rsidP="008870F8">
      <w:pPr>
        <w:pStyle w:val="Akapitzlist"/>
        <w:ind w:left="1080"/>
      </w:pPr>
      <w:r>
        <w:t xml:space="preserve">Charakter liniowy wykresów świadczy o tym, że uczenie sieci neuronowej przebiegło pomyślnie – oba wyniki są do siebie zbliżone. </w:t>
      </w:r>
      <w:r w:rsidR="00622A29">
        <w:t xml:space="preserve">Jednak poszczególne wyniki są obarczone dość znaczącym błędem, co prawdopodobnie mogło wyniknąć z źle znormalizowanych danych lub nieodpowiednio dobranych współczynników uczenia i monumentów. </w:t>
      </w:r>
    </w:p>
    <w:p w:rsidR="008870F8" w:rsidRDefault="00CA0430" w:rsidP="008870F8">
      <w:pPr>
        <w:pStyle w:val="Akapitzlist"/>
        <w:numPr>
          <w:ilvl w:val="0"/>
          <w:numId w:val="7"/>
        </w:numPr>
      </w:pPr>
      <w:r>
        <w:t>Błąd otrzymanych wartości mógł również wyniknąć z odwrócenia procesu normalizacji wyliczonych danych wyjściowych</w:t>
      </w:r>
      <w:r w:rsidR="00506D10">
        <w:t>, podczas którego otrzymany błąd został zwielokrotniony.</w:t>
      </w:r>
    </w:p>
    <w:p w:rsidR="007E5B97" w:rsidRPr="00BC1DF9" w:rsidRDefault="007E5B97" w:rsidP="008870F8">
      <w:pPr>
        <w:pStyle w:val="Akapitzlist"/>
        <w:numPr>
          <w:ilvl w:val="0"/>
          <w:numId w:val="7"/>
        </w:numPr>
      </w:pPr>
      <w:r>
        <w:t>Ilość warstw i neuronów ściśle wpływa na szybkość uczenia się sieci wielowarstwowej – sieć uczy się szybciej przy większej ilości neuronów.</w:t>
      </w:r>
      <w:bookmarkStart w:id="1" w:name="_GoBack"/>
      <w:bookmarkEnd w:id="1"/>
    </w:p>
    <w:sectPr w:rsidR="007E5B97" w:rsidRPr="00BC1DF9" w:rsidSect="00E118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613F"/>
    <w:multiLevelType w:val="hybridMultilevel"/>
    <w:tmpl w:val="E3222D84"/>
    <w:lvl w:ilvl="0" w:tplc="398642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7B11579"/>
    <w:multiLevelType w:val="hybridMultilevel"/>
    <w:tmpl w:val="DF2068C4"/>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2">
    <w:nsid w:val="1C1D3478"/>
    <w:multiLevelType w:val="hybridMultilevel"/>
    <w:tmpl w:val="3E5E2FB0"/>
    <w:lvl w:ilvl="0" w:tplc="09F68DC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21DA4D91"/>
    <w:multiLevelType w:val="hybridMultilevel"/>
    <w:tmpl w:val="E17E63B6"/>
    <w:lvl w:ilvl="0" w:tplc="32600A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13D74E1"/>
    <w:multiLevelType w:val="hybridMultilevel"/>
    <w:tmpl w:val="1480F6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9731691"/>
    <w:multiLevelType w:val="hybridMultilevel"/>
    <w:tmpl w:val="12CC6308"/>
    <w:lvl w:ilvl="0" w:tplc="0A98AC2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5A204818"/>
    <w:multiLevelType w:val="hybridMultilevel"/>
    <w:tmpl w:val="55900282"/>
    <w:lvl w:ilvl="0" w:tplc="C844850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675B565D"/>
    <w:multiLevelType w:val="hybridMultilevel"/>
    <w:tmpl w:val="28301ED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44"/>
    <w:rsid w:val="000A2516"/>
    <w:rsid w:val="000D4244"/>
    <w:rsid w:val="00111BA3"/>
    <w:rsid w:val="001E045D"/>
    <w:rsid w:val="00251BA0"/>
    <w:rsid w:val="0026442A"/>
    <w:rsid w:val="00290ADE"/>
    <w:rsid w:val="00331DBF"/>
    <w:rsid w:val="003827F1"/>
    <w:rsid w:val="003D75DE"/>
    <w:rsid w:val="00445D94"/>
    <w:rsid w:val="004523CE"/>
    <w:rsid w:val="00487E3C"/>
    <w:rsid w:val="00506D10"/>
    <w:rsid w:val="00516E16"/>
    <w:rsid w:val="005C0FC6"/>
    <w:rsid w:val="005D5BFF"/>
    <w:rsid w:val="00622A29"/>
    <w:rsid w:val="006D07D7"/>
    <w:rsid w:val="00742184"/>
    <w:rsid w:val="00782C1E"/>
    <w:rsid w:val="007E5B97"/>
    <w:rsid w:val="008026E1"/>
    <w:rsid w:val="0086431C"/>
    <w:rsid w:val="008870F8"/>
    <w:rsid w:val="008A2174"/>
    <w:rsid w:val="008B29B9"/>
    <w:rsid w:val="008C6306"/>
    <w:rsid w:val="009E10B5"/>
    <w:rsid w:val="00A2635A"/>
    <w:rsid w:val="00A5705A"/>
    <w:rsid w:val="00A62C5F"/>
    <w:rsid w:val="00A80443"/>
    <w:rsid w:val="00B77F85"/>
    <w:rsid w:val="00BC0D61"/>
    <w:rsid w:val="00BC1DF9"/>
    <w:rsid w:val="00BE06B1"/>
    <w:rsid w:val="00C1427B"/>
    <w:rsid w:val="00C3685F"/>
    <w:rsid w:val="00C5541D"/>
    <w:rsid w:val="00CA0430"/>
    <w:rsid w:val="00CC1BCC"/>
    <w:rsid w:val="00D82108"/>
    <w:rsid w:val="00D97DFE"/>
    <w:rsid w:val="00E118CB"/>
    <w:rsid w:val="00E6695C"/>
    <w:rsid w:val="00EF5730"/>
    <w:rsid w:val="00F40997"/>
    <w:rsid w:val="00F4197F"/>
    <w:rsid w:val="00F64149"/>
    <w:rsid w:val="00FB22F8"/>
    <w:rsid w:val="00FB4B9B"/>
    <w:rsid w:val="00FB69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D0B21-9997-4E96-8C12-09E4BA93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D4244"/>
    <w:pPr>
      <w:ind w:left="720"/>
      <w:contextualSpacing/>
    </w:pPr>
  </w:style>
  <w:style w:type="paragraph" w:styleId="NormalnyWeb">
    <w:name w:val="Normal (Web)"/>
    <w:basedOn w:val="Normalny"/>
    <w:uiPriority w:val="99"/>
    <w:unhideWhenUsed/>
    <w:rsid w:val="00BC1DF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3D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D75DE"/>
    <w:rPr>
      <w:rFonts w:ascii="Courier New" w:eastAsia="Times New Roman" w:hAnsi="Courier New" w:cs="Courier New"/>
      <w:sz w:val="20"/>
      <w:szCs w:val="20"/>
      <w:lang w:eastAsia="pl-PL"/>
    </w:rPr>
  </w:style>
  <w:style w:type="character" w:styleId="Tekstzastpczy">
    <w:name w:val="Placeholder Text"/>
    <w:basedOn w:val="Domylnaczcionkaakapitu"/>
    <w:uiPriority w:val="99"/>
    <w:semiHidden/>
    <w:rsid w:val="003D7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1754">
      <w:bodyDiv w:val="1"/>
      <w:marLeft w:val="0"/>
      <w:marRight w:val="0"/>
      <w:marTop w:val="0"/>
      <w:marBottom w:val="0"/>
      <w:divBdr>
        <w:top w:val="none" w:sz="0" w:space="0" w:color="auto"/>
        <w:left w:val="none" w:sz="0" w:space="0" w:color="auto"/>
        <w:bottom w:val="none" w:sz="0" w:space="0" w:color="auto"/>
        <w:right w:val="none" w:sz="0" w:space="0" w:color="auto"/>
      </w:divBdr>
    </w:div>
    <w:div w:id="678433887">
      <w:bodyDiv w:val="1"/>
      <w:marLeft w:val="0"/>
      <w:marRight w:val="0"/>
      <w:marTop w:val="0"/>
      <w:marBottom w:val="0"/>
      <w:divBdr>
        <w:top w:val="none" w:sz="0" w:space="0" w:color="auto"/>
        <w:left w:val="none" w:sz="0" w:space="0" w:color="auto"/>
        <w:bottom w:val="none" w:sz="0" w:space="0" w:color="auto"/>
        <w:right w:val="none" w:sz="0" w:space="0" w:color="auto"/>
      </w:divBdr>
    </w:div>
    <w:div w:id="749624791">
      <w:bodyDiv w:val="1"/>
      <w:marLeft w:val="0"/>
      <w:marRight w:val="0"/>
      <w:marTop w:val="0"/>
      <w:marBottom w:val="0"/>
      <w:divBdr>
        <w:top w:val="none" w:sz="0" w:space="0" w:color="auto"/>
        <w:left w:val="none" w:sz="0" w:space="0" w:color="auto"/>
        <w:bottom w:val="none" w:sz="0" w:space="0" w:color="auto"/>
        <w:right w:val="none" w:sz="0" w:space="0" w:color="auto"/>
      </w:divBdr>
    </w:div>
    <w:div w:id="888761188">
      <w:bodyDiv w:val="1"/>
      <w:marLeft w:val="0"/>
      <w:marRight w:val="0"/>
      <w:marTop w:val="0"/>
      <w:marBottom w:val="0"/>
      <w:divBdr>
        <w:top w:val="none" w:sz="0" w:space="0" w:color="auto"/>
        <w:left w:val="none" w:sz="0" w:space="0" w:color="auto"/>
        <w:bottom w:val="none" w:sz="0" w:space="0" w:color="auto"/>
        <w:right w:val="none" w:sz="0" w:space="0" w:color="auto"/>
      </w:divBdr>
    </w:div>
    <w:div w:id="174587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1107</Words>
  <Characters>6647</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dc:creator>
  <cp:keywords/>
  <dc:description/>
  <cp:lastModifiedBy>Ania</cp:lastModifiedBy>
  <cp:revision>44</cp:revision>
  <dcterms:created xsi:type="dcterms:W3CDTF">2017-11-22T17:00:00Z</dcterms:created>
  <dcterms:modified xsi:type="dcterms:W3CDTF">2017-11-24T07:40:00Z</dcterms:modified>
</cp:coreProperties>
</file>