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CE51" w14:textId="6B1D7E9C" w:rsidR="00D32F1F" w:rsidRPr="00D32F1F" w:rsidRDefault="00D32F1F" w:rsidP="00D32F1F">
      <w:pPr>
        <w:spacing w:line="276" w:lineRule="auto"/>
        <w:jc w:val="center"/>
        <w:rPr>
          <w:rFonts w:ascii="Times" w:eastAsia="Times" w:hAnsi="Times" w:cs="Times"/>
          <w:b/>
          <w:color w:val="000000" w:themeColor="text1"/>
          <w:kern w:val="0"/>
          <w:sz w:val="44"/>
          <w:szCs w:val="44"/>
          <w14:ligatures w14:val="none"/>
        </w:rPr>
      </w:pPr>
      <w:r w:rsidRPr="00D32F1F">
        <w:rPr>
          <w:rFonts w:ascii="Times" w:eastAsia="Times" w:hAnsi="Times" w:cs="Times"/>
          <w:b/>
          <w:color w:val="000000" w:themeColor="text1"/>
          <w:kern w:val="0"/>
          <w:sz w:val="44"/>
          <w:szCs w:val="44"/>
          <w14:ligatures w14:val="none"/>
        </w:rPr>
        <w:t>Anna Co</w:t>
      </w:r>
      <w:r>
        <w:rPr>
          <w:rFonts w:ascii="Times" w:eastAsia="Times" w:hAnsi="Times" w:cs="Times"/>
          <w:b/>
          <w:color w:val="000000" w:themeColor="text1"/>
          <w:kern w:val="0"/>
          <w:sz w:val="44"/>
          <w:szCs w:val="44"/>
          <w14:ligatures w14:val="none"/>
        </w:rPr>
        <w:t>bb</w:t>
      </w:r>
    </w:p>
    <w:p w14:paraId="35554F00" w14:textId="7D7BE212" w:rsidR="00D32F1F" w:rsidRDefault="00D32F1F" w:rsidP="00D32F1F">
      <w:pPr>
        <w:pBdr>
          <w:top w:val="single" w:sz="24" w:space="1" w:color="auto"/>
        </w:pBdr>
        <w:tabs>
          <w:tab w:val="right" w:pos="9360"/>
        </w:tabs>
        <w:rPr>
          <w:rFonts w:ascii="Times" w:eastAsia="Times" w:hAnsi="Times" w:cs="Times"/>
          <w:bCs/>
          <w:color w:val="000000" w:themeColor="text1"/>
          <w:kern w:val="0"/>
          <w14:ligatures w14:val="none"/>
        </w:rPr>
      </w:pPr>
      <w:r>
        <w:rPr>
          <w:rFonts w:ascii="Times" w:eastAsia="Times" w:hAnsi="Times" w:cs="Times"/>
          <w:bCs/>
          <w:color w:val="000000" w:themeColor="text1"/>
          <w:kern w:val="0"/>
          <w14:ligatures w14:val="none"/>
        </w:rPr>
        <w:t>Department of Engineering and Public Policy</w:t>
      </w:r>
      <w:r>
        <w:rPr>
          <w:rFonts w:ascii="Times" w:eastAsia="Times" w:hAnsi="Times" w:cs="Times"/>
          <w:bCs/>
          <w:color w:val="000000" w:themeColor="text1"/>
          <w:kern w:val="0"/>
          <w14:ligatures w14:val="none"/>
        </w:rPr>
        <w:tab/>
        <w:t>+1 (678) 863-0001</w:t>
      </w:r>
    </w:p>
    <w:p w14:paraId="40C563F1" w14:textId="28D4FA56" w:rsidR="00D32F1F" w:rsidRDefault="00D32F1F" w:rsidP="00D32F1F">
      <w:pPr>
        <w:tabs>
          <w:tab w:val="right" w:pos="9360"/>
        </w:tabs>
        <w:rPr>
          <w:rFonts w:ascii="Times" w:eastAsia="Times" w:hAnsi="Times" w:cs="Times"/>
          <w:bCs/>
          <w:color w:val="000000" w:themeColor="text1"/>
          <w:kern w:val="0"/>
          <w14:ligatures w14:val="none"/>
        </w:rPr>
      </w:pPr>
      <w:r>
        <w:rPr>
          <w:rFonts w:ascii="Times" w:eastAsia="Times" w:hAnsi="Times" w:cs="Times"/>
          <w:bCs/>
          <w:color w:val="000000" w:themeColor="text1"/>
          <w:kern w:val="0"/>
          <w14:ligatures w14:val="none"/>
        </w:rPr>
        <w:t>College of Engineering</w:t>
      </w:r>
      <w:r>
        <w:rPr>
          <w:rFonts w:ascii="Times" w:eastAsia="Times" w:hAnsi="Times" w:cs="Times"/>
          <w:bCs/>
          <w:color w:val="000000" w:themeColor="text1"/>
          <w:kern w:val="0"/>
          <w14:ligatures w14:val="none"/>
        </w:rPr>
        <w:tab/>
        <w:t>annacobb@andrew.cmu.edu</w:t>
      </w:r>
    </w:p>
    <w:p w14:paraId="1933E955" w14:textId="54C96388" w:rsidR="00D32F1F" w:rsidRDefault="00D32F1F" w:rsidP="0041557D">
      <w:pPr>
        <w:pBdr>
          <w:bottom w:val="single" w:sz="24" w:space="1" w:color="auto"/>
        </w:pBdr>
        <w:tabs>
          <w:tab w:val="right" w:pos="9360"/>
        </w:tabs>
        <w:rPr>
          <w:rFonts w:ascii="Times" w:eastAsia="Times" w:hAnsi="Times" w:cs="Times"/>
          <w:bCs/>
          <w:color w:val="000000" w:themeColor="text1"/>
          <w:kern w:val="0"/>
          <w14:ligatures w14:val="none"/>
        </w:rPr>
      </w:pPr>
      <w:r>
        <w:rPr>
          <w:rFonts w:ascii="Times" w:eastAsia="Times" w:hAnsi="Times" w:cs="Times"/>
          <w:bCs/>
          <w:color w:val="000000" w:themeColor="text1"/>
          <w:kern w:val="0"/>
          <w14:ligatures w14:val="none"/>
        </w:rPr>
        <w:t>Carnegie Mellon University</w:t>
      </w:r>
      <w:r w:rsidR="00671E26">
        <w:rPr>
          <w:rFonts w:ascii="Times" w:eastAsia="Times" w:hAnsi="Times" w:cs="Times"/>
          <w:bCs/>
          <w:color w:val="000000" w:themeColor="text1"/>
          <w:kern w:val="0"/>
          <w14:ligatures w14:val="none"/>
        </w:rPr>
        <w:t xml:space="preserve">                                          </w:t>
      </w:r>
      <w:r w:rsidR="0041557D">
        <w:rPr>
          <w:rFonts w:ascii="Times" w:eastAsia="Times" w:hAnsi="Times" w:cs="Times"/>
          <w:bCs/>
          <w:color w:val="000000" w:themeColor="text1"/>
          <w:kern w:val="0"/>
          <w14:ligatures w14:val="none"/>
        </w:rPr>
        <w:tab/>
      </w:r>
      <w:r w:rsidR="00671E26" w:rsidRPr="00671E26">
        <w:rPr>
          <w:rFonts w:ascii="American Typewriter" w:eastAsia="Times" w:hAnsi="American Typewriter" w:cs="Times"/>
          <w:bCs/>
          <w:color w:val="000000" w:themeColor="text1"/>
          <w:kern w:val="0"/>
          <w:sz w:val="22"/>
          <w:szCs w:val="22"/>
          <w14:ligatures w14:val="none"/>
        </w:rPr>
        <w:t>https://annacobb.rbind.io</w:t>
      </w:r>
    </w:p>
    <w:p w14:paraId="36E6D562" w14:textId="12FFD826" w:rsidR="00D32F1F" w:rsidRDefault="00D32F1F" w:rsidP="00D32F1F">
      <w:pPr>
        <w:spacing w:before="120"/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>Research Interests</w:t>
      </w:r>
    </w:p>
    <w:p w14:paraId="48B67805" w14:textId="0F6F263D" w:rsidR="00D32F1F" w:rsidRDefault="00D32F1F" w:rsidP="00D32F1F">
      <w:pPr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 xml:space="preserve">I am interested in understanding the </w:t>
      </w:r>
      <w:r w:rsidR="00B011BF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>environmental and economic consequences of clean energy</w:t>
      </w:r>
      <w:r w:rsidR="00EF27A5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 xml:space="preserve"> technology adoption</w:t>
      </w:r>
      <w:r w:rsidR="00B011BF"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  <w:t xml:space="preserve"> and implementation.</w:t>
      </w:r>
    </w:p>
    <w:p w14:paraId="3159313E" w14:textId="1840A8D2" w:rsidR="006A4012" w:rsidRPr="00D32F1F" w:rsidRDefault="00857C39" w:rsidP="00D32F1F">
      <w:pPr>
        <w:rPr>
          <w:rFonts w:ascii="Times" w:eastAsia="Times" w:hAnsi="Times" w:cs="Times"/>
          <w:bCs/>
          <w:color w:val="000000" w:themeColor="text1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noProof/>
          <w:color w:val="000000" w:themeColor="text1"/>
          <w:kern w:val="0"/>
          <w:sz w:val="22"/>
          <w:szCs w:val="22"/>
        </w:rPr>
        <w:pict w14:anchorId="6A9A62FA">
          <v:rect id="_x0000_i1031" alt="" style="width:468pt;height:.05pt;mso-width-percent:0;mso-height-percent:0;mso-width-percent:0;mso-height-percent:0" o:hralign="center" o:hrstd="t" o:hr="t" fillcolor="#a0a0a0" stroked="f"/>
        </w:pict>
      </w:r>
      <w:r w:rsidR="00D32F1F"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>Education</w:t>
      </w:r>
    </w:p>
    <w:p w14:paraId="45C2E719" w14:textId="6775EE0D" w:rsidR="006A4012" w:rsidRPr="00D32F1F" w:rsidRDefault="006A4012" w:rsidP="00D32F1F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Carnegie Mellon University</w:t>
      </w:r>
      <w:r w:rsid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(Pittsburgh, PA)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 w:rsidR="00D32F1F"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Since August 2022</w:t>
      </w:r>
    </w:p>
    <w:p w14:paraId="6128802C" w14:textId="27D729BB" w:rsidR="006A4012" w:rsidRDefault="00B011BF" w:rsidP="006A4012">
      <w:pPr>
        <w:numPr>
          <w:ilvl w:val="0"/>
          <w:numId w:val="14"/>
        </w:numPr>
        <w:tabs>
          <w:tab w:val="right" w:pos="9216"/>
          <w:tab w:val="right" w:pos="9360"/>
          <w:tab w:val="right" w:pos="1080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kern w:val="0"/>
          <w:sz w:val="22"/>
          <w:szCs w:val="22"/>
          <w14:ligatures w14:val="none"/>
        </w:rPr>
        <w:t>4</w:t>
      </w:r>
      <w:r w:rsidRPr="00B011BF">
        <w:rPr>
          <w:rFonts w:ascii="Times" w:eastAsia="Times" w:hAnsi="Times" w:cs="Times"/>
          <w:kern w:val="0"/>
          <w:sz w:val="22"/>
          <w:szCs w:val="22"/>
          <w:vertAlign w:val="superscript"/>
          <w14:ligatures w14:val="none"/>
        </w:rPr>
        <w:t>th</w:t>
      </w:r>
      <w:r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</w:t>
      </w:r>
      <w:r w:rsidR="00D32F1F"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year </w:t>
      </w:r>
      <w:r w:rsidR="006A4012"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Ph.D. </w:t>
      </w:r>
      <w:r w:rsidR="00750FBA">
        <w:rPr>
          <w:rFonts w:ascii="Times" w:eastAsia="Times" w:hAnsi="Times" w:cs="Times"/>
          <w:kern w:val="0"/>
          <w:sz w:val="22"/>
          <w:szCs w:val="22"/>
          <w14:ligatures w14:val="none"/>
        </w:rPr>
        <w:t>Candidate</w:t>
      </w:r>
      <w:r w:rsidR="006A4012"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in Engineering and Public Policy</w:t>
      </w:r>
    </w:p>
    <w:p w14:paraId="0519B2DB" w14:textId="2087D0EC" w:rsidR="00B3612F" w:rsidRPr="00B3612F" w:rsidRDefault="007825BE" w:rsidP="00B3612F">
      <w:pPr>
        <w:numPr>
          <w:ilvl w:val="0"/>
          <w:numId w:val="14"/>
        </w:numPr>
        <w:tabs>
          <w:tab w:val="right" w:pos="9216"/>
          <w:tab w:val="right" w:pos="9360"/>
          <w:tab w:val="right" w:pos="1080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kern w:val="0"/>
          <w:sz w:val="22"/>
          <w:szCs w:val="22"/>
          <w14:ligatures w14:val="none"/>
        </w:rPr>
        <w:t>National Science Foundation Graduate Research Fellow (NSF GRFP)</w:t>
      </w:r>
    </w:p>
    <w:p w14:paraId="075CAEA4" w14:textId="45EF2166" w:rsidR="006A4012" w:rsidRPr="00B3612F" w:rsidRDefault="006A4012" w:rsidP="000A7C4F">
      <w:pPr>
        <w:tabs>
          <w:tab w:val="right" w:pos="9360"/>
          <w:tab w:val="right" w:pos="1080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B3612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Georgia Institute of Technology</w:t>
      </w:r>
      <w:r w:rsidR="00D32F1F" w:rsidRPr="00B3612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(Atlanta, GA)</w:t>
      </w:r>
      <w:r w:rsidRPr="00B3612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 w:rsidR="00D32F1F" w:rsidRPr="00B3612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2</w:t>
      </w:r>
      <w:r w:rsidRPr="00B3612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018 – 2022</w:t>
      </w:r>
    </w:p>
    <w:p w14:paraId="0DACADDC" w14:textId="77777777" w:rsidR="00D32F1F" w:rsidRDefault="006A4012" w:rsidP="006A401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right="90"/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Bachelor of Science in Mechanical Engineering</w:t>
      </w: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>, m</w:t>
      </w:r>
      <w:r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inor in Energy Systems </w:t>
      </w:r>
    </w:p>
    <w:p w14:paraId="73DE18BC" w14:textId="0E6B61FB" w:rsidR="00D32F1F" w:rsidRDefault="00857C39" w:rsidP="00D32F1F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right="90"/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Cs/>
          <w:noProof/>
          <w:color w:val="000000" w:themeColor="text1"/>
          <w:kern w:val="0"/>
          <w:sz w:val="22"/>
          <w:szCs w:val="22"/>
        </w:rPr>
        <w:pict w14:anchorId="45AD9A3D">
          <v:rect id="_x0000_i1030" alt="" style="width:458.85pt;height:.05pt;mso-width-percent:0;mso-height-percent:0;mso-width-percent:0;mso-height-percent:0" o:hrpct="990" o:hralign="center" o:hrstd="t" o:hr="t" fillcolor="#a0a0a0" stroked="f"/>
        </w:pict>
      </w:r>
    </w:p>
    <w:p w14:paraId="23862292" w14:textId="6F63690D" w:rsidR="006A4012" w:rsidRPr="00D32F1F" w:rsidRDefault="003D34A7" w:rsidP="00D32F1F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right="90"/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 xml:space="preserve">Research </w:t>
      </w:r>
      <w:r w:rsidR="000A3CE2"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>Experience</w:t>
      </w:r>
    </w:p>
    <w:p w14:paraId="2114654D" w14:textId="3054D41A" w:rsidR="00B3612F" w:rsidRPr="001745EB" w:rsidRDefault="00B3612F" w:rsidP="001745EB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Carnegie Mellon University (Pittsburgh, PA), </w:t>
      </w:r>
      <w:r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>Graduate Research Assistant</w:t>
      </w: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ab/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Since August 2022</w:t>
      </w:r>
    </w:p>
    <w:p w14:paraId="142D353E" w14:textId="28469145" w:rsidR="00B3612F" w:rsidRPr="00B3612F" w:rsidRDefault="00E22124" w:rsidP="00E22124">
      <w:pPr>
        <w:tabs>
          <w:tab w:val="right" w:pos="9360"/>
        </w:tabs>
        <w:ind w:left="720"/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I am a member of the Vehicle Electrification Group (VEG), which is directed by my advisor, Dr. Jeremy Michalek. My research </w:t>
      </w:r>
      <w:r w:rsidR="003D34A7"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examines</w:t>
      </w: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 the implementation of transportation technology, which covers topics ranging from</w:t>
      </w:r>
      <w:r w:rsidR="003D34A7"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 how long people have to wait for their Uber and Lyft drivers</w:t>
      </w: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 to the logistics of electric vehicle battery recycling markets.</w:t>
      </w:r>
    </w:p>
    <w:p w14:paraId="6BE90D9C" w14:textId="7C99D7DB" w:rsidR="006A4012" w:rsidRPr="00D32F1F" w:rsidRDefault="006A4012" w:rsidP="006A4012">
      <w:pPr>
        <w:tabs>
          <w:tab w:val="right" w:pos="9360"/>
        </w:tabs>
        <w:rPr>
          <w:rFonts w:ascii="Times" w:eastAsia="Times" w:hAnsi="Times" w:cs="Times"/>
          <w:i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TerraPower</w:t>
      </w:r>
      <w:r w:rsid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(Seattle, WA)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,</w:t>
      </w: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</w:t>
      </w:r>
      <w:r w:rsidR="00B3612F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</w:t>
      </w:r>
      <w:r w:rsidRPr="00D32F1F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>Hydrogen Generation Development Intern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 w:rsid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Summer 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2022</w:t>
      </w:r>
    </w:p>
    <w:p w14:paraId="4A0404C2" w14:textId="78B69F2B" w:rsidR="006A4012" w:rsidRPr="00E11810" w:rsidRDefault="00E22124" w:rsidP="00E22124">
      <w:pPr>
        <w:tabs>
          <w:tab w:val="right" w:pos="9216"/>
          <w:tab w:val="right" w:pos="9360"/>
        </w:tabs>
        <w:ind w:left="720"/>
        <w:rPr>
          <w:rFonts w:ascii="Times" w:eastAsia="Times" w:hAnsi="Times" w:cs="Times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kern w:val="0"/>
          <w:sz w:val="22"/>
          <w:szCs w:val="22"/>
          <w14:ligatures w14:val="none"/>
        </w:rPr>
        <w:t>I c</w:t>
      </w:r>
      <w:r w:rsidR="006A4012"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onducted preliminary investigations of integrating hydrogen production technology with </w:t>
      </w:r>
      <w:r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TerraPower’s </w:t>
      </w:r>
      <w:r w:rsidR="006A4012"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>Natrium nuclear reactor design</w:t>
      </w:r>
      <w:r w:rsidR="00E11810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by </w:t>
      </w:r>
      <w:r>
        <w:rPr>
          <w:rFonts w:ascii="Times" w:eastAsia="Times" w:hAnsi="Times" w:cs="Times"/>
          <w:kern w:val="0"/>
          <w:sz w:val="22"/>
          <w:szCs w:val="22"/>
          <w14:ligatures w14:val="none"/>
        </w:rPr>
        <w:t>writing a</w:t>
      </w:r>
      <w:r w:rsidR="00E11810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literature review and developing a</w:t>
      </w:r>
      <w:r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system-level technoeconomic model</w:t>
      </w:r>
      <w:r w:rsidR="00E11810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</w:t>
      </w:r>
      <w:r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to evaluate </w:t>
      </w:r>
      <w:r w:rsidR="00E11810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different hydrogen production </w:t>
      </w:r>
      <w:r>
        <w:rPr>
          <w:rFonts w:ascii="Times" w:eastAsia="Times" w:hAnsi="Times" w:cs="Times"/>
          <w:kern w:val="0"/>
          <w:sz w:val="22"/>
          <w:szCs w:val="22"/>
          <w14:ligatures w14:val="none"/>
        </w:rPr>
        <w:t>methods.</w:t>
      </w:r>
    </w:p>
    <w:p w14:paraId="40C7EA7A" w14:textId="4FDC9E91" w:rsidR="006A4012" w:rsidRPr="00D32F1F" w:rsidRDefault="006A4012" w:rsidP="006A4012">
      <w:pPr>
        <w:tabs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bookmarkStart w:id="0" w:name="_heading=h.gjdgxs" w:colFirst="0" w:colLast="0"/>
      <w:bookmarkEnd w:id="0"/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Ben T. Zinn Combustion Lab</w:t>
      </w:r>
      <w:r w:rsid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(Atlanta, GA)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, </w:t>
      </w:r>
      <w:r w:rsidRPr="00D32F1F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>Undergraduate Research Assistant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  <w:t>2020 - 2022</w:t>
      </w:r>
    </w:p>
    <w:p w14:paraId="2FD44E7E" w14:textId="0DDCFB3D" w:rsidR="006A4012" w:rsidRPr="00D32F1F" w:rsidRDefault="00E22124" w:rsidP="00E22124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left="720"/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In collaboration with a master’s student, I worked on the development of a probe for monitoring gas turbine engine health. I focused on the creation of post-processing code in MATLAB for identifying and characterizing thermoacoustic instabilities from the combustion rig test data. </w:t>
      </w:r>
    </w:p>
    <w:p w14:paraId="7ED3F2BD" w14:textId="4C4E76F3" w:rsidR="006A4012" w:rsidRPr="00D32F1F" w:rsidRDefault="006A4012" w:rsidP="006A4012">
      <w:pPr>
        <w:tabs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Solar Turbines</w:t>
      </w:r>
      <w:r w:rsid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(Virtual)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, </w:t>
      </w:r>
      <w:r w:rsidR="00EA2DB7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>Research</w:t>
      </w:r>
      <w:r w:rsidRPr="00D32F1F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 xml:space="preserve"> Fellow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 w:rsid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Summer 2021</w:t>
      </w:r>
    </w:p>
    <w:p w14:paraId="0FAA2821" w14:textId="19859E68" w:rsidR="006A4012" w:rsidRDefault="00E22124" w:rsidP="00E22124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  <w:tab w:val="right" w:pos="10710"/>
        </w:tabs>
        <w:ind w:left="720"/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Using experimental data, I created and calibrated a geometric flow model of a test combustion rig using Flownex. Model simulation results were used to help identify combustion instabilities that might occur during engine operation.</w:t>
      </w:r>
    </w:p>
    <w:p w14:paraId="5631FE84" w14:textId="56FDFF8C" w:rsidR="003D34A7" w:rsidRDefault="00857C39" w:rsidP="003D34A7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  <w:tab w:val="right" w:pos="1071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noProof/>
          <w:color w:val="000000"/>
          <w:kern w:val="0"/>
          <w:sz w:val="22"/>
          <w:szCs w:val="22"/>
        </w:rPr>
        <w:pict w14:anchorId="3BAE0B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A5DB9A" w14:textId="4F22B883" w:rsidR="003D34A7" w:rsidRPr="00D32F1F" w:rsidRDefault="003D34A7" w:rsidP="003D34A7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right="90"/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>Teaching Experience</w:t>
      </w:r>
    </w:p>
    <w:p w14:paraId="33D58A99" w14:textId="56D54977" w:rsidR="002A2B21" w:rsidRPr="00EF27A5" w:rsidRDefault="002A2B21" w:rsidP="002A2B21">
      <w:pPr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Carnegie Mellon (Pittsburgh, PA), </w:t>
      </w:r>
      <w:r w:rsidRPr="00EF27A5"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>Teaching Assistant</w:t>
      </w:r>
      <w:r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ab/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Fall 2025</w:t>
      </w:r>
    </w:p>
    <w:p w14:paraId="148E5813" w14:textId="1F09AC4B" w:rsidR="002A2B21" w:rsidRPr="002A2B21" w:rsidRDefault="002A2B21" w:rsidP="002A2B21">
      <w:pPr>
        <w:pStyle w:val="ListParagraph"/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Introduction to engineering and public policy – responsibilities: grading, hold weekly recitations</w:t>
      </w:r>
    </w:p>
    <w:p w14:paraId="5C1792D4" w14:textId="053670B4" w:rsidR="003D34A7" w:rsidRPr="00EF27A5" w:rsidRDefault="003D34A7" w:rsidP="006A4012">
      <w:pPr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Carnegie Mel</w:t>
      </w:r>
      <w:r w:rsidR="00EF27A5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lon (Pittsburgh, PA), </w:t>
      </w:r>
      <w:r w:rsidR="00EF27A5" w:rsidRPr="00EF27A5"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>Teaching Assistant</w:t>
      </w:r>
      <w:r w:rsidR="00EF27A5"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ab/>
      </w:r>
      <w:r w:rsidR="00EF27A5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Fall 2024</w:t>
      </w:r>
    </w:p>
    <w:p w14:paraId="428AF4CA" w14:textId="02EF8BD8" w:rsidR="00EF27A5" w:rsidRDefault="00EF27A5" w:rsidP="00EF27A5">
      <w:pPr>
        <w:pStyle w:val="ListParagraph"/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Engineering Optimization – responsibilities: conversion of course content from MATLAB to Python, assisting students with troubleshooting coding problems</w:t>
      </w:r>
    </w:p>
    <w:p w14:paraId="49C64602" w14:textId="779AB59E" w:rsidR="00EF27A5" w:rsidRPr="002A2B21" w:rsidRDefault="00EF27A5" w:rsidP="00EF27A5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EF27A5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Carnegie Mellon (Pittsburgh, PA),</w:t>
      </w: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 </w:t>
      </w:r>
      <w:r w:rsidRPr="00EF27A5"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>Peer Tutor</w:t>
      </w:r>
      <w:r w:rsidR="002A2B21"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ab/>
      </w:r>
      <w:r w:rsidR="002A2B21" w:rsidRPr="002A2B21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Spring 2024</w:t>
      </w:r>
    </w:p>
    <w:p w14:paraId="3E69059E" w14:textId="7045CB0F" w:rsidR="00EF27A5" w:rsidRPr="00EF27A5" w:rsidRDefault="00EF27A5" w:rsidP="00EF27A5">
      <w:pPr>
        <w:pStyle w:val="ListParagraph"/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Introduction to Machine Learning – responsibilities: increasing comprehension of course content</w:t>
      </w:r>
    </w:p>
    <w:p w14:paraId="0DD23EDA" w14:textId="19FB6327" w:rsidR="006A4012" w:rsidRPr="00D32F1F" w:rsidRDefault="006A4012" w:rsidP="006A4012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Georgia Tech</w:t>
      </w:r>
      <w:r w:rsid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(Atlanta, GA)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, </w:t>
      </w:r>
      <w:r w:rsidRPr="00D32F1F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>Teaching Assistant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 w:rsid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Spring &amp; Fall 202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0</w:t>
      </w:r>
    </w:p>
    <w:p w14:paraId="3CE21278" w14:textId="629E1D2D" w:rsidR="006A4012" w:rsidRDefault="00EF27A5" w:rsidP="003D34A7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left="720"/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Numerical Methods in MATLAB – responsibilities: grading, office hours, &amp; review sessions</w:t>
      </w:r>
    </w:p>
    <w:p w14:paraId="1DECAC4A" w14:textId="41FF3FC3" w:rsidR="00D32F1F" w:rsidRPr="00D32F1F" w:rsidRDefault="00D32F1F" w:rsidP="00D32F1F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</w:p>
    <w:p w14:paraId="1FA64E7D" w14:textId="77777777" w:rsidR="009D1405" w:rsidRDefault="009D1405">
      <w:pP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</w:pPr>
      <w:bookmarkStart w:id="1" w:name="_heading=h.30j0zll" w:colFirst="0" w:colLast="0"/>
      <w:bookmarkEnd w:id="1"/>
      <w: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br w:type="page"/>
      </w:r>
    </w:p>
    <w:p w14:paraId="394978C3" w14:textId="3AD493F1" w:rsidR="00D32F1F" w:rsidRDefault="00D32F1F" w:rsidP="006A4012">
      <w:pP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  <w:lastRenderedPageBreak/>
        <w:t>Academic Projects</w:t>
      </w:r>
    </w:p>
    <w:p w14:paraId="641164AE" w14:textId="3B905688" w:rsidR="004E68E3" w:rsidRDefault="004E68E3" w:rsidP="00D32F1F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USAEE Virtual Case Competition (Carnegie Mellon), </w:t>
      </w:r>
      <w:r w:rsidRPr="00D745F0"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>Group Member</w:t>
      </w: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ab/>
      </w:r>
      <w:r w:rsidRPr="004E68E3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August 2025</w:t>
      </w:r>
    </w:p>
    <w:p w14:paraId="60CAEDEE" w14:textId="3B9AD67D" w:rsidR="004E68E3" w:rsidRDefault="004E68E3" w:rsidP="004E68E3">
      <w:pPr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 w:rsidRPr="004E68E3"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Month-long competition </w:t>
      </w: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focused on strategies for utilities to handle load growth from data centers. </w:t>
      </w:r>
    </w:p>
    <w:p w14:paraId="219F5442" w14:textId="7D6B4F80" w:rsidR="004E68E3" w:rsidRDefault="004E68E3" w:rsidP="004E68E3">
      <w:pPr>
        <w:pStyle w:val="ListParagraph"/>
        <w:numPr>
          <w:ilvl w:val="0"/>
          <w:numId w:val="27"/>
        </w:numPr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Ran Monte Carlo simulations to examine how the composition of data centers requesting connection affects magnitude of uncertainty over time.  </w:t>
      </w:r>
    </w:p>
    <w:p w14:paraId="072465AF" w14:textId="10764044" w:rsidR="000C3691" w:rsidRPr="004E68E3" w:rsidRDefault="000C3691" w:rsidP="004E68E3">
      <w:pPr>
        <w:pStyle w:val="ListParagraph"/>
        <w:numPr>
          <w:ilvl w:val="0"/>
          <w:numId w:val="27"/>
        </w:numPr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Overall winner</w:t>
      </w:r>
    </w:p>
    <w:p w14:paraId="64634404" w14:textId="2E96A3A9" w:rsidR="00D32F1F" w:rsidRPr="00D32F1F" w:rsidRDefault="00D32F1F" w:rsidP="00D32F1F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NASA Blue Skies Competition</w:t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(Carnegie Mellon)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, </w:t>
      </w:r>
      <w:r w:rsidRPr="00D32F1F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>Group Member</w:t>
      </w:r>
      <w:r w:rsidRPr="00D32F1F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ab/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Academic Year 2022-23</w:t>
      </w:r>
    </w:p>
    <w:p w14:paraId="4F3529B0" w14:textId="1AF127B7" w:rsidR="00D32F1F" w:rsidRPr="00D32F1F" w:rsidRDefault="00D32F1F" w:rsidP="00D32F1F">
      <w:pPr>
        <w:numPr>
          <w:ilvl w:val="0"/>
          <w:numId w:val="11"/>
        </w:numPr>
        <w:tabs>
          <w:tab w:val="right" w:pos="9216"/>
          <w:tab w:val="right" w:pos="9360"/>
          <w:tab w:val="right" w:pos="1071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>Assessed hydrogen supply chain</w:t>
      </w:r>
      <w:r w:rsidR="001E7465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technology</w:t>
      </w: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readiness </w:t>
      </w:r>
      <w:r w:rsidR="001E7465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for use in commercial aviation </w:t>
      </w: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>in terms of cost, technology readiness levels, and emissions</w:t>
      </w:r>
    </w:p>
    <w:p w14:paraId="458D35C8" w14:textId="0DC1067B" w:rsidR="00D32F1F" w:rsidRPr="00D32F1F" w:rsidRDefault="00D32F1F" w:rsidP="00D32F1F">
      <w:pPr>
        <w:numPr>
          <w:ilvl w:val="0"/>
          <w:numId w:val="11"/>
        </w:numPr>
        <w:tabs>
          <w:tab w:val="right" w:pos="9216"/>
          <w:tab w:val="right" w:pos="9360"/>
          <w:tab w:val="right" w:pos="1071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>Supported development of multi-objective optimization model of hydrogen supply chain technologies</w:t>
      </w:r>
      <w:r w:rsidR="001E7465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including production, long-distance transport, and last-mile transport</w:t>
      </w:r>
    </w:p>
    <w:p w14:paraId="6CD938C1" w14:textId="1299BCE8" w:rsidR="00D32F1F" w:rsidRPr="003E1CDD" w:rsidRDefault="00D32F1F" w:rsidP="00D32F1F">
      <w:pPr>
        <w:numPr>
          <w:ilvl w:val="0"/>
          <w:numId w:val="11"/>
        </w:numPr>
        <w:tabs>
          <w:tab w:val="right" w:pos="9216"/>
          <w:tab w:val="right" w:pos="9360"/>
          <w:tab w:val="right" w:pos="1071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>One of eight teams selected to compete in final competition at NASA headquarters in June 2023</w:t>
      </w:r>
      <w:r w:rsidR="001E7465">
        <w:rPr>
          <w:rFonts w:ascii="Times" w:eastAsia="Times" w:hAnsi="Times" w:cs="Times"/>
          <w:kern w:val="0"/>
          <w:sz w:val="22"/>
          <w:szCs w:val="22"/>
          <w14:ligatures w14:val="none"/>
        </w:rPr>
        <w:t>: awarded “Best Oral Presentation”</w:t>
      </w:r>
    </w:p>
    <w:p w14:paraId="1C22322A" w14:textId="21246FFA" w:rsidR="00D32F1F" w:rsidRPr="00D32F1F" w:rsidRDefault="00D32F1F" w:rsidP="00D32F1F">
      <w:pPr>
        <w:tabs>
          <w:tab w:val="right" w:pos="9360"/>
        </w:tabs>
        <w:rPr>
          <w:rFonts w:ascii="Times" w:eastAsia="Times" w:hAnsi="Times" w:cs="Times"/>
          <w:i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Georgia Tech EcoCAR</w:t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(Georgia Tech)</w:t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,</w:t>
      </w: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</w:t>
      </w:r>
      <w:r w:rsidRPr="00D32F1F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 xml:space="preserve">PCM Sub-Team Lead </w:t>
      </w:r>
      <w:r w:rsidRPr="00D32F1F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ab/>
      </w: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2021 - 2022</w:t>
      </w:r>
    </w:p>
    <w:p w14:paraId="13BFDC19" w14:textId="52D1F68C" w:rsidR="007378B5" w:rsidRDefault="007378B5" w:rsidP="007378B5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Four-year collegiate competition focused on converting a gas-powered Chevrolet Blazer to a hybrid electric vehicle</w:t>
      </w:r>
      <w:r w:rsidR="00694387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 through software and hardware reconfiguration, testing, and installation.</w:t>
      </w:r>
    </w:p>
    <w:p w14:paraId="66EB35C5" w14:textId="7B1C9CFF" w:rsidR="00D32F1F" w:rsidRPr="00D32F1F" w:rsidRDefault="00D32F1F" w:rsidP="00D32F1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MIL (Model-in-Loop), HIL (Hardware-in-Loop), and VIL (Vehicle-in-Loop) </w:t>
      </w:r>
      <w:r w:rsidR="003A6110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software</w:t>
      </w:r>
      <w:r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 test</w:t>
      </w: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ing</w:t>
      </w:r>
    </w:p>
    <w:p w14:paraId="45AA4D75" w14:textId="3B8064D0" w:rsidR="00D32F1F" w:rsidRPr="00D32F1F" w:rsidRDefault="00D32F1F" w:rsidP="00EB4D1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Automated and improved robustness of </w:t>
      </w:r>
      <w:r w:rsidR="0011260A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existing MIL testing procedures</w:t>
      </w:r>
    </w:p>
    <w:p w14:paraId="316A6A8E" w14:textId="1E1F8D67" w:rsidR="00D32F1F" w:rsidRPr="00D32F1F" w:rsidRDefault="00EB4D1A" w:rsidP="00D32F1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Trained new team members, d</w:t>
      </w:r>
      <w:r w:rsidR="00D32F1F"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evelop</w:t>
      </w: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ed</w:t>
      </w:r>
      <w:r w:rsidR="00D32F1F"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 high-level team goals, delegate</w:t>
      </w: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d</w:t>
      </w:r>
      <w:r w:rsidR="00D32F1F"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 work to team members, and collaborate</w:t>
      </w: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d</w:t>
      </w:r>
      <w:r w:rsidR="00D32F1F"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 xml:space="preserve"> with leads at other universities</w:t>
      </w:r>
    </w:p>
    <w:p w14:paraId="09165578" w14:textId="77777777" w:rsidR="00D32F1F" w:rsidRDefault="00D32F1F" w:rsidP="00D32F1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Winner of PCM Technical Presentation at 2022 EcoCAR competition. Entire team won first place </w:t>
      </w:r>
    </w:p>
    <w:p w14:paraId="5A869663" w14:textId="47A84279" w:rsidR="00D32F1F" w:rsidRDefault="00D32F1F" w:rsidP="00D32F1F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ind w:left="720"/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>Overall</w:t>
      </w:r>
      <w:r w:rsidR="00EB4D1A">
        <w:rPr>
          <w:rFonts w:ascii="Times" w:eastAsia="Times" w:hAnsi="Times" w:cs="Times"/>
          <w:kern w:val="0"/>
          <w:sz w:val="22"/>
          <w:szCs w:val="22"/>
          <w14:ligatures w14:val="none"/>
        </w:rPr>
        <w:t>.</w:t>
      </w:r>
    </w:p>
    <w:p w14:paraId="4267992E" w14:textId="381D67F7" w:rsidR="00D745F0" w:rsidRDefault="00857C39" w:rsidP="00D745F0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noProof/>
          <w:color w:val="000000" w:themeColor="text1"/>
          <w:kern w:val="0"/>
          <w:sz w:val="22"/>
          <w:szCs w:val="22"/>
        </w:rPr>
        <w:pict w14:anchorId="448BBA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E47FE2E" w14:textId="77777777" w:rsidR="00D745F0" w:rsidRPr="00256F27" w:rsidRDefault="00D745F0" w:rsidP="00D745F0">
      <w:pPr>
        <w:tabs>
          <w:tab w:val="right" w:pos="9216"/>
          <w:tab w:val="right" w:pos="9360"/>
        </w:tabs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  <w:t>Skills</w:t>
      </w:r>
    </w:p>
    <w:p w14:paraId="0AEF2526" w14:textId="77777777" w:rsidR="00D745F0" w:rsidRPr="00D32F1F" w:rsidRDefault="00D745F0" w:rsidP="00D745F0">
      <w:p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Programming Languages</w:t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/Software</w:t>
      </w:r>
    </w:p>
    <w:p w14:paraId="448FDE17" w14:textId="0BC4C68E" w:rsidR="00D745F0" w:rsidRPr="00D745F0" w:rsidRDefault="00D745F0" w:rsidP="00D7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216"/>
          <w:tab w:val="right" w:pos="936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 w:rsidRPr="00D32F1F">
        <w:rPr>
          <w:rFonts w:ascii="Times" w:eastAsia="Times" w:hAnsi="Times" w:cs="Times"/>
          <w:kern w:val="0"/>
          <w:sz w:val="22"/>
          <w:szCs w:val="22"/>
          <w14:ligatures w14:val="none"/>
        </w:rPr>
        <w:t>Julia</w:t>
      </w:r>
      <w:r w:rsidRPr="00D32F1F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, MATLAB, R, Python</w:t>
      </w:r>
      <w:r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, Stata, GitHub, use of supercomputing resources</w:t>
      </w:r>
    </w:p>
    <w:p w14:paraId="3882C527" w14:textId="0BD24C14" w:rsidR="00D32F1F" w:rsidRDefault="00857C39" w:rsidP="006A4012">
      <w:pP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Cs/>
          <w:noProof/>
          <w:color w:val="000000" w:themeColor="text1"/>
          <w:kern w:val="0"/>
          <w:sz w:val="22"/>
          <w:szCs w:val="22"/>
        </w:rPr>
        <w:pict w14:anchorId="53795C5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E363BD" w14:textId="56FCBA45" w:rsidR="006A4012" w:rsidRPr="00256F27" w:rsidRDefault="00D32F1F" w:rsidP="006A4012">
      <w:pP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  <w:t>Awards &amp; Honors</w:t>
      </w:r>
    </w:p>
    <w:p w14:paraId="764AFD5E" w14:textId="659ECF56" w:rsidR="001E7465" w:rsidRDefault="001E7465" w:rsidP="006A4012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Robert W. Dunlap Award</w:t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  <w:t>Spring 2024</w:t>
      </w:r>
    </w:p>
    <w:p w14:paraId="233B2C5B" w14:textId="126842FF" w:rsidR="001E7465" w:rsidRPr="001E7465" w:rsidRDefault="001E7465" w:rsidP="001E7465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Times" w:eastAsia="Times" w:hAnsi="Times" w:cs="Times"/>
          <w:bCs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Awarded for</w:t>
      </w:r>
      <w:r w:rsidR="0018656B"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 the most</w:t>
      </w: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 xml:space="preserve"> outstanding solution submitted for the Part B Qualifying Examination of the Department of Engineering and Public Policy</w:t>
      </w:r>
    </w:p>
    <w:p w14:paraId="154CFDE2" w14:textId="393555C3" w:rsidR="001E7465" w:rsidRDefault="001E7465" w:rsidP="006A4012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Carnegie Institute of Technology Presidential Fellowship</w:t>
      </w:r>
      <w:r w:rsidR="00DE6323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</w:t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  <w:t>Academic Year 2024-2025</w:t>
      </w:r>
    </w:p>
    <w:p w14:paraId="157607C7" w14:textId="160BC6EF" w:rsidR="006A4012" w:rsidRPr="00EA1B82" w:rsidRDefault="006A4012" w:rsidP="006A4012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Dean’s Fellowship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 w:rsidR="00D32F1F"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Academic Year 2022-23</w:t>
      </w:r>
    </w:p>
    <w:p w14:paraId="6C152705" w14:textId="265E23E5" w:rsidR="006A4012" w:rsidRPr="00EA1B82" w:rsidRDefault="006A4012" w:rsidP="006A4012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National Science Foundation Graduate Research Fellowship 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  <w:t>Spring 2022</w:t>
      </w:r>
    </w:p>
    <w:p w14:paraId="0286E0D5" w14:textId="12543F5C" w:rsidR="006A4012" w:rsidRPr="0018656B" w:rsidRDefault="006A4012" w:rsidP="006A4012">
      <w:pPr>
        <w:numPr>
          <w:ilvl w:val="0"/>
          <w:numId w:val="15"/>
        </w:numPr>
        <w:tabs>
          <w:tab w:val="left" w:pos="180"/>
          <w:tab w:val="left" w:pos="8190"/>
          <w:tab w:val="right" w:pos="9360"/>
          <w:tab w:val="left" w:pos="1080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18656B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Prestigious fellowship providing funding for tuition </w:t>
      </w:r>
      <w:r w:rsidR="0018656B" w:rsidRPr="0018656B">
        <w:rPr>
          <w:rFonts w:ascii="Times" w:eastAsia="Times" w:hAnsi="Times" w:cs="Times"/>
          <w:kern w:val="0"/>
          <w:sz w:val="22"/>
          <w:szCs w:val="22"/>
          <w14:ligatures w14:val="none"/>
        </w:rPr>
        <w:t>&amp;</w:t>
      </w:r>
      <w:r w:rsidRPr="0018656B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stipend for </w:t>
      </w:r>
      <w:r w:rsidR="00625F17">
        <w:rPr>
          <w:rFonts w:ascii="Times" w:eastAsia="Times" w:hAnsi="Times" w:cs="Times"/>
          <w:kern w:val="0"/>
          <w:sz w:val="22"/>
          <w:szCs w:val="22"/>
          <w14:ligatures w14:val="none"/>
        </w:rPr>
        <w:t>3</w:t>
      </w:r>
      <w:r w:rsidRPr="0018656B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years of graduate education</w:t>
      </w:r>
    </w:p>
    <w:p w14:paraId="0B6C0228" w14:textId="77777777" w:rsidR="006A4012" w:rsidRPr="00EA1B82" w:rsidRDefault="006A4012" w:rsidP="006A4012">
      <w:pPr>
        <w:numPr>
          <w:ilvl w:val="0"/>
          <w:numId w:val="15"/>
        </w:numPr>
        <w:tabs>
          <w:tab w:val="left" w:pos="180"/>
          <w:tab w:val="left" w:pos="8190"/>
          <w:tab w:val="right" w:pos="9360"/>
          <w:tab w:val="left" w:pos="1080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>Awarded for research proposal focused on hydrogen supply chain development and optimization</w:t>
      </w:r>
    </w:p>
    <w:p w14:paraId="499B638B" w14:textId="585A2A0B" w:rsidR="006A4012" w:rsidRPr="00EA1B82" w:rsidRDefault="006A4012" w:rsidP="006A4012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President’s Undergraduate Research Award 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  <w:t>Spring 2021</w:t>
      </w:r>
    </w:p>
    <w:p w14:paraId="6946A001" w14:textId="77777777" w:rsidR="006A4012" w:rsidRPr="00EA1B82" w:rsidRDefault="006A4012" w:rsidP="006A4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8190"/>
          <w:tab w:val="right" w:pos="9360"/>
          <w:tab w:val="left" w:pos="10800"/>
        </w:tabs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Stipend awarded for research proposal: “PMT Data Analysis for Flame Transfer Function of Test Combustion Rig”</w:t>
      </w:r>
    </w:p>
    <w:p w14:paraId="55753315" w14:textId="435D2706" w:rsidR="006A4012" w:rsidRPr="00EA1B82" w:rsidRDefault="006A4012" w:rsidP="006A4012">
      <w:pPr>
        <w:tabs>
          <w:tab w:val="right" w:pos="9360"/>
        </w:tabs>
        <w:rPr>
          <w:rFonts w:ascii="Times" w:eastAsia="Times" w:hAnsi="Times" w:cs="Times"/>
          <w:i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Leslie U. and Ola Ryle Hammack Memorial Scholarship</w:t>
      </w:r>
      <w:r w:rsidR="00D32F1F"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</w:r>
      <w:r w:rsidR="00D32F1F"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Academic Year 2020-21</w:t>
      </w:r>
    </w:p>
    <w:p w14:paraId="0C359BFA" w14:textId="77777777" w:rsidR="006A4012" w:rsidRPr="00EA1B82" w:rsidRDefault="006A4012" w:rsidP="006A40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8190"/>
          <w:tab w:val="right" w:pos="9360"/>
          <w:tab w:val="left" w:pos="10800"/>
        </w:tabs>
        <w:rPr>
          <w:rFonts w:ascii="Times" w:eastAsia="Times" w:hAnsi="Times" w:cs="Times"/>
          <w:i/>
          <w:color w:val="000000"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Awarded to junior-year mechanical engineering student at Georgia Tech with highest GPA who is a Georgia resident</w:t>
      </w:r>
      <w:r w:rsidRPr="00EA1B82">
        <w:rPr>
          <w:rFonts w:ascii="Times" w:eastAsia="Times" w:hAnsi="Times" w:cs="Times"/>
          <w:i/>
          <w:color w:val="000000"/>
          <w:kern w:val="0"/>
          <w:sz w:val="22"/>
          <w:szCs w:val="22"/>
          <w14:ligatures w14:val="none"/>
        </w:rPr>
        <w:tab/>
      </w:r>
    </w:p>
    <w:p w14:paraId="7FAD7625" w14:textId="398CB23E" w:rsidR="006A4012" w:rsidRPr="00EA1B82" w:rsidRDefault="006A4012" w:rsidP="006A4012">
      <w:pPr>
        <w:tabs>
          <w:tab w:val="right" w:pos="9360"/>
        </w:tabs>
        <w:rPr>
          <w:rFonts w:ascii="Times" w:eastAsia="Times" w:hAnsi="Times" w:cs="Times"/>
          <w:i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Zell Miller Scholarship</w:t>
      </w:r>
      <w:r w:rsidR="00D32F1F"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  <w:t>2018 – 2022</w:t>
      </w:r>
    </w:p>
    <w:p w14:paraId="3C9A6FB7" w14:textId="17F9749A" w:rsidR="006A4012" w:rsidRPr="00EA1B82" w:rsidRDefault="00D32F1F" w:rsidP="006A40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8190"/>
          <w:tab w:val="right" w:pos="9360"/>
          <w:tab w:val="left" w:pos="10800"/>
        </w:tabs>
        <w:rPr>
          <w:rFonts w:ascii="Times" w:eastAsia="Times" w:hAnsi="Times" w:cs="Times"/>
          <w:i/>
          <w:color w:val="000000"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Full tuition coverage a</w:t>
      </w:r>
      <w:r w:rsidR="006A4012" w:rsidRPr="00EA1B82">
        <w:rPr>
          <w:rFonts w:ascii="Times" w:eastAsia="Times" w:hAnsi="Times" w:cs="Times"/>
          <w:color w:val="000000"/>
          <w:kern w:val="0"/>
          <w:sz w:val="22"/>
          <w:szCs w:val="22"/>
          <w14:ligatures w14:val="none"/>
        </w:rPr>
        <w:t>warded to residents of Georgia for maintaining a 3.3 GPA</w:t>
      </w:r>
    </w:p>
    <w:p w14:paraId="0BBC8624" w14:textId="65ACDA88" w:rsidR="006A4012" w:rsidRPr="00256F27" w:rsidRDefault="00857C39" w:rsidP="006A4012">
      <w:pPr>
        <w:tabs>
          <w:tab w:val="right" w:pos="9360"/>
        </w:tabs>
        <w:rPr>
          <w:rFonts w:ascii="Times" w:eastAsia="Times" w:hAnsi="Times" w:cs="Times"/>
          <w:b/>
          <w:color w:val="1F3864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Cs/>
          <w:noProof/>
          <w:color w:val="000000" w:themeColor="text1"/>
          <w:kern w:val="0"/>
          <w:sz w:val="22"/>
          <w:szCs w:val="22"/>
        </w:rPr>
        <w:pict w14:anchorId="329C4E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04CF71" w14:textId="1A43BD7A" w:rsidR="002810AB" w:rsidRDefault="002810AB" w:rsidP="000C3691">
      <w:pP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  <w:t>Media, Commentary, &amp; Other Contributions</w:t>
      </w:r>
    </w:p>
    <w:p w14:paraId="355B2148" w14:textId="07056ACD" w:rsidR="002810AB" w:rsidRPr="002810AB" w:rsidRDefault="002810AB" w:rsidP="002C5C0E">
      <w:pPr>
        <w:rPr>
          <w:rFonts w:ascii="Times" w:eastAsia="Times" w:hAnsi="Times" w:cs="Times"/>
          <w:b/>
          <w:color w:val="000000" w:themeColor="text1"/>
          <w:kern w:val="0"/>
          <w:sz w:val="22"/>
          <w:szCs w:val="22"/>
          <w14:ligatures w14:val="none"/>
        </w:rPr>
      </w:pPr>
      <w:hyperlink r:id="rId8" w:history="1">
        <w:r w:rsidRPr="00CA29E1">
          <w:rPr>
            <w:rStyle w:val="Hyperlink"/>
            <w:rFonts w:ascii="Times" w:eastAsia="Times" w:hAnsi="Times" w:cs="Times"/>
            <w:b/>
            <w:kern w:val="0"/>
            <w:sz w:val="22"/>
            <w:szCs w:val="22"/>
            <w14:ligatures w14:val="none"/>
          </w:rPr>
          <w:t>Volta Foundation 2025 Annual Battery Report (Contributor)</w:t>
        </w:r>
      </w:hyperlink>
      <w:r w:rsidR="002C5C0E">
        <w:tab/>
      </w:r>
      <w:r w:rsidR="002C5C0E">
        <w:tab/>
      </w:r>
    </w:p>
    <w:p w14:paraId="26538CBB" w14:textId="6CD09087" w:rsidR="002810AB" w:rsidRDefault="002810AB">
      <w:pP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</w:pPr>
    </w:p>
    <w:p w14:paraId="3F439E53" w14:textId="77777777" w:rsidR="002810AB" w:rsidRDefault="002810AB">
      <w:pP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  <w:br w:type="page"/>
      </w:r>
    </w:p>
    <w:p w14:paraId="5A72D191" w14:textId="18458D1F" w:rsidR="006A4012" w:rsidRPr="00256F27" w:rsidRDefault="00D32F1F" w:rsidP="000C3691">
      <w:pP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  <w:lastRenderedPageBreak/>
        <w:t>Volunteer Work</w:t>
      </w:r>
    </w:p>
    <w:p w14:paraId="59DCA0E1" w14:textId="50899BF8" w:rsidR="00D745F0" w:rsidRDefault="00D745F0" w:rsidP="001E7465">
      <w:pPr>
        <w:tabs>
          <w:tab w:val="right" w:pos="9360"/>
        </w:tabs>
        <w:ind w:right="187"/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bookmarkStart w:id="2" w:name="_heading=h.1fob9te" w:colFirst="0" w:colLast="0"/>
      <w:bookmarkEnd w:id="2"/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Graduate Application Support Program, </w:t>
      </w:r>
      <w:r w:rsidRPr="00D745F0"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>Team Member</w:t>
      </w: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  <w:t>Academic Year 2025-2026</w:t>
      </w:r>
    </w:p>
    <w:p w14:paraId="452D0FD5" w14:textId="4F6E35E1" w:rsidR="00D745F0" w:rsidRPr="00D745F0" w:rsidRDefault="00D745F0" w:rsidP="00D745F0">
      <w:pPr>
        <w:pStyle w:val="ListParagraph"/>
        <w:numPr>
          <w:ilvl w:val="0"/>
          <w:numId w:val="16"/>
        </w:numPr>
        <w:tabs>
          <w:tab w:val="right" w:pos="9360"/>
        </w:tabs>
        <w:ind w:right="187"/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Match Engineering and Public Policy (EPP) graduate applicants with current students to provide support with the application process (answering questions about the application, providing high-level feedback on essays)</w:t>
      </w:r>
    </w:p>
    <w:p w14:paraId="2AA01D5B" w14:textId="77777777" w:rsidR="000C3691" w:rsidRDefault="000C3691" w:rsidP="001E7465">
      <w:pPr>
        <w:tabs>
          <w:tab w:val="right" w:pos="9360"/>
        </w:tabs>
        <w:ind w:right="187"/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</w:p>
    <w:p w14:paraId="372E0E6D" w14:textId="76E7832C" w:rsidR="001E7465" w:rsidRPr="001E7465" w:rsidRDefault="001745EB" w:rsidP="001E7465">
      <w:pPr>
        <w:tabs>
          <w:tab w:val="right" w:pos="9360"/>
        </w:tabs>
        <w:ind w:right="187"/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GROW+ (Pittsburgh, PA), </w:t>
      </w:r>
      <w:r w:rsidRPr="001745EB"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>Co-Facilitator</w:t>
      </w:r>
      <w:r>
        <w:rPr>
          <w:rFonts w:ascii="Times" w:eastAsia="Times" w:hAnsi="Times" w:cs="Times"/>
          <w:bCs/>
          <w:i/>
          <w:iCs/>
          <w:kern w:val="0"/>
          <w:sz w:val="22"/>
          <w:szCs w:val="22"/>
          <w14:ligatures w14:val="none"/>
        </w:rPr>
        <w:tab/>
      </w:r>
      <w:r w:rsidR="00D745F0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Academic Year 2023-2024</w:t>
      </w:r>
    </w:p>
    <w:p w14:paraId="1237B3B9" w14:textId="308D48C9" w:rsidR="001745EB" w:rsidRPr="001745EB" w:rsidRDefault="001745EB" w:rsidP="001745EB">
      <w:pPr>
        <w:pStyle w:val="ListParagraph"/>
        <w:numPr>
          <w:ilvl w:val="0"/>
          <w:numId w:val="16"/>
        </w:numPr>
        <w:tabs>
          <w:tab w:val="right" w:pos="9360"/>
        </w:tabs>
        <w:ind w:right="187"/>
        <w:jc w:val="both"/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kern w:val="0"/>
          <w:sz w:val="22"/>
          <w:szCs w:val="22"/>
          <w14:ligatures w14:val="none"/>
        </w:rPr>
        <w:t>Facilitate social, academic, and professional event planning to support women and non-binary graduate students in the engineering and public policy department</w:t>
      </w:r>
    </w:p>
    <w:p w14:paraId="01DE9440" w14:textId="5358A47A" w:rsidR="006A4012" w:rsidRPr="00EA1B82" w:rsidRDefault="006A4012" w:rsidP="006A4012">
      <w:pPr>
        <w:tabs>
          <w:tab w:val="right" w:pos="9360"/>
        </w:tabs>
        <w:ind w:right="187"/>
        <w:rPr>
          <w:rFonts w:ascii="Times" w:eastAsia="Times" w:hAnsi="Times" w:cs="Times"/>
          <w:b/>
          <w:bCs/>
          <w:iCs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Student Competition Center Outreach Committee</w:t>
      </w:r>
      <w:r w:rsidR="00D32F1F"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(Atlanta, GA)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,</w:t>
      </w: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</w:t>
      </w:r>
      <w:r w:rsidRPr="00EA1B82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>Chair</w:t>
      </w:r>
      <w:r w:rsidRPr="00EA1B82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ab/>
      </w:r>
      <w:r w:rsidR="00D32F1F"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Academic Year 2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021</w:t>
      </w:r>
      <w:r w:rsidR="00D32F1F"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-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22</w:t>
      </w:r>
      <w:r w:rsidRPr="00EA1B82">
        <w:rPr>
          <w:rFonts w:ascii="Times" w:eastAsia="Times" w:hAnsi="Times" w:cs="Times"/>
          <w:b/>
          <w:bCs/>
          <w:iCs/>
          <w:kern w:val="0"/>
          <w:sz w:val="22"/>
          <w:szCs w:val="22"/>
          <w14:ligatures w14:val="none"/>
        </w:rPr>
        <w:t xml:space="preserve"> </w:t>
      </w:r>
    </w:p>
    <w:p w14:paraId="52EA164B" w14:textId="7F4A77A4" w:rsidR="006A4012" w:rsidRPr="00EA1B82" w:rsidRDefault="006A4012" w:rsidP="006A4012">
      <w:pPr>
        <w:numPr>
          <w:ilvl w:val="0"/>
          <w:numId w:val="3"/>
        </w:numPr>
        <w:tabs>
          <w:tab w:val="left" w:pos="180"/>
          <w:tab w:val="left" w:pos="7560"/>
          <w:tab w:val="right" w:pos="9360"/>
          <w:tab w:val="left" w:pos="10620"/>
        </w:tabs>
        <w:rPr>
          <w:rFonts w:ascii="Times" w:eastAsia="Times" w:hAnsi="Times" w:cs="Times"/>
          <w:i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Plan and execute youth outreach events for members of Georgia Tech’s competition teams </w:t>
      </w:r>
    </w:p>
    <w:p w14:paraId="79661A2E" w14:textId="603F984F" w:rsidR="006A4012" w:rsidRPr="00EA1B82" w:rsidRDefault="006A4012" w:rsidP="006A4012">
      <w:pPr>
        <w:tabs>
          <w:tab w:val="right" w:pos="9360"/>
        </w:tabs>
        <w:rPr>
          <w:rFonts w:ascii="Times" w:eastAsia="Times" w:hAnsi="Times" w:cs="Times"/>
          <w:i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Little Einstein’s Organization </w:t>
      </w:r>
      <w:r w:rsidR="00D32F1F"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(Atlanta, GA)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,</w:t>
      </w: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 </w:t>
      </w:r>
      <w:r w:rsidRPr="00EA1B82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>Member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  <w:t>2021 – 2022</w:t>
      </w:r>
    </w:p>
    <w:p w14:paraId="30B4DBF2" w14:textId="77777777" w:rsidR="001745EB" w:rsidRPr="001745EB" w:rsidRDefault="006A4012" w:rsidP="001745EB">
      <w:pPr>
        <w:numPr>
          <w:ilvl w:val="0"/>
          <w:numId w:val="13"/>
        </w:num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>Plan and complete STEM activities with children at underserved schools in the Atlanta area</w:t>
      </w:r>
    </w:p>
    <w:p w14:paraId="7D7FFF1E" w14:textId="5D12AE48" w:rsidR="006A4012" w:rsidRPr="00EA1B82" w:rsidRDefault="006A4012" w:rsidP="001745EB">
      <w:pPr>
        <w:tabs>
          <w:tab w:val="right" w:pos="9360"/>
        </w:tabs>
        <w:rPr>
          <w:rFonts w:ascii="Times" w:eastAsia="Times" w:hAnsi="Times" w:cs="Times"/>
          <w:b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>GT Haiti Solar Initiative</w:t>
      </w:r>
      <w:r w:rsidR="00D32F1F"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 (Atlanta, GA)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 xml:space="preserve">, </w:t>
      </w:r>
      <w:r w:rsidRPr="00EA1B82">
        <w:rPr>
          <w:rFonts w:ascii="Times" w:eastAsia="Times" w:hAnsi="Times" w:cs="Times"/>
          <w:i/>
          <w:kern w:val="0"/>
          <w:sz w:val="22"/>
          <w:szCs w:val="22"/>
          <w14:ligatures w14:val="none"/>
        </w:rPr>
        <w:t>Team Member</w:t>
      </w:r>
      <w:r w:rsidRPr="00EA1B82">
        <w:rPr>
          <w:rFonts w:ascii="Times" w:eastAsia="Times" w:hAnsi="Times" w:cs="Times"/>
          <w:b/>
          <w:kern w:val="0"/>
          <w:sz w:val="22"/>
          <w:szCs w:val="22"/>
          <w14:ligatures w14:val="none"/>
        </w:rPr>
        <w:tab/>
        <w:t>2018 – 2021</w:t>
      </w:r>
    </w:p>
    <w:p w14:paraId="54A5FE91" w14:textId="5AAE3DE2" w:rsidR="006A4012" w:rsidRPr="00EA1B82" w:rsidRDefault="006A4012" w:rsidP="00B05DEE">
      <w:pPr>
        <w:numPr>
          <w:ilvl w:val="0"/>
          <w:numId w:val="1"/>
        </w:numPr>
        <w:tabs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Wrote grant application and </w:t>
      </w:r>
      <w:r w:rsidR="00EA1B82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presented to board; </w:t>
      </w: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>earned $3</w:t>
      </w:r>
      <w:r w:rsidR="003358D1">
        <w:rPr>
          <w:rFonts w:ascii="Times" w:eastAsia="Times" w:hAnsi="Times" w:cs="Times"/>
          <w:kern w:val="0"/>
          <w:sz w:val="22"/>
          <w:szCs w:val="22"/>
          <w14:ligatures w14:val="none"/>
        </w:rPr>
        <w:t>,</w:t>
      </w: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500 in funding for solar sewing project </w:t>
      </w:r>
    </w:p>
    <w:p w14:paraId="7F23F569" w14:textId="21BBC11E" w:rsidR="006A4012" w:rsidRPr="00EA1B82" w:rsidRDefault="006A4012" w:rsidP="006A4012">
      <w:pPr>
        <w:numPr>
          <w:ilvl w:val="0"/>
          <w:numId w:val="1"/>
        </w:numPr>
        <w:tabs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 xml:space="preserve">Completed development of prototype system and shipped components to Haiti in Summer 2019 </w:t>
      </w:r>
    </w:p>
    <w:p w14:paraId="411B88AA" w14:textId="2A29F777" w:rsidR="005567FB" w:rsidRDefault="006A4012" w:rsidP="00EA1B82">
      <w:pPr>
        <w:numPr>
          <w:ilvl w:val="0"/>
          <w:numId w:val="1"/>
        </w:numPr>
        <w:tabs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>Visited high schools during Spring 2021 to teach students about Haiti’s electrical grid and introduce them to the fundamentals of circuit-buildin</w:t>
      </w:r>
      <w:r w:rsidR="00EA1B82" w:rsidRPr="00EA1B82">
        <w:rPr>
          <w:rFonts w:ascii="Times" w:eastAsia="Times" w:hAnsi="Times" w:cs="Times"/>
          <w:kern w:val="0"/>
          <w:sz w:val="22"/>
          <w:szCs w:val="22"/>
          <w14:ligatures w14:val="none"/>
        </w:rPr>
        <w:t>g</w:t>
      </w:r>
    </w:p>
    <w:p w14:paraId="3DB3DBDD" w14:textId="45953483" w:rsidR="000A3CE2" w:rsidRDefault="00857C39" w:rsidP="000A3CE2">
      <w:pPr>
        <w:tabs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  <w:r>
        <w:rPr>
          <w:rFonts w:ascii="Times" w:eastAsia="Times" w:hAnsi="Times" w:cs="Times"/>
          <w:bCs/>
          <w:noProof/>
          <w:color w:val="000000" w:themeColor="text1"/>
          <w:kern w:val="0"/>
          <w:sz w:val="22"/>
          <w:szCs w:val="22"/>
        </w:rPr>
        <w:pict w14:anchorId="6B7325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BD7D26" w14:textId="48C02D0C" w:rsidR="00EF27A5" w:rsidRPr="00EF05F9" w:rsidRDefault="00EF27A5" w:rsidP="000A3CE2">
      <w:pPr>
        <w:tabs>
          <w:tab w:val="right" w:pos="9360"/>
        </w:tabs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</w:pPr>
      <w:r>
        <w:rPr>
          <w:rFonts w:ascii="Times" w:eastAsia="Times" w:hAnsi="Times" w:cs="Times"/>
          <w:b/>
          <w:color w:val="002060"/>
          <w:kern w:val="0"/>
          <w:sz w:val="28"/>
          <w:szCs w:val="28"/>
          <w14:ligatures w14:val="none"/>
        </w:rPr>
        <w:t>Publications</w:t>
      </w:r>
    </w:p>
    <w:p w14:paraId="5B004442" w14:textId="46047487" w:rsidR="002810AB" w:rsidRPr="002810AB" w:rsidRDefault="002810AB" w:rsidP="002810AB">
      <w:pPr>
        <w:spacing w:after="1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10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Preparation:</w:t>
      </w:r>
    </w:p>
    <w:p w14:paraId="12F010B8" w14:textId="1A7D4BCB" w:rsidR="0000005B" w:rsidRDefault="0000005B" w:rsidP="0000005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0005B">
        <w:rPr>
          <w:rFonts w:ascii="Times New Roman" w:eastAsia="Times New Roman" w:hAnsi="Times New Roman" w:cs="Times New Roman"/>
          <w:kern w:val="0"/>
          <w14:ligatures w14:val="none"/>
        </w:rPr>
        <w:t>A.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A29E1" w:rsidRPr="0000005B">
        <w:rPr>
          <w:rFonts w:ascii="Times New Roman" w:eastAsia="Times New Roman" w:hAnsi="Times New Roman" w:cs="Times New Roman"/>
          <w:kern w:val="0"/>
          <w14:ligatures w14:val="none"/>
        </w:rPr>
        <w:t>Cobb et al., “Lithium Ion Battery Recycling Economics and Externalities: Is policy intervention required?”</w:t>
      </w:r>
      <w:r w:rsidRPr="000000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00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</w:t>
      </w:r>
      <w:r w:rsidRPr="000000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00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preparation</w:t>
      </w:r>
      <w:r w:rsidRPr="0000005B">
        <w:rPr>
          <w:rFonts w:ascii="Times New Roman" w:eastAsia="Times New Roman" w:hAnsi="Times New Roman" w:cs="Times New Roman"/>
          <w:kern w:val="0"/>
          <w14:ligatures w14:val="none"/>
        </w:rPr>
        <w:t>, Jan. 2026.</w:t>
      </w:r>
    </w:p>
    <w:p w14:paraId="232C75F7" w14:textId="77777777" w:rsidR="0000005B" w:rsidRDefault="0000005B" w:rsidP="0000005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034C1A" w14:textId="11DF0028" w:rsidR="0000005B" w:rsidRPr="0000005B" w:rsidRDefault="0000005B" w:rsidP="0000005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Cobb and N. Khanna, “Designing Electric Vehicle Battery Packs for Recyclability,” </w:t>
      </w:r>
      <w:r w:rsidRPr="000000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00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preparation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, Jan. 2026.</w:t>
      </w:r>
    </w:p>
    <w:p w14:paraId="025D4229" w14:textId="77777777" w:rsidR="00CA29E1" w:rsidRPr="00CA29E1" w:rsidRDefault="00CA29E1" w:rsidP="00CA29E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535F8" w14:textId="344773C4" w:rsidR="002810AB" w:rsidRPr="002810AB" w:rsidRDefault="002810AB" w:rsidP="002810AB">
      <w:pPr>
        <w:spacing w:after="1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10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Submitted:</w:t>
      </w:r>
    </w:p>
    <w:p w14:paraId="13B9E604" w14:textId="3CCEBC9E" w:rsidR="002810AB" w:rsidRDefault="002810AB" w:rsidP="00D64DB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11F">
        <w:rPr>
          <w:rFonts w:ascii="Times New Roman" w:eastAsia="Times New Roman" w:hAnsi="Times New Roman" w:cs="Times New Roman"/>
          <w:kern w:val="0"/>
          <w14:ligatures w14:val="none"/>
        </w:rPr>
        <w:t xml:space="preserve">A. Cobb </w:t>
      </w:r>
      <w:r w:rsidRPr="002601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26011F">
        <w:rPr>
          <w:rFonts w:ascii="Times New Roman" w:eastAsia="Times New Roman" w:hAnsi="Times New Roman" w:cs="Times New Roman"/>
          <w:kern w:val="0"/>
          <w14:ligatures w14:val="none"/>
        </w:rPr>
        <w:t xml:space="preserve">, “A Techno-economic Assessment of Electric Vehicle Battery End-of-Life Pathways: When to Repurpose and When to Recycle,” </w:t>
      </w:r>
      <w:r w:rsidRPr="002601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Submitted</w:t>
      </w:r>
      <w:r w:rsidRPr="0026011F">
        <w:rPr>
          <w:rFonts w:ascii="Times New Roman" w:eastAsia="Times New Roman" w:hAnsi="Times New Roman" w:cs="Times New Roman"/>
          <w:kern w:val="0"/>
          <w14:ligatures w14:val="none"/>
        </w:rPr>
        <w:t>, Oct. 2025.</w:t>
      </w:r>
    </w:p>
    <w:p w14:paraId="390ED3E9" w14:textId="77777777" w:rsidR="002810AB" w:rsidRDefault="002810AB" w:rsidP="00D64DB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44C47" w14:textId="4204466E" w:rsidR="002810AB" w:rsidRPr="002810AB" w:rsidRDefault="002810AB" w:rsidP="002810AB">
      <w:pPr>
        <w:spacing w:after="1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10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Published:</w:t>
      </w:r>
    </w:p>
    <w:p w14:paraId="68627EBE" w14:textId="26AE98A3" w:rsidR="00D64DBF" w:rsidRDefault="00D64DBF" w:rsidP="00D64DB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64DBF">
        <w:rPr>
          <w:rFonts w:ascii="Times New Roman" w:eastAsia="Times New Roman" w:hAnsi="Times New Roman" w:cs="Times New Roman"/>
          <w:kern w:val="0"/>
          <w14:ligatures w14:val="none"/>
        </w:rPr>
        <w:t xml:space="preserve">M. Tsuchiya, A. Cobb, and P. Vaishnav, “Chicago Riders’ Choice of Uber and Lyft over Transit Implies a Median Breakeven Value of Travel Time Equal to the Regional Hourly Wage of $30 per Hour,” </w:t>
      </w:r>
      <w:r w:rsidRPr="00D64D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Environ. Sci. Technol.</w:t>
      </w:r>
      <w:r w:rsidRPr="00D64DBF">
        <w:rPr>
          <w:rFonts w:ascii="Times New Roman" w:eastAsia="Times New Roman" w:hAnsi="Times New Roman" w:cs="Times New Roman"/>
          <w:kern w:val="0"/>
          <w14:ligatures w14:val="none"/>
        </w:rPr>
        <w:t xml:space="preserve">, vol. 59, no. 4, pp. 1921–1931, Feb. 2025, doi: </w:t>
      </w:r>
      <w:hyperlink r:id="rId9" w:history="1">
        <w:r w:rsidRPr="00D64DB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10.1021/acs.est.4c08808</w:t>
        </w:r>
      </w:hyperlink>
      <w:r w:rsidRPr="00D64D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6F1D26" w14:textId="77777777" w:rsidR="00D64DBF" w:rsidRDefault="00D64DBF" w:rsidP="00D64DB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61057" w14:textId="366F56D2" w:rsidR="00D64DBF" w:rsidRPr="00D64DBF" w:rsidRDefault="00D64DBF" w:rsidP="00D64DB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64DBF">
        <w:rPr>
          <w:rFonts w:ascii="Times New Roman" w:eastAsia="Times New Roman" w:hAnsi="Times New Roman" w:cs="Times New Roman"/>
          <w:kern w:val="0"/>
          <w14:ligatures w14:val="none"/>
        </w:rPr>
        <w:t>A.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4DBF">
        <w:rPr>
          <w:rFonts w:ascii="Times New Roman" w:eastAsia="Times New Roman" w:hAnsi="Times New Roman" w:cs="Times New Roman"/>
          <w:kern w:val="0"/>
          <w14:ligatures w14:val="none"/>
        </w:rPr>
        <w:t xml:space="preserve">Cobb, A. Mohan, C. D. Harper, D. Nock, and J. Michalek, “Ride-hailing technology mitigates effects of driver racial discrimination, but effects of residential segregation persist,” </w:t>
      </w:r>
      <w:r w:rsidRPr="00D64D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National Academy of Sciences</w:t>
      </w:r>
      <w:r w:rsidRPr="00D64DBF">
        <w:rPr>
          <w:rFonts w:ascii="Times New Roman" w:eastAsia="Times New Roman" w:hAnsi="Times New Roman" w:cs="Times New Roman"/>
          <w:kern w:val="0"/>
          <w14:ligatures w14:val="none"/>
        </w:rPr>
        <w:t xml:space="preserve">, vol. 121, no. 41, p. e2408936121, Oct. 2024, doi: </w:t>
      </w:r>
      <w:hyperlink r:id="rId10" w:history="1">
        <w:r w:rsidRPr="00D64D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10.1073/pnas.2408936121</w:t>
        </w:r>
      </w:hyperlink>
      <w:r w:rsidRPr="00D64D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26D90" w14:textId="77777777" w:rsidR="00D64DBF" w:rsidRDefault="00D64DBF" w:rsidP="00D64DBF"/>
    <w:p w14:paraId="2E850ADF" w14:textId="5C7715EC" w:rsidR="00D64DBF" w:rsidRPr="00D64DBF" w:rsidRDefault="00D64DBF" w:rsidP="00D64DB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64DBF">
        <w:rPr>
          <w:rFonts w:ascii="Times New Roman" w:eastAsia="Times New Roman" w:hAnsi="Times New Roman" w:cs="Times New Roman"/>
          <w:kern w:val="0"/>
          <w14:ligatures w14:val="none"/>
        </w:rPr>
        <w:t xml:space="preserve">A. Matthews </w:t>
      </w:r>
      <w:r w:rsidRPr="00D64D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 al.</w:t>
      </w:r>
      <w:r w:rsidRPr="00D64DBF">
        <w:rPr>
          <w:rFonts w:ascii="Times New Roman" w:eastAsia="Times New Roman" w:hAnsi="Times New Roman" w:cs="Times New Roman"/>
          <w:kern w:val="0"/>
          <w14:ligatures w14:val="none"/>
        </w:rPr>
        <w:t xml:space="preserve">, “Experimental Development of On-Line Flame Transfer Function Measurements for Fielded Gas Turbines,” Sept. 2021. doi: </w:t>
      </w:r>
      <w:hyperlink r:id="rId11" w:history="1">
        <w:r w:rsidRPr="00D64DB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10.1115/GT2021-59317</w:t>
        </w:r>
      </w:hyperlink>
      <w:r w:rsidRPr="00D64D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D59C27" w14:textId="77777777" w:rsidR="00D64DBF" w:rsidRDefault="00D64DBF" w:rsidP="00D64DBF"/>
    <w:p w14:paraId="42140601" w14:textId="77777777" w:rsidR="00EF27A5" w:rsidRPr="00EA1B82" w:rsidRDefault="00EF27A5" w:rsidP="000A3CE2">
      <w:pPr>
        <w:tabs>
          <w:tab w:val="right" w:pos="9360"/>
        </w:tabs>
        <w:rPr>
          <w:rFonts w:ascii="Times" w:eastAsia="Times" w:hAnsi="Times" w:cs="Times"/>
          <w:kern w:val="0"/>
          <w:sz w:val="22"/>
          <w:szCs w:val="22"/>
          <w14:ligatures w14:val="none"/>
        </w:rPr>
      </w:pPr>
    </w:p>
    <w:sectPr w:rsidR="00EF27A5" w:rsidRPr="00EA1B82" w:rsidSect="00AC0A22"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D848" w14:textId="77777777" w:rsidR="00857C39" w:rsidRDefault="00857C39" w:rsidP="006A4012">
      <w:r>
        <w:separator/>
      </w:r>
    </w:p>
  </w:endnote>
  <w:endnote w:type="continuationSeparator" w:id="0">
    <w:p w14:paraId="7659A9DC" w14:textId="77777777" w:rsidR="00857C39" w:rsidRDefault="00857C39" w:rsidP="006A4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0F6C7" w14:textId="77777777" w:rsidR="00857C39" w:rsidRDefault="00857C39" w:rsidP="006A4012">
      <w:r>
        <w:separator/>
      </w:r>
    </w:p>
  </w:footnote>
  <w:footnote w:type="continuationSeparator" w:id="0">
    <w:p w14:paraId="5E25AD51" w14:textId="77777777" w:rsidR="00857C39" w:rsidRDefault="00857C39" w:rsidP="006A4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19A"/>
    <w:multiLevelType w:val="multilevel"/>
    <w:tmpl w:val="60946A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182647"/>
    <w:multiLevelType w:val="hybridMultilevel"/>
    <w:tmpl w:val="0D7472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B1702"/>
    <w:multiLevelType w:val="multilevel"/>
    <w:tmpl w:val="99D4F446"/>
    <w:lvl w:ilvl="0">
      <w:start w:val="1"/>
      <w:numFmt w:val="bullet"/>
      <w:lvlText w:val="●"/>
      <w:lvlJc w:val="left"/>
      <w:pPr>
        <w:ind w:left="720" w:hanging="360"/>
      </w:pPr>
      <w:rPr>
        <w:rFonts w:ascii="Times" w:eastAsia="Noto Sans Symbols" w:hAnsi="Time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0A797E"/>
    <w:multiLevelType w:val="multilevel"/>
    <w:tmpl w:val="EDA20140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C45D19"/>
    <w:multiLevelType w:val="multilevel"/>
    <w:tmpl w:val="4C42ECB0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5B610F"/>
    <w:multiLevelType w:val="multilevel"/>
    <w:tmpl w:val="C55A954A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484C59"/>
    <w:multiLevelType w:val="hybridMultilevel"/>
    <w:tmpl w:val="9160B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D04FC"/>
    <w:multiLevelType w:val="hybridMultilevel"/>
    <w:tmpl w:val="E494AEAE"/>
    <w:lvl w:ilvl="0" w:tplc="04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8" w15:restartNumberingAfterBreak="0">
    <w:nsid w:val="1A13042D"/>
    <w:multiLevelType w:val="hybridMultilevel"/>
    <w:tmpl w:val="371CA2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55449"/>
    <w:multiLevelType w:val="multilevel"/>
    <w:tmpl w:val="7090B5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07536D"/>
    <w:multiLevelType w:val="multilevel"/>
    <w:tmpl w:val="EC1ED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253762C"/>
    <w:multiLevelType w:val="multilevel"/>
    <w:tmpl w:val="A3F8F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5B71209"/>
    <w:multiLevelType w:val="hybridMultilevel"/>
    <w:tmpl w:val="3632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48390A"/>
    <w:multiLevelType w:val="hybridMultilevel"/>
    <w:tmpl w:val="C8F4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70351"/>
    <w:multiLevelType w:val="hybridMultilevel"/>
    <w:tmpl w:val="CE8C7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15C1F"/>
    <w:multiLevelType w:val="hybridMultilevel"/>
    <w:tmpl w:val="C270D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0291A"/>
    <w:multiLevelType w:val="multilevel"/>
    <w:tmpl w:val="8E24642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CE42A1"/>
    <w:multiLevelType w:val="hybridMultilevel"/>
    <w:tmpl w:val="99E676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01C5B"/>
    <w:multiLevelType w:val="hybridMultilevel"/>
    <w:tmpl w:val="8258D9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305914"/>
    <w:multiLevelType w:val="multilevel"/>
    <w:tmpl w:val="F3A6B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492553B"/>
    <w:multiLevelType w:val="hybridMultilevel"/>
    <w:tmpl w:val="FABC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863F6"/>
    <w:multiLevelType w:val="hybridMultilevel"/>
    <w:tmpl w:val="32F0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E5413"/>
    <w:multiLevelType w:val="hybridMultilevel"/>
    <w:tmpl w:val="58AA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35904"/>
    <w:multiLevelType w:val="multilevel"/>
    <w:tmpl w:val="CBC6FF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01C09F4"/>
    <w:multiLevelType w:val="hybridMultilevel"/>
    <w:tmpl w:val="339E9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BF0213"/>
    <w:multiLevelType w:val="hybridMultilevel"/>
    <w:tmpl w:val="96C483B6"/>
    <w:lvl w:ilvl="0" w:tplc="04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26" w15:restartNumberingAfterBreak="0">
    <w:nsid w:val="5F3A6E4B"/>
    <w:multiLevelType w:val="multilevel"/>
    <w:tmpl w:val="D8C8EE04"/>
    <w:lvl w:ilvl="0">
      <w:start w:val="1"/>
      <w:numFmt w:val="bullet"/>
      <w:lvlText w:val="●"/>
      <w:lvlJc w:val="left"/>
      <w:pPr>
        <w:ind w:left="720" w:hanging="360"/>
      </w:pPr>
      <w:rPr>
        <w:rFonts w:ascii="Times" w:eastAsia="Noto Sans Symbols" w:hAnsi="Time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8C77310"/>
    <w:multiLevelType w:val="multilevel"/>
    <w:tmpl w:val="22149CDA"/>
    <w:lvl w:ilvl="0">
      <w:start w:val="1"/>
      <w:numFmt w:val="bullet"/>
      <w:lvlText w:val="●"/>
      <w:lvlJc w:val="left"/>
      <w:pPr>
        <w:ind w:left="720" w:hanging="360"/>
      </w:pPr>
      <w:rPr>
        <w:rFonts w:ascii="Times" w:eastAsia="Noto Sans Symbols" w:hAnsi="Time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C622BC8"/>
    <w:multiLevelType w:val="hybridMultilevel"/>
    <w:tmpl w:val="C348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65AB1"/>
    <w:multiLevelType w:val="hybridMultilevel"/>
    <w:tmpl w:val="1708F1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A64176"/>
    <w:multiLevelType w:val="multilevel"/>
    <w:tmpl w:val="F508D69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DD73E1"/>
    <w:multiLevelType w:val="multilevel"/>
    <w:tmpl w:val="F886C8D8"/>
    <w:lvl w:ilvl="0">
      <w:start w:val="1"/>
      <w:numFmt w:val="bullet"/>
      <w:lvlText w:val="●"/>
      <w:lvlJc w:val="left"/>
      <w:pPr>
        <w:ind w:left="720" w:hanging="360"/>
      </w:pPr>
      <w:rPr>
        <w:rFonts w:ascii="Times" w:eastAsia="Noto Sans Symbols" w:hAnsi="Time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2450957">
    <w:abstractNumId w:val="27"/>
  </w:num>
  <w:num w:numId="2" w16cid:durableId="1346010699">
    <w:abstractNumId w:val="9"/>
  </w:num>
  <w:num w:numId="3" w16cid:durableId="1364210326">
    <w:abstractNumId w:val="0"/>
  </w:num>
  <w:num w:numId="4" w16cid:durableId="1753619574">
    <w:abstractNumId w:val="19"/>
  </w:num>
  <w:num w:numId="5" w16cid:durableId="261030585">
    <w:abstractNumId w:val="31"/>
  </w:num>
  <w:num w:numId="6" w16cid:durableId="723216255">
    <w:abstractNumId w:val="23"/>
  </w:num>
  <w:num w:numId="7" w16cid:durableId="1041857781">
    <w:abstractNumId w:val="16"/>
  </w:num>
  <w:num w:numId="8" w16cid:durableId="63378560">
    <w:abstractNumId w:val="2"/>
  </w:num>
  <w:num w:numId="9" w16cid:durableId="677466192">
    <w:abstractNumId w:val="26"/>
  </w:num>
  <w:num w:numId="10" w16cid:durableId="1143546579">
    <w:abstractNumId w:val="11"/>
  </w:num>
  <w:num w:numId="11" w16cid:durableId="640963828">
    <w:abstractNumId w:val="5"/>
  </w:num>
  <w:num w:numId="12" w16cid:durableId="1565070546">
    <w:abstractNumId w:val="30"/>
  </w:num>
  <w:num w:numId="13" w16cid:durableId="2127969342">
    <w:abstractNumId w:val="10"/>
  </w:num>
  <w:num w:numId="14" w16cid:durableId="1246568051">
    <w:abstractNumId w:val="4"/>
  </w:num>
  <w:num w:numId="15" w16cid:durableId="1347752149">
    <w:abstractNumId w:val="3"/>
  </w:num>
  <w:num w:numId="16" w16cid:durableId="570845544">
    <w:abstractNumId w:val="6"/>
  </w:num>
  <w:num w:numId="17" w16cid:durableId="1813791008">
    <w:abstractNumId w:val="15"/>
  </w:num>
  <w:num w:numId="18" w16cid:durableId="1488085743">
    <w:abstractNumId w:val="20"/>
  </w:num>
  <w:num w:numId="19" w16cid:durableId="1154178878">
    <w:abstractNumId w:val="7"/>
  </w:num>
  <w:num w:numId="20" w16cid:durableId="478613171">
    <w:abstractNumId w:val="14"/>
  </w:num>
  <w:num w:numId="21" w16cid:durableId="377825938">
    <w:abstractNumId w:val="25"/>
  </w:num>
  <w:num w:numId="22" w16cid:durableId="1114981905">
    <w:abstractNumId w:val="24"/>
  </w:num>
  <w:num w:numId="23" w16cid:durableId="1191407472">
    <w:abstractNumId w:val="28"/>
  </w:num>
  <w:num w:numId="24" w16cid:durableId="1002121275">
    <w:abstractNumId w:val="12"/>
  </w:num>
  <w:num w:numId="25" w16cid:durableId="1366447267">
    <w:abstractNumId w:val="13"/>
  </w:num>
  <w:num w:numId="26" w16cid:durableId="468128149">
    <w:abstractNumId w:val="21"/>
  </w:num>
  <w:num w:numId="27" w16cid:durableId="486291334">
    <w:abstractNumId w:val="22"/>
  </w:num>
  <w:num w:numId="28" w16cid:durableId="21329025">
    <w:abstractNumId w:val="17"/>
  </w:num>
  <w:num w:numId="29" w16cid:durableId="915632292">
    <w:abstractNumId w:val="29"/>
  </w:num>
  <w:num w:numId="30" w16cid:durableId="308020989">
    <w:abstractNumId w:val="18"/>
  </w:num>
  <w:num w:numId="31" w16cid:durableId="2129884785">
    <w:abstractNumId w:val="8"/>
  </w:num>
  <w:num w:numId="32" w16cid:durableId="1221290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12"/>
    <w:rsid w:val="0000005B"/>
    <w:rsid w:val="000A3CE2"/>
    <w:rsid w:val="000A70CD"/>
    <w:rsid w:val="000A7C4F"/>
    <w:rsid w:val="000C3691"/>
    <w:rsid w:val="0011260A"/>
    <w:rsid w:val="00155B78"/>
    <w:rsid w:val="00163446"/>
    <w:rsid w:val="001745EB"/>
    <w:rsid w:val="0018656B"/>
    <w:rsid w:val="001C463A"/>
    <w:rsid w:val="001E2557"/>
    <w:rsid w:val="001E7465"/>
    <w:rsid w:val="0026011F"/>
    <w:rsid w:val="002810AB"/>
    <w:rsid w:val="002A2B21"/>
    <w:rsid w:val="002C5C0E"/>
    <w:rsid w:val="002D5268"/>
    <w:rsid w:val="00303B6F"/>
    <w:rsid w:val="003358D1"/>
    <w:rsid w:val="00340FCD"/>
    <w:rsid w:val="003A6110"/>
    <w:rsid w:val="003B3C80"/>
    <w:rsid w:val="003D34A7"/>
    <w:rsid w:val="003E1CDD"/>
    <w:rsid w:val="0041557D"/>
    <w:rsid w:val="004473CE"/>
    <w:rsid w:val="00452BD7"/>
    <w:rsid w:val="00483641"/>
    <w:rsid w:val="004C0372"/>
    <w:rsid w:val="004C4B86"/>
    <w:rsid w:val="004E68E3"/>
    <w:rsid w:val="00500D6E"/>
    <w:rsid w:val="0052730E"/>
    <w:rsid w:val="005567FB"/>
    <w:rsid w:val="00586A5C"/>
    <w:rsid w:val="005B2351"/>
    <w:rsid w:val="005F123C"/>
    <w:rsid w:val="00625F17"/>
    <w:rsid w:val="00671E26"/>
    <w:rsid w:val="00694387"/>
    <w:rsid w:val="006A4012"/>
    <w:rsid w:val="007378B5"/>
    <w:rsid w:val="00750FBA"/>
    <w:rsid w:val="007825BE"/>
    <w:rsid w:val="0081677D"/>
    <w:rsid w:val="008325F4"/>
    <w:rsid w:val="00857C39"/>
    <w:rsid w:val="00905DD3"/>
    <w:rsid w:val="009D1405"/>
    <w:rsid w:val="009F0009"/>
    <w:rsid w:val="00A325D0"/>
    <w:rsid w:val="00A71DEA"/>
    <w:rsid w:val="00AA40B2"/>
    <w:rsid w:val="00AC0A22"/>
    <w:rsid w:val="00B011BF"/>
    <w:rsid w:val="00B05DEE"/>
    <w:rsid w:val="00B3612F"/>
    <w:rsid w:val="00B4246D"/>
    <w:rsid w:val="00CA29E1"/>
    <w:rsid w:val="00CF25A7"/>
    <w:rsid w:val="00D32F1F"/>
    <w:rsid w:val="00D64DBF"/>
    <w:rsid w:val="00D745F0"/>
    <w:rsid w:val="00DE6323"/>
    <w:rsid w:val="00DF2031"/>
    <w:rsid w:val="00E054E2"/>
    <w:rsid w:val="00E11810"/>
    <w:rsid w:val="00E22124"/>
    <w:rsid w:val="00E229E4"/>
    <w:rsid w:val="00E3147E"/>
    <w:rsid w:val="00E40E78"/>
    <w:rsid w:val="00E56E7A"/>
    <w:rsid w:val="00E611EE"/>
    <w:rsid w:val="00E94C38"/>
    <w:rsid w:val="00EA1B82"/>
    <w:rsid w:val="00EA2DB7"/>
    <w:rsid w:val="00EA38E9"/>
    <w:rsid w:val="00EB4D1A"/>
    <w:rsid w:val="00EF05F9"/>
    <w:rsid w:val="00EF27A5"/>
    <w:rsid w:val="00F60225"/>
    <w:rsid w:val="00FB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D16F"/>
  <w15:chartTrackingRefBased/>
  <w15:docId w15:val="{C8B7BBD2-D700-4C4F-9962-FE641579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40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012"/>
  </w:style>
  <w:style w:type="paragraph" w:styleId="Footer">
    <w:name w:val="footer"/>
    <w:basedOn w:val="Normal"/>
    <w:link w:val="FooterChar"/>
    <w:uiPriority w:val="99"/>
    <w:unhideWhenUsed/>
    <w:rsid w:val="006A40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012"/>
  </w:style>
  <w:style w:type="character" w:styleId="Hyperlink">
    <w:name w:val="Hyperlink"/>
    <w:basedOn w:val="DefaultParagraphFont"/>
    <w:uiPriority w:val="99"/>
    <w:unhideWhenUsed/>
    <w:rsid w:val="00D32F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F1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56E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6E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6E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6E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6E7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6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lta.foundation/battery-report-202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15/GT2021-5931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73/pnas.24089361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21/acs.est.4c088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24259D1E-4DA9-DC44-B3F1-1DEE355ED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Cobb</dc:creator>
  <cp:keywords/>
  <dc:description/>
  <cp:lastModifiedBy>Anna Cobb</cp:lastModifiedBy>
  <cp:revision>33</cp:revision>
  <dcterms:created xsi:type="dcterms:W3CDTF">2024-03-19T20:41:00Z</dcterms:created>
  <dcterms:modified xsi:type="dcterms:W3CDTF">2026-01-13T21:50:00Z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zotero-version="7.0.26"&gt;&lt;session id="3dsa9U8F"/&gt;&lt;style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