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3C748" w14:textId="77777777" w:rsidR="00CF4A9A" w:rsidRPr="00CF4A9A" w:rsidRDefault="00CF4A9A" w:rsidP="00CF4A9A">
      <w:pPr>
        <w:pStyle w:val="Heading2"/>
      </w:pPr>
      <w:r w:rsidRPr="00CF4A9A">
        <w:t>Stock Market Fundamentals</w:t>
      </w:r>
    </w:p>
    <w:p w14:paraId="6D70FD27" w14:textId="77777777" w:rsidR="00CF4A9A" w:rsidRPr="00CF4A9A" w:rsidRDefault="00CF4A9A" w:rsidP="00CF4A9A">
      <w:pPr>
        <w:rPr>
          <w:b/>
          <w:bCs/>
        </w:rPr>
      </w:pPr>
      <w:r w:rsidRPr="00CF4A9A">
        <w:rPr>
          <w:b/>
          <w:bCs/>
        </w:rPr>
        <w:t>1. Stock Market Basics</w:t>
      </w:r>
    </w:p>
    <w:p w14:paraId="22ACC5DE" w14:textId="77777777" w:rsidR="00CF4A9A" w:rsidRPr="00CF4A9A" w:rsidRDefault="00CF4A9A" w:rsidP="00CF4A9A">
      <w:r w:rsidRPr="00CF4A9A">
        <w:t xml:space="preserve">The stock market is a marketplace where shares and other securities of publicly listed companies are bought and sold. In India, the two major stock exchanges are the </w:t>
      </w:r>
      <w:r w:rsidRPr="00CF4A9A">
        <w:rPr>
          <w:b/>
          <w:bCs/>
        </w:rPr>
        <w:t>National Stock Exchange (NSE)</w:t>
      </w:r>
      <w:r w:rsidRPr="00CF4A9A">
        <w:t xml:space="preserve"> and the </w:t>
      </w:r>
      <w:r w:rsidRPr="00CF4A9A">
        <w:rPr>
          <w:b/>
          <w:bCs/>
        </w:rPr>
        <w:t>Bombay Stock Exchange (BSE)</w:t>
      </w:r>
      <w:r w:rsidRPr="00CF4A9A">
        <w:t>.</w:t>
      </w:r>
    </w:p>
    <w:p w14:paraId="592FA37F" w14:textId="77777777" w:rsidR="00CF4A9A" w:rsidRPr="00CF4A9A" w:rsidRDefault="00CF4A9A" w:rsidP="00CF4A9A">
      <w:r w:rsidRPr="00CF4A9A">
        <w:rPr>
          <w:b/>
          <w:bCs/>
        </w:rPr>
        <w:t>Nifty 50</w:t>
      </w:r>
      <w:r w:rsidRPr="00CF4A9A">
        <w:t xml:space="preserve"> is a major NSE index that tracks 50 large and liquid companies. </w:t>
      </w:r>
      <w:r w:rsidRPr="00CF4A9A">
        <w:rPr>
          <w:b/>
          <w:bCs/>
        </w:rPr>
        <w:t>Sensex</w:t>
      </w:r>
      <w:r w:rsidRPr="00CF4A9A">
        <w:t xml:space="preserve"> is a major BSE index that tracks 30 large companies. Both are widely used indicators of the Indian equity market.</w:t>
      </w:r>
    </w:p>
    <w:p w14:paraId="13A034C7" w14:textId="77777777" w:rsidR="00CF4A9A" w:rsidRPr="00CF4A9A" w:rsidRDefault="00CF4A9A" w:rsidP="00CF4A9A">
      <w:pPr>
        <w:rPr>
          <w:b/>
          <w:bCs/>
        </w:rPr>
      </w:pPr>
      <w:r w:rsidRPr="00CF4A9A">
        <w:rPr>
          <w:b/>
          <w:bCs/>
        </w:rPr>
        <w:t>2. Important Stock Market Concepts</w:t>
      </w:r>
    </w:p>
    <w:p w14:paraId="04157084" w14:textId="77777777" w:rsidR="00CF4A9A" w:rsidRPr="00CF4A9A" w:rsidRDefault="00CF4A9A" w:rsidP="00CF4A9A">
      <w:r w:rsidRPr="00CF4A9A">
        <w:rPr>
          <w:b/>
          <w:bCs/>
        </w:rPr>
        <w:t>IPO (Initial Public Offering):</w:t>
      </w:r>
      <w:r w:rsidRPr="00CF4A9A">
        <w:t xml:space="preserve"> The process through which a private company offers its shares to the public for the first time.</w:t>
      </w:r>
    </w:p>
    <w:p w14:paraId="458A3099" w14:textId="77777777" w:rsidR="00CF4A9A" w:rsidRPr="00CF4A9A" w:rsidRDefault="00CF4A9A" w:rsidP="00CF4A9A">
      <w:r w:rsidRPr="00CF4A9A">
        <w:rPr>
          <w:b/>
          <w:bCs/>
        </w:rPr>
        <w:t>SME IPO:</w:t>
      </w:r>
      <w:r w:rsidRPr="00CF4A9A">
        <w:t xml:space="preserve"> An IPO through which an eligible small or medium-sized enterprise raises capital from public investors.</w:t>
      </w:r>
    </w:p>
    <w:p w14:paraId="617743B5" w14:textId="77777777" w:rsidR="00CF4A9A" w:rsidRPr="00CF4A9A" w:rsidRDefault="00CF4A9A" w:rsidP="00CF4A9A">
      <w:r w:rsidRPr="00CF4A9A">
        <w:rPr>
          <w:b/>
          <w:bCs/>
        </w:rPr>
        <w:t>Market Capitalization:</w:t>
      </w:r>
      <w:r w:rsidRPr="00CF4A9A">
        <w:t xml:space="preserve"> The total market value of a company's outstanding shares.</w:t>
      </w:r>
      <w:r w:rsidRPr="00CF4A9A">
        <w:br/>
      </w:r>
      <w:r w:rsidRPr="00CF4A9A">
        <w:rPr>
          <w:b/>
          <w:bCs/>
        </w:rPr>
        <w:t>Formula:</w:t>
      </w:r>
      <w:r w:rsidRPr="00CF4A9A">
        <w:t xml:space="preserve"> Market Cap = Share Price × Outstanding Shares.</w:t>
      </w:r>
    </w:p>
    <w:p w14:paraId="376D66B3" w14:textId="77777777" w:rsidR="00CF4A9A" w:rsidRPr="00CF4A9A" w:rsidRDefault="00CF4A9A" w:rsidP="00CF4A9A">
      <w:r w:rsidRPr="00CF4A9A">
        <w:rPr>
          <w:b/>
          <w:bCs/>
        </w:rPr>
        <w:t>P/E Ratio:</w:t>
      </w:r>
      <w:r w:rsidRPr="00CF4A9A">
        <w:t xml:space="preserve"> Compares a company's market price per share with its earnings per share.</w:t>
      </w:r>
      <w:r w:rsidRPr="00CF4A9A">
        <w:br/>
      </w:r>
      <w:r w:rsidRPr="00CF4A9A">
        <w:rPr>
          <w:b/>
          <w:bCs/>
        </w:rPr>
        <w:t>Formula:</w:t>
      </w:r>
      <w:r w:rsidRPr="00CF4A9A">
        <w:t xml:space="preserve"> P/E = Market Price per Share ÷ EPS.</w:t>
      </w:r>
    </w:p>
    <w:p w14:paraId="7B09A2BC" w14:textId="77777777" w:rsidR="00CF4A9A" w:rsidRPr="00CF4A9A" w:rsidRDefault="00CF4A9A" w:rsidP="00CF4A9A">
      <w:r w:rsidRPr="00CF4A9A">
        <w:rPr>
          <w:b/>
          <w:bCs/>
        </w:rPr>
        <w:t>P/B Ratio:</w:t>
      </w:r>
      <w:r w:rsidRPr="00CF4A9A">
        <w:t xml:space="preserve"> Compares market price per share with book value per share.</w:t>
      </w:r>
      <w:r w:rsidRPr="00CF4A9A">
        <w:br/>
      </w:r>
      <w:r w:rsidRPr="00CF4A9A">
        <w:rPr>
          <w:b/>
          <w:bCs/>
        </w:rPr>
        <w:t>Formula:</w:t>
      </w:r>
      <w:r w:rsidRPr="00CF4A9A">
        <w:t xml:space="preserve"> P/B = Market Price per Share ÷ Book Value per Share.</w:t>
      </w:r>
    </w:p>
    <w:p w14:paraId="3BB511F7" w14:textId="77777777" w:rsidR="00CF4A9A" w:rsidRPr="00CF4A9A" w:rsidRDefault="00CF4A9A" w:rsidP="00CF4A9A">
      <w:r w:rsidRPr="00CF4A9A">
        <w:rPr>
          <w:b/>
          <w:bCs/>
        </w:rPr>
        <w:t>EPS (Earnings Per Share):</w:t>
      </w:r>
      <w:r w:rsidRPr="00CF4A9A">
        <w:t xml:space="preserve"> The portion of a company's profit attributable to each outstanding equity share.</w:t>
      </w:r>
    </w:p>
    <w:p w14:paraId="2C7EFA63" w14:textId="77777777" w:rsidR="00CF4A9A" w:rsidRPr="00CF4A9A" w:rsidRDefault="00CF4A9A" w:rsidP="00CF4A9A">
      <w:r w:rsidRPr="00CF4A9A">
        <w:rPr>
          <w:b/>
          <w:bCs/>
        </w:rPr>
        <w:t>Dividend:</w:t>
      </w:r>
      <w:r w:rsidRPr="00CF4A9A">
        <w:t xml:space="preserve"> A distribution of part of a company's profits to eligible shareholders.</w:t>
      </w:r>
    </w:p>
    <w:p w14:paraId="1E5870A6" w14:textId="77777777" w:rsidR="00CF4A9A" w:rsidRPr="00CF4A9A" w:rsidRDefault="00CF4A9A" w:rsidP="00CF4A9A">
      <w:r w:rsidRPr="00CF4A9A">
        <w:rPr>
          <w:b/>
          <w:bCs/>
        </w:rPr>
        <w:t>Bonus Shares:</w:t>
      </w:r>
      <w:r w:rsidRPr="00CF4A9A">
        <w:t xml:space="preserve"> Additional shares issued to existing shareholders without requiring them to pay for the additional shares.</w:t>
      </w:r>
    </w:p>
    <w:p w14:paraId="41E64B20" w14:textId="77777777" w:rsidR="00CF4A9A" w:rsidRPr="00CF4A9A" w:rsidRDefault="00CF4A9A" w:rsidP="00CF4A9A">
      <w:r w:rsidRPr="00CF4A9A">
        <w:rPr>
          <w:b/>
          <w:bCs/>
        </w:rPr>
        <w:t>Stock Split:</w:t>
      </w:r>
      <w:r w:rsidRPr="00CF4A9A">
        <w:t xml:space="preserve"> Division of existing shares into a larger number of shares, normally reducing the price per share proportionately.</w:t>
      </w:r>
    </w:p>
    <w:p w14:paraId="3ADCD4A8" w14:textId="77777777" w:rsidR="00CF4A9A" w:rsidRPr="00CF4A9A" w:rsidRDefault="00CF4A9A" w:rsidP="00CF4A9A">
      <w:r w:rsidRPr="00CF4A9A">
        <w:rPr>
          <w:b/>
          <w:bCs/>
        </w:rPr>
        <w:t>Trading Volume:</w:t>
      </w:r>
      <w:r w:rsidRPr="00CF4A9A">
        <w:t xml:space="preserve"> The number of shares traded during a specified period.</w:t>
      </w:r>
    </w:p>
    <w:p w14:paraId="44D6F631" w14:textId="77777777" w:rsidR="00CF4A9A" w:rsidRPr="00CF4A9A" w:rsidRDefault="00CF4A9A" w:rsidP="00CF4A9A">
      <w:pPr>
        <w:rPr>
          <w:b/>
          <w:bCs/>
        </w:rPr>
      </w:pPr>
      <w:r w:rsidRPr="00CF4A9A">
        <w:rPr>
          <w:b/>
          <w:bCs/>
        </w:rPr>
        <w:t>3. Financial Statements</w:t>
      </w:r>
    </w:p>
    <w:p w14:paraId="05AF8262" w14:textId="77777777" w:rsidR="00CF4A9A" w:rsidRPr="00CF4A9A" w:rsidRDefault="00CF4A9A" w:rsidP="00CF4A9A">
      <w:r w:rsidRPr="00CF4A9A">
        <w:rPr>
          <w:b/>
          <w:bCs/>
        </w:rPr>
        <w:t>Balance Sheet:</w:t>
      </w:r>
      <w:r w:rsidRPr="00CF4A9A">
        <w:t xml:space="preserve"> Shows a company's financial position at a specific date, including assets, liabilities and shareholders' equity.</w:t>
      </w:r>
    </w:p>
    <w:p w14:paraId="39298F24" w14:textId="77777777" w:rsidR="00CF4A9A" w:rsidRPr="00CF4A9A" w:rsidRDefault="00CF4A9A" w:rsidP="00CF4A9A">
      <w:r w:rsidRPr="00CF4A9A">
        <w:rPr>
          <w:b/>
          <w:bCs/>
        </w:rPr>
        <w:t>Profit &amp; Loss Statement:</w:t>
      </w:r>
      <w:r w:rsidRPr="00CF4A9A">
        <w:t xml:space="preserve"> Shows the company's financial performance over a period through revenue, expenses and profit or loss.</w:t>
      </w:r>
    </w:p>
    <w:p w14:paraId="0A6531FF" w14:textId="77777777" w:rsidR="00CF4A9A" w:rsidRPr="00CF4A9A" w:rsidRDefault="00CF4A9A" w:rsidP="00CF4A9A">
      <w:r w:rsidRPr="00CF4A9A">
        <w:rPr>
          <w:b/>
          <w:bCs/>
        </w:rPr>
        <w:lastRenderedPageBreak/>
        <w:t>Cash Flow Statement:</w:t>
      </w:r>
      <w:r w:rsidRPr="00CF4A9A">
        <w:t xml:space="preserve"> Shows cash inflows and outflows from operating, investing and financing activities.</w:t>
      </w:r>
    </w:p>
    <w:p w14:paraId="673BB5E9" w14:textId="77777777" w:rsidR="00CF4A9A" w:rsidRPr="00CF4A9A" w:rsidRDefault="00CF4A9A" w:rsidP="00CF4A9A">
      <w:pPr>
        <w:rPr>
          <w:b/>
          <w:bCs/>
        </w:rPr>
      </w:pPr>
      <w:r w:rsidRPr="00CF4A9A">
        <w:rPr>
          <w:b/>
          <w:bCs/>
        </w:rPr>
        <w:t>4. Key Formulas</w:t>
      </w:r>
    </w:p>
    <w:p w14:paraId="78BEA746" w14:textId="77777777" w:rsidR="00CF4A9A" w:rsidRPr="00CF4A9A" w:rsidRDefault="00CF4A9A" w:rsidP="00CF4A9A">
      <w:pPr>
        <w:numPr>
          <w:ilvl w:val="0"/>
          <w:numId w:val="1"/>
        </w:numPr>
      </w:pPr>
      <w:r w:rsidRPr="00CF4A9A">
        <w:rPr>
          <w:b/>
          <w:bCs/>
        </w:rPr>
        <w:t>Market Cap = Share Price × Outstanding Shares</w:t>
      </w:r>
    </w:p>
    <w:p w14:paraId="45241D65" w14:textId="77777777" w:rsidR="00CF4A9A" w:rsidRPr="00CF4A9A" w:rsidRDefault="00CF4A9A" w:rsidP="00CF4A9A">
      <w:pPr>
        <w:numPr>
          <w:ilvl w:val="0"/>
          <w:numId w:val="1"/>
        </w:numPr>
      </w:pPr>
      <w:r w:rsidRPr="00CF4A9A">
        <w:rPr>
          <w:b/>
          <w:bCs/>
        </w:rPr>
        <w:t>P/E = Market Price per Share ÷ EPS</w:t>
      </w:r>
    </w:p>
    <w:p w14:paraId="15887400" w14:textId="77777777" w:rsidR="00CF4A9A" w:rsidRPr="00CF4A9A" w:rsidRDefault="00CF4A9A" w:rsidP="00CF4A9A">
      <w:pPr>
        <w:numPr>
          <w:ilvl w:val="0"/>
          <w:numId w:val="1"/>
        </w:numPr>
      </w:pPr>
      <w:r w:rsidRPr="00CF4A9A">
        <w:rPr>
          <w:b/>
          <w:bCs/>
        </w:rPr>
        <w:t>P/B = Market Price per Share ÷ Book Value per Share</w:t>
      </w:r>
    </w:p>
    <w:p w14:paraId="2ED6E257" w14:textId="77777777" w:rsidR="00CF4A9A" w:rsidRPr="00CF4A9A" w:rsidRDefault="00CF4A9A" w:rsidP="00CF4A9A">
      <w:pPr>
        <w:numPr>
          <w:ilvl w:val="0"/>
          <w:numId w:val="1"/>
        </w:numPr>
      </w:pPr>
      <w:r w:rsidRPr="00CF4A9A">
        <w:rPr>
          <w:b/>
          <w:bCs/>
        </w:rPr>
        <w:t>EPS = Profit attributable to equity shareholders ÷ Outstanding Shares</w:t>
      </w:r>
    </w:p>
    <w:p w14:paraId="04B6023E" w14:textId="77777777" w:rsidR="00CF4A9A" w:rsidRPr="00CF4A9A" w:rsidRDefault="00CF4A9A" w:rsidP="00CF4A9A">
      <w:r w:rsidRPr="00CF4A9A">
        <w:t>Understanding these concepts helps Data Analysts interpret financial datasets, company performance, market trends and business reports in the FinTech domain.</w:t>
      </w:r>
    </w:p>
    <w:p w14:paraId="59863D0B" w14:textId="3B5F4055" w:rsidR="005F24CC" w:rsidRPr="00CF4A9A" w:rsidRDefault="005F24CC" w:rsidP="00CF4A9A"/>
    <w:sectPr w:rsidR="005F24CC" w:rsidRPr="00CF4A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4063D1" w14:textId="77777777" w:rsidR="003F6E58" w:rsidRDefault="003F6E58" w:rsidP="00CF4A9A">
      <w:pPr>
        <w:spacing w:after="0" w:line="240" w:lineRule="auto"/>
      </w:pPr>
      <w:r>
        <w:separator/>
      </w:r>
    </w:p>
  </w:endnote>
  <w:endnote w:type="continuationSeparator" w:id="0">
    <w:p w14:paraId="2AF8930A" w14:textId="77777777" w:rsidR="003F6E58" w:rsidRDefault="003F6E58" w:rsidP="00CF4A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FB9E17" w14:textId="77777777" w:rsidR="003F6E58" w:rsidRDefault="003F6E58" w:rsidP="00CF4A9A">
      <w:pPr>
        <w:spacing w:after="0" w:line="240" w:lineRule="auto"/>
      </w:pPr>
      <w:r>
        <w:separator/>
      </w:r>
    </w:p>
  </w:footnote>
  <w:footnote w:type="continuationSeparator" w:id="0">
    <w:p w14:paraId="4DE112C7" w14:textId="77777777" w:rsidR="003F6E58" w:rsidRDefault="003F6E58" w:rsidP="00CF4A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3D703B"/>
    <w:multiLevelType w:val="multilevel"/>
    <w:tmpl w:val="9DFE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7749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E41"/>
    <w:rsid w:val="003F6E58"/>
    <w:rsid w:val="00457492"/>
    <w:rsid w:val="004D3B2B"/>
    <w:rsid w:val="005C30D0"/>
    <w:rsid w:val="005F24CC"/>
    <w:rsid w:val="00794E41"/>
    <w:rsid w:val="00BA2083"/>
    <w:rsid w:val="00CF4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337D1"/>
  <w15:chartTrackingRefBased/>
  <w15:docId w15:val="{A9680AED-DCE9-4638-B3DC-2DF20E598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4E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4E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4E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4E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E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4E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4E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4E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4E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E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94E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4E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4E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4E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4E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4E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4E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4E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4E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4E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4E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4E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4E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4E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4E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4E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4E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4E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4E4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F4A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4A9A"/>
  </w:style>
  <w:style w:type="paragraph" w:styleId="Footer">
    <w:name w:val="footer"/>
    <w:basedOn w:val="Normal"/>
    <w:link w:val="FooterChar"/>
    <w:uiPriority w:val="99"/>
    <w:unhideWhenUsed/>
    <w:rsid w:val="00CF4A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4A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361</Words>
  <Characters>2059</Characters>
  <Application>Microsoft Office Word</Application>
  <DocSecurity>0</DocSecurity>
  <Lines>17</Lines>
  <Paragraphs>4</Paragraphs>
  <ScaleCrop>false</ScaleCrop>
  <Company/>
  <LinksUpToDate>false</LinksUpToDate>
  <CharactersWithSpaces>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vardhan</dc:creator>
  <cp:keywords/>
  <dc:description/>
  <cp:lastModifiedBy>harsha vardhan</cp:lastModifiedBy>
  <cp:revision>2</cp:revision>
  <dcterms:created xsi:type="dcterms:W3CDTF">2026-08-17T10:06:00Z</dcterms:created>
  <dcterms:modified xsi:type="dcterms:W3CDTF">2026-08-17T10:06:00Z</dcterms:modified>
</cp:coreProperties>
</file>