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1752" w14:textId="10935D8C" w:rsidR="003166CD" w:rsidRDefault="003166CD" w:rsidP="003166CD">
      <w:pPr>
        <w:jc w:val="center"/>
      </w:pPr>
      <w:r w:rsidRPr="003166CD">
        <w:t>Рецензия</w:t>
      </w:r>
      <w:r w:rsidRPr="003166CD">
        <w:br/>
        <w:t xml:space="preserve">на дипломную работу </w:t>
      </w:r>
      <w:proofErr w:type="spellStart"/>
      <w:r w:rsidRPr="003166CD">
        <w:t>Рахимгалиева</w:t>
      </w:r>
      <w:proofErr w:type="spellEnd"/>
      <w:r w:rsidRPr="003166CD">
        <w:t xml:space="preserve"> </w:t>
      </w:r>
      <w:r w:rsidRPr="003166CD">
        <w:rPr>
          <w:lang w:val="en-US"/>
        </w:rPr>
        <w:t>T</w:t>
      </w:r>
      <w:r w:rsidRPr="003166CD">
        <w:t>.А.,</w:t>
      </w:r>
      <w:r w:rsidR="00E11648" w:rsidRPr="00E11648">
        <w:br/>
      </w:r>
      <w:r w:rsidRPr="003166CD">
        <w:t>студента выпускного курса</w:t>
      </w:r>
      <w:r w:rsidR="00E11648" w:rsidRPr="00E11648">
        <w:t xml:space="preserve"> </w:t>
      </w:r>
      <w:r w:rsidRPr="003166CD">
        <w:t>образовательной программы</w:t>
      </w:r>
      <w:r w:rsidR="00E11648" w:rsidRPr="00E11648">
        <w:br/>
      </w:r>
      <w:r w:rsidRPr="003166CD">
        <w:rPr>
          <w:lang w:eastAsia="hi-IN" w:bidi="hi-IN"/>
        </w:rPr>
        <w:t>6</w:t>
      </w:r>
      <w:r w:rsidRPr="003166CD">
        <w:rPr>
          <w:lang w:val="en-US" w:eastAsia="hi-IN" w:bidi="hi-IN"/>
        </w:rPr>
        <w:t>B</w:t>
      </w:r>
      <w:r w:rsidRPr="003166CD">
        <w:rPr>
          <w:lang w:eastAsia="hi-IN" w:bidi="hi-IN"/>
        </w:rPr>
        <w:t>06201 – «Радиотехника, электроника и телекоммуникации»</w:t>
      </w:r>
      <w:r w:rsidR="00E11648" w:rsidRPr="00E11648">
        <w:rPr>
          <w:lang w:eastAsia="hi-IN" w:bidi="hi-IN"/>
        </w:rPr>
        <w:br/>
      </w:r>
      <w:r w:rsidRPr="003166CD">
        <w:rPr>
          <w:lang w:eastAsia="hi-IN" w:bidi="hi-IN"/>
        </w:rPr>
        <w:t xml:space="preserve">физико-технического факультета </w:t>
      </w:r>
      <w:r w:rsidR="00E11648" w:rsidRPr="00E11648">
        <w:rPr>
          <w:lang w:eastAsia="hi-IN" w:bidi="hi-IN"/>
        </w:rPr>
        <w:br/>
      </w:r>
      <w:r w:rsidRPr="003166CD">
        <w:rPr>
          <w:lang w:eastAsia="hi-IN" w:bidi="hi-IN"/>
        </w:rPr>
        <w:t xml:space="preserve">Карагандинского университета им Е.А. </w:t>
      </w:r>
      <w:proofErr w:type="spellStart"/>
      <w:r w:rsidRPr="003166CD">
        <w:rPr>
          <w:lang w:eastAsia="hi-IN" w:bidi="hi-IN"/>
        </w:rPr>
        <w:t>Букетова</w:t>
      </w:r>
      <w:proofErr w:type="spellEnd"/>
      <w:r w:rsidR="00E11648" w:rsidRPr="00E11648">
        <w:rPr>
          <w:lang w:eastAsia="hi-IN" w:bidi="hi-IN"/>
        </w:rPr>
        <w:br/>
      </w:r>
      <w:r w:rsidRPr="003166CD">
        <w:rPr>
          <w:lang w:eastAsia="hi-IN" w:bidi="hi-IN"/>
        </w:rPr>
        <w:t>на тему: «</w:t>
      </w:r>
      <w:r w:rsidRPr="003166CD">
        <w:t xml:space="preserve">Проектирование встраиваемых систем на примере одноплатного компьютера </w:t>
      </w:r>
      <w:r w:rsidRPr="003166CD">
        <w:rPr>
          <w:lang w:val="en-US"/>
        </w:rPr>
        <w:t>Orange</w:t>
      </w:r>
      <w:r w:rsidRPr="003166CD">
        <w:t xml:space="preserve"> </w:t>
      </w:r>
      <w:r w:rsidRPr="003166CD">
        <w:rPr>
          <w:lang w:val="en-US"/>
        </w:rPr>
        <w:t>Pi</w:t>
      </w:r>
      <w:r w:rsidRPr="003166CD">
        <w:t xml:space="preserve">3 </w:t>
      </w:r>
      <w:r w:rsidRPr="003166CD">
        <w:rPr>
          <w:lang w:val="en-US"/>
        </w:rPr>
        <w:t>LTS</w:t>
      </w:r>
      <w:r w:rsidRPr="003166CD">
        <w:t>».</w:t>
      </w:r>
    </w:p>
    <w:p w14:paraId="074600A4" w14:textId="77777777" w:rsidR="004B2216" w:rsidRPr="003166CD" w:rsidRDefault="004B2216" w:rsidP="0021671B"/>
    <w:p w14:paraId="3E6A7965" w14:textId="15BFE4DF" w:rsidR="0003264E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Тема дипломной работы посвящена проектированию встраиваемых систем на основе микрокомпьютера Orange Pi 3 LTS — это актуальное и востребованное направление в сфере современной электроники. Рост применения встраиваемых систем наблюдается во всех отраслях — от бытовых и мобильных устройств до телеметрии, автоматизации, медицины и промышленной электроники. Использование платформы Orange Pi 3 LTS как объекта исследования оправдано её популярностью в образовательной, исследовательской и инженерной практике. Заявленная цель дипломной работы соответствует современным задачам подготовки специалистов в области телекоммуникаций и встроенных систем.</w:t>
      </w:r>
    </w:p>
    <w:p w14:paraId="7C59B99E" w14:textId="77777777" w:rsidR="003166CD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Дипломная работа включает два логически связанных блока: аппаратное проектирование и программная реализация. Каждый из них рассмотрен последовательно и подробно.</w:t>
      </w:r>
    </w:p>
    <w:p w14:paraId="51E90EC3" w14:textId="3D1E2C3A" w:rsidR="0003264E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Аппаратный раздел охватывает этапы разработки подсистемы питания одноплатного компьютера. Выполнен анализ требований к питанию, произведён выбор микросхемы управления (AXP805), с учётом её технических характеристик. Далее представлена реализация принципиальной схемы и топологии печатной платы в профессиональной среде Altium Designer. Работа демонстрирует владение инструментами ECAD, включая построение библиотек компонентов, разработку посадочных мест, трассировку, настройку правил проектирования и выполнение автоматической верификации (DRC, ERC).</w:t>
      </w:r>
    </w:p>
    <w:p w14:paraId="1932DC4F" w14:textId="778C06AD" w:rsidR="003166CD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Уделено внимание компоновке, размещению развязывающих компонентов, организации земляных полигонов.</w:t>
      </w:r>
    </w:p>
    <w:p w14:paraId="5B55BB91" w14:textId="49937766" w:rsidR="0003264E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 xml:space="preserve">Программный раздел посвящён сборке минимальной Linux-системы, совместимой с Orange Pi 3 LTS. Описан выбор архитектуры программного окружения, включая сборку загрузчика U-Boot, ядра Linux, библиотек </w:t>
      </w:r>
      <w:proofErr w:type="spellStart"/>
      <w:r w:rsidRPr="0059715B">
        <w:rPr>
          <w:sz w:val="27"/>
          <w:szCs w:val="27"/>
        </w:rPr>
        <w:t>glibc</w:t>
      </w:r>
      <w:proofErr w:type="spellEnd"/>
      <w:r w:rsidRPr="0059715B">
        <w:rPr>
          <w:sz w:val="27"/>
          <w:szCs w:val="27"/>
        </w:rPr>
        <w:t xml:space="preserve"> и базовых утилит </w:t>
      </w:r>
      <w:proofErr w:type="spellStart"/>
      <w:r w:rsidRPr="0059715B">
        <w:rPr>
          <w:sz w:val="27"/>
          <w:szCs w:val="27"/>
        </w:rPr>
        <w:t>BusyBox</w:t>
      </w:r>
      <w:proofErr w:type="spellEnd"/>
      <w:r w:rsidRPr="0059715B">
        <w:rPr>
          <w:sz w:val="27"/>
          <w:szCs w:val="27"/>
        </w:rPr>
        <w:t xml:space="preserve">. Все действия по компиляции сведены в </w:t>
      </w:r>
      <w:proofErr w:type="spellStart"/>
      <w:r w:rsidRPr="0059715B">
        <w:rPr>
          <w:sz w:val="27"/>
          <w:szCs w:val="27"/>
        </w:rPr>
        <w:t>Docker</w:t>
      </w:r>
      <w:proofErr w:type="spellEnd"/>
      <w:r w:rsidRPr="0059715B">
        <w:rPr>
          <w:sz w:val="27"/>
          <w:szCs w:val="27"/>
        </w:rPr>
        <w:t>-контейнер, что позволило достичь воспроизводимости и изоляции среды.</w:t>
      </w:r>
    </w:p>
    <w:p w14:paraId="4F3A8A8E" w14:textId="0F340FFB" w:rsidR="003166CD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Отдельно описана последовательность загрузки встроенной системы (</w:t>
      </w:r>
      <w:proofErr w:type="spellStart"/>
      <w:r w:rsidRPr="0059715B">
        <w:rPr>
          <w:sz w:val="27"/>
          <w:szCs w:val="27"/>
        </w:rPr>
        <w:t>BootROM</w:t>
      </w:r>
      <w:proofErr w:type="spellEnd"/>
      <w:r w:rsidRPr="0059715B">
        <w:rPr>
          <w:sz w:val="27"/>
          <w:szCs w:val="27"/>
        </w:rPr>
        <w:t xml:space="preserve">, загрузчик, ядро, </w:t>
      </w:r>
      <w:proofErr w:type="spellStart"/>
      <w:r w:rsidRPr="0059715B">
        <w:rPr>
          <w:sz w:val="27"/>
          <w:szCs w:val="27"/>
        </w:rPr>
        <w:t>rootfs</w:t>
      </w:r>
      <w:proofErr w:type="spellEnd"/>
      <w:r w:rsidRPr="0059715B">
        <w:rPr>
          <w:sz w:val="27"/>
          <w:szCs w:val="27"/>
        </w:rPr>
        <w:t>). В качестве инструмента сборки использован кросс-компилятор под архитектуру ARM64. По итогу был получен загрузочный образ, протестированный на целевом оборудовании.</w:t>
      </w:r>
    </w:p>
    <w:p w14:paraId="6B5E1177" w14:textId="77777777" w:rsidR="003166CD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Работа оформлена согласно установленным стандартам. Структура логична и последовательна. Текст содержит обоснования выбора решений, схемы, таблицы и иллюстрации, способствующие пониманию изложенного материала. Графические материалы приведены в нужном объёме, включая 3D-модели компонентов, топологии печатной платы, схемы подключения и снимки среды разработки.</w:t>
      </w:r>
    </w:p>
    <w:p w14:paraId="12D0E9A2" w14:textId="77777777" w:rsidR="003166CD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lastRenderedPageBreak/>
        <w:t>Список использованных источников включает как академическую, так и техническую литературу, документацию от производителей, стандарты IPC и ГОСТ, а также ресурсы из открытого сообщества (</w:t>
      </w:r>
      <w:proofErr w:type="spellStart"/>
      <w:r w:rsidRPr="0059715B">
        <w:rPr>
          <w:sz w:val="27"/>
          <w:szCs w:val="27"/>
        </w:rPr>
        <w:t>GitHub</w:t>
      </w:r>
      <w:proofErr w:type="spellEnd"/>
      <w:r w:rsidRPr="0059715B">
        <w:rPr>
          <w:sz w:val="27"/>
          <w:szCs w:val="27"/>
        </w:rPr>
        <w:t xml:space="preserve">, </w:t>
      </w:r>
      <w:proofErr w:type="spellStart"/>
      <w:r w:rsidRPr="0059715B">
        <w:rPr>
          <w:sz w:val="27"/>
          <w:szCs w:val="27"/>
        </w:rPr>
        <w:t>Habr</w:t>
      </w:r>
      <w:proofErr w:type="spellEnd"/>
      <w:r w:rsidRPr="0059715B">
        <w:rPr>
          <w:sz w:val="27"/>
          <w:szCs w:val="27"/>
        </w:rPr>
        <w:t xml:space="preserve">, </w:t>
      </w:r>
      <w:proofErr w:type="spellStart"/>
      <w:r w:rsidRPr="0059715B">
        <w:rPr>
          <w:sz w:val="27"/>
          <w:szCs w:val="27"/>
        </w:rPr>
        <w:t>Bootlin</w:t>
      </w:r>
      <w:proofErr w:type="spellEnd"/>
      <w:r w:rsidRPr="0059715B">
        <w:rPr>
          <w:sz w:val="27"/>
          <w:szCs w:val="27"/>
        </w:rPr>
        <w:t xml:space="preserve">). Указаны ссылки на </w:t>
      </w:r>
      <w:proofErr w:type="spellStart"/>
      <w:r w:rsidRPr="0059715B">
        <w:rPr>
          <w:sz w:val="27"/>
          <w:szCs w:val="27"/>
        </w:rPr>
        <w:t>datasheet</w:t>
      </w:r>
      <w:proofErr w:type="spellEnd"/>
      <w:r w:rsidRPr="0059715B">
        <w:rPr>
          <w:sz w:val="27"/>
          <w:szCs w:val="27"/>
        </w:rPr>
        <w:t xml:space="preserve"> микросхемы AXP805, документацию по ECAD-средам, материалы по кросс-компиляции и сборке Linux.</w:t>
      </w:r>
    </w:p>
    <w:p w14:paraId="51817F37" w14:textId="77777777" w:rsidR="003166CD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Работа охватывает полный цикл проектирования встроенной системы: от анализа требований до получения работоспособного загрузочного образа. Все поставленные задачи решены:</w:t>
      </w:r>
    </w:p>
    <w:p w14:paraId="6FFA4CCD" w14:textId="77777777" w:rsidR="003166CD" w:rsidRPr="0059715B" w:rsidRDefault="003166CD" w:rsidP="0021671B">
      <w:pPr>
        <w:pStyle w:val="ListParagraph"/>
        <w:numPr>
          <w:ilvl w:val="0"/>
          <w:numId w:val="7"/>
        </w:numPr>
        <w:rPr>
          <w:sz w:val="27"/>
          <w:szCs w:val="27"/>
        </w:rPr>
      </w:pPr>
      <w:r w:rsidRPr="0059715B">
        <w:rPr>
          <w:sz w:val="27"/>
          <w:szCs w:val="27"/>
        </w:rPr>
        <w:t>разработана и оформлена принципиальная схема подсистемы питания;</w:t>
      </w:r>
    </w:p>
    <w:p w14:paraId="70613CEC" w14:textId="77777777" w:rsidR="003166CD" w:rsidRPr="0059715B" w:rsidRDefault="003166CD" w:rsidP="0021671B">
      <w:pPr>
        <w:pStyle w:val="ListParagraph"/>
        <w:numPr>
          <w:ilvl w:val="0"/>
          <w:numId w:val="7"/>
        </w:numPr>
        <w:rPr>
          <w:sz w:val="27"/>
          <w:szCs w:val="27"/>
        </w:rPr>
      </w:pPr>
      <w:r w:rsidRPr="0059715B">
        <w:rPr>
          <w:sz w:val="27"/>
          <w:szCs w:val="27"/>
        </w:rPr>
        <w:t>выполнена трассировка печатной платы в соответствии с нормами;</w:t>
      </w:r>
    </w:p>
    <w:p w14:paraId="5D6B0BAA" w14:textId="77777777" w:rsidR="003166CD" w:rsidRPr="0059715B" w:rsidRDefault="003166CD" w:rsidP="0021671B">
      <w:pPr>
        <w:pStyle w:val="ListParagraph"/>
        <w:numPr>
          <w:ilvl w:val="0"/>
          <w:numId w:val="7"/>
        </w:numPr>
        <w:rPr>
          <w:sz w:val="27"/>
          <w:szCs w:val="27"/>
        </w:rPr>
      </w:pPr>
      <w:r w:rsidRPr="0059715B">
        <w:rPr>
          <w:sz w:val="27"/>
          <w:szCs w:val="27"/>
        </w:rPr>
        <w:t>осуществлена сборка минимальной операционной системы на Linux;</w:t>
      </w:r>
    </w:p>
    <w:p w14:paraId="6EAB622E" w14:textId="77777777" w:rsidR="003166CD" w:rsidRPr="0059715B" w:rsidRDefault="003166CD" w:rsidP="0021671B">
      <w:pPr>
        <w:pStyle w:val="ListParagraph"/>
        <w:numPr>
          <w:ilvl w:val="0"/>
          <w:numId w:val="7"/>
        </w:numPr>
        <w:rPr>
          <w:sz w:val="27"/>
          <w:szCs w:val="27"/>
        </w:rPr>
      </w:pPr>
      <w:r w:rsidRPr="0059715B">
        <w:rPr>
          <w:sz w:val="27"/>
          <w:szCs w:val="27"/>
        </w:rPr>
        <w:t xml:space="preserve">реализована автоматизация сборки через </w:t>
      </w:r>
      <w:proofErr w:type="spellStart"/>
      <w:r w:rsidRPr="0059715B">
        <w:rPr>
          <w:sz w:val="27"/>
          <w:szCs w:val="27"/>
        </w:rPr>
        <w:t>Docker</w:t>
      </w:r>
      <w:proofErr w:type="spellEnd"/>
      <w:r w:rsidRPr="0059715B">
        <w:rPr>
          <w:sz w:val="27"/>
          <w:szCs w:val="27"/>
        </w:rPr>
        <w:t>;</w:t>
      </w:r>
    </w:p>
    <w:p w14:paraId="3FE26E5B" w14:textId="77777777" w:rsidR="003166CD" w:rsidRPr="0059715B" w:rsidRDefault="003166CD" w:rsidP="0021671B">
      <w:pPr>
        <w:pStyle w:val="ListParagraph"/>
        <w:numPr>
          <w:ilvl w:val="0"/>
          <w:numId w:val="7"/>
        </w:numPr>
        <w:rPr>
          <w:sz w:val="27"/>
          <w:szCs w:val="27"/>
        </w:rPr>
      </w:pPr>
      <w:r w:rsidRPr="0059715B">
        <w:rPr>
          <w:sz w:val="27"/>
          <w:szCs w:val="27"/>
        </w:rPr>
        <w:t>подтверждена работоспособность конечного решения.</w:t>
      </w:r>
    </w:p>
    <w:p w14:paraId="6CB06568" w14:textId="3A57DDDE" w:rsidR="003166CD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Особенностью работы является отсутствие использования готовых дистрибутивов. Система собрана из исходных кодов вручную, что требует глубокого понимания архитектуры Linux и особенностей платформы ARM.</w:t>
      </w:r>
    </w:p>
    <w:p w14:paraId="1F4A1D4B" w14:textId="77777777" w:rsidR="003166CD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К достоинствам работы можно отнести:</w:t>
      </w:r>
    </w:p>
    <w:p w14:paraId="79528555" w14:textId="4F3535D7" w:rsidR="003166CD" w:rsidRPr="0059715B" w:rsidRDefault="003166CD" w:rsidP="0021671B">
      <w:pPr>
        <w:pStyle w:val="ListParagraph"/>
        <w:numPr>
          <w:ilvl w:val="0"/>
          <w:numId w:val="8"/>
        </w:numPr>
        <w:rPr>
          <w:sz w:val="27"/>
          <w:szCs w:val="27"/>
        </w:rPr>
      </w:pPr>
      <w:r w:rsidRPr="0059715B">
        <w:rPr>
          <w:sz w:val="27"/>
          <w:szCs w:val="27"/>
        </w:rPr>
        <w:t>комплексный подход к проектированию встраиваемой системы</w:t>
      </w:r>
    </w:p>
    <w:p w14:paraId="6DD20BD5" w14:textId="475F5A96" w:rsidR="003166CD" w:rsidRPr="0059715B" w:rsidRDefault="003166CD" w:rsidP="0021671B">
      <w:pPr>
        <w:pStyle w:val="ListParagraph"/>
        <w:numPr>
          <w:ilvl w:val="0"/>
          <w:numId w:val="8"/>
        </w:numPr>
        <w:rPr>
          <w:sz w:val="27"/>
          <w:szCs w:val="27"/>
        </w:rPr>
      </w:pPr>
      <w:r w:rsidRPr="0059715B">
        <w:rPr>
          <w:sz w:val="27"/>
          <w:szCs w:val="27"/>
        </w:rPr>
        <w:t xml:space="preserve">использование профессиональных инструментов (Altium Designer, </w:t>
      </w:r>
      <w:proofErr w:type="spellStart"/>
      <w:r w:rsidRPr="0059715B">
        <w:rPr>
          <w:sz w:val="27"/>
          <w:szCs w:val="27"/>
        </w:rPr>
        <w:t>Docker</w:t>
      </w:r>
      <w:proofErr w:type="spellEnd"/>
      <w:r w:rsidRPr="0059715B">
        <w:rPr>
          <w:sz w:val="27"/>
          <w:szCs w:val="27"/>
        </w:rPr>
        <w:t>, кросс-компиляторы)</w:t>
      </w:r>
    </w:p>
    <w:p w14:paraId="2E1CD142" w14:textId="30231265" w:rsidR="003166CD" w:rsidRPr="0059715B" w:rsidRDefault="003166CD" w:rsidP="0021671B">
      <w:pPr>
        <w:pStyle w:val="ListParagraph"/>
        <w:numPr>
          <w:ilvl w:val="0"/>
          <w:numId w:val="8"/>
        </w:numPr>
        <w:rPr>
          <w:sz w:val="27"/>
          <w:szCs w:val="27"/>
        </w:rPr>
      </w:pPr>
      <w:r w:rsidRPr="0059715B">
        <w:rPr>
          <w:sz w:val="27"/>
          <w:szCs w:val="27"/>
        </w:rPr>
        <w:t>хорошая проработка технической документации</w:t>
      </w:r>
    </w:p>
    <w:p w14:paraId="22949397" w14:textId="6995A9C6" w:rsidR="003166CD" w:rsidRPr="0059715B" w:rsidRDefault="003166CD" w:rsidP="0021671B">
      <w:pPr>
        <w:pStyle w:val="ListParagraph"/>
        <w:numPr>
          <w:ilvl w:val="0"/>
          <w:numId w:val="8"/>
        </w:numPr>
        <w:rPr>
          <w:sz w:val="27"/>
          <w:szCs w:val="27"/>
        </w:rPr>
      </w:pPr>
      <w:r w:rsidRPr="0059715B">
        <w:rPr>
          <w:sz w:val="27"/>
          <w:szCs w:val="27"/>
        </w:rPr>
        <w:t>наглядность и воспроизводимость всех этапов разработки</w:t>
      </w:r>
    </w:p>
    <w:p w14:paraId="3C55BDDE" w14:textId="7465CB7D" w:rsidR="003166CD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Замечани</w:t>
      </w:r>
      <w:r w:rsidR="0021671B" w:rsidRPr="0059715B">
        <w:rPr>
          <w:sz w:val="27"/>
          <w:szCs w:val="27"/>
        </w:rPr>
        <w:t>е</w:t>
      </w:r>
      <w:r w:rsidRPr="0059715B">
        <w:rPr>
          <w:sz w:val="27"/>
          <w:szCs w:val="27"/>
        </w:rPr>
        <w:t>:</w:t>
      </w:r>
      <w:r w:rsidR="0021671B" w:rsidRPr="0059715B">
        <w:rPr>
          <w:sz w:val="27"/>
          <w:szCs w:val="27"/>
        </w:rPr>
        <w:t xml:space="preserve"> В</w:t>
      </w:r>
      <w:r w:rsidRPr="0059715B">
        <w:rPr>
          <w:sz w:val="27"/>
          <w:szCs w:val="27"/>
        </w:rPr>
        <w:t xml:space="preserve"> работе можно было более подробно рассмотреть этап тестирования полученного устройства</w:t>
      </w:r>
      <w:r w:rsidR="0021671B" w:rsidRPr="0059715B">
        <w:rPr>
          <w:sz w:val="27"/>
          <w:szCs w:val="27"/>
        </w:rPr>
        <w:t>.</w:t>
      </w:r>
    </w:p>
    <w:p w14:paraId="17588245" w14:textId="04CF2661" w:rsidR="0003264E" w:rsidRPr="0059715B" w:rsidRDefault="003166CD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Тем не менее, указанн</w:t>
      </w:r>
      <w:r w:rsidR="0067536E" w:rsidRPr="0059715B">
        <w:rPr>
          <w:sz w:val="27"/>
          <w:szCs w:val="27"/>
        </w:rPr>
        <w:t xml:space="preserve">ое замечание </w:t>
      </w:r>
      <w:r w:rsidRPr="0059715B">
        <w:rPr>
          <w:sz w:val="27"/>
          <w:szCs w:val="27"/>
        </w:rPr>
        <w:t>не снижа</w:t>
      </w:r>
      <w:r w:rsidR="0067536E" w:rsidRPr="0059715B">
        <w:rPr>
          <w:sz w:val="27"/>
          <w:szCs w:val="27"/>
        </w:rPr>
        <w:t>ет</w:t>
      </w:r>
      <w:r w:rsidRPr="0059715B">
        <w:rPr>
          <w:sz w:val="27"/>
          <w:szCs w:val="27"/>
        </w:rPr>
        <w:t xml:space="preserve"> общего уровня проделанной работы и не влия</w:t>
      </w:r>
      <w:r w:rsidR="0067536E" w:rsidRPr="0059715B">
        <w:rPr>
          <w:sz w:val="27"/>
          <w:szCs w:val="27"/>
        </w:rPr>
        <w:t>ет</w:t>
      </w:r>
      <w:r w:rsidRPr="0059715B">
        <w:rPr>
          <w:sz w:val="27"/>
          <w:szCs w:val="27"/>
        </w:rPr>
        <w:t xml:space="preserve"> на достижение поставленной цели.</w:t>
      </w:r>
    </w:p>
    <w:p w14:paraId="627B2530" w14:textId="3A0CF90D" w:rsidR="0003264E" w:rsidRPr="0059715B" w:rsidRDefault="0003264E" w:rsidP="0021671B">
      <w:pPr>
        <w:rPr>
          <w:sz w:val="27"/>
          <w:szCs w:val="27"/>
        </w:rPr>
      </w:pPr>
      <w:r w:rsidRPr="0059715B">
        <w:rPr>
          <w:sz w:val="27"/>
          <w:szCs w:val="27"/>
        </w:rPr>
        <w:t>На основе</w:t>
      </w:r>
      <w:r w:rsidR="009622BF" w:rsidRPr="0059715B">
        <w:rPr>
          <w:sz w:val="27"/>
          <w:szCs w:val="27"/>
        </w:rPr>
        <w:t xml:space="preserve"> вышеизложенных фактов считаю, что дипломная работа </w:t>
      </w:r>
      <w:proofErr w:type="spellStart"/>
      <w:r w:rsidR="009622BF" w:rsidRPr="0059715B">
        <w:rPr>
          <w:sz w:val="27"/>
          <w:szCs w:val="27"/>
        </w:rPr>
        <w:t>Рахимгалиева</w:t>
      </w:r>
      <w:proofErr w:type="spellEnd"/>
      <w:r w:rsidR="009622BF" w:rsidRPr="0059715B">
        <w:rPr>
          <w:sz w:val="27"/>
          <w:szCs w:val="27"/>
        </w:rPr>
        <w:t xml:space="preserve"> Т.А. выполнена на высоком уровне, соответствует требованиям предъявленной к дипломным работам и заслуживает оценку </w:t>
      </w:r>
      <w:r w:rsidR="009622BF" w:rsidRPr="0059715B">
        <w:rPr>
          <w:sz w:val="27"/>
          <w:szCs w:val="27"/>
          <w:lang w:val="en-US"/>
        </w:rPr>
        <w:t>A</w:t>
      </w:r>
      <w:r w:rsidR="009622BF" w:rsidRPr="0059715B">
        <w:rPr>
          <w:sz w:val="27"/>
          <w:szCs w:val="27"/>
        </w:rPr>
        <w:t xml:space="preserve"> «отлично» (90 баллов), а автор – присвоения академической степени бакалавра информационно-коммуникационных технологий по образовательной программе </w:t>
      </w:r>
      <w:r w:rsidR="009622BF" w:rsidRPr="0059715B">
        <w:rPr>
          <w:sz w:val="27"/>
          <w:szCs w:val="27"/>
          <w:lang w:eastAsia="hi-IN" w:bidi="hi-IN"/>
        </w:rPr>
        <w:t>6</w:t>
      </w:r>
      <w:r w:rsidR="009622BF" w:rsidRPr="0059715B">
        <w:rPr>
          <w:sz w:val="27"/>
          <w:szCs w:val="27"/>
          <w:lang w:val="en-US" w:eastAsia="hi-IN" w:bidi="hi-IN"/>
        </w:rPr>
        <w:t>B</w:t>
      </w:r>
      <w:r w:rsidR="009622BF" w:rsidRPr="0059715B">
        <w:rPr>
          <w:sz w:val="27"/>
          <w:szCs w:val="27"/>
          <w:lang w:eastAsia="hi-IN" w:bidi="hi-IN"/>
        </w:rPr>
        <w:t>06201 – «Радиотехника, электроника и телекоммуникации».</w:t>
      </w:r>
    </w:p>
    <w:p w14:paraId="2B2D162C" w14:textId="77777777" w:rsidR="0003264E" w:rsidRPr="0003264E" w:rsidRDefault="0003264E" w:rsidP="0003264E"/>
    <w:p w14:paraId="67EA40AB" w14:textId="77777777" w:rsidR="005718D0" w:rsidRPr="005718D0" w:rsidRDefault="005718D0" w:rsidP="005718D0">
      <w:r w:rsidRPr="005718D0">
        <w:t>Рецензент</w:t>
      </w:r>
    </w:p>
    <w:p w14:paraId="20BFD7B5" w14:textId="77777777" w:rsidR="005718D0" w:rsidRPr="005718D0" w:rsidRDefault="005718D0" w:rsidP="005718D0">
      <w:r w:rsidRPr="005718D0">
        <w:t>PhD, доцент, зав. Кафедры АПП</w:t>
      </w:r>
    </w:p>
    <w:p w14:paraId="7AC310B2" w14:textId="30A0F362" w:rsidR="005718D0" w:rsidRPr="005718D0" w:rsidRDefault="005718D0" w:rsidP="005718D0">
      <w:pPr>
        <w:tabs>
          <w:tab w:val="left" w:pos="6804"/>
        </w:tabs>
      </w:pPr>
      <w:proofErr w:type="spellStart"/>
      <w:r w:rsidRPr="005718D0">
        <w:t>КарТУ</w:t>
      </w:r>
      <w:proofErr w:type="spellEnd"/>
      <w:r w:rsidRPr="005718D0">
        <w:t xml:space="preserve"> им. А. </w:t>
      </w:r>
      <w:proofErr w:type="spellStart"/>
      <w:r w:rsidRPr="005718D0">
        <w:t>Сагинова</w:t>
      </w:r>
      <w:proofErr w:type="spellEnd"/>
      <w:r w:rsidRPr="005718D0">
        <w:t xml:space="preserve"> </w:t>
      </w:r>
      <w:r w:rsidRPr="005718D0">
        <w:tab/>
      </w:r>
      <w:r w:rsidRPr="005718D0">
        <w:t>Югай В.В.</w:t>
      </w:r>
    </w:p>
    <w:p w14:paraId="63BCB4FD" w14:textId="3E308526" w:rsidR="004D6FD6" w:rsidRPr="005718D0" w:rsidRDefault="004D6FD6" w:rsidP="003166CD"/>
    <w:sectPr w:rsidR="004D6FD6" w:rsidRPr="005718D0" w:rsidSect="003166CD">
      <w:pgSz w:w="11906" w:h="16838" w:code="9"/>
      <w:pgMar w:top="1134" w:right="567" w:bottom="141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61C"/>
    <w:multiLevelType w:val="hybridMultilevel"/>
    <w:tmpl w:val="DCD458E8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06DB2C36"/>
    <w:multiLevelType w:val="multilevel"/>
    <w:tmpl w:val="AF82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A4858"/>
    <w:multiLevelType w:val="multilevel"/>
    <w:tmpl w:val="4E88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5299F"/>
    <w:multiLevelType w:val="hybridMultilevel"/>
    <w:tmpl w:val="F0987B4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5A9F5826"/>
    <w:multiLevelType w:val="multilevel"/>
    <w:tmpl w:val="0A08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F61F6"/>
    <w:multiLevelType w:val="hybridMultilevel"/>
    <w:tmpl w:val="EC4223D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6C764C47"/>
    <w:multiLevelType w:val="hybridMultilevel"/>
    <w:tmpl w:val="1A4C265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7CD421FD"/>
    <w:multiLevelType w:val="hybridMultilevel"/>
    <w:tmpl w:val="1ED42D5A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 w16cid:durableId="1424766465">
    <w:abstractNumId w:val="2"/>
  </w:num>
  <w:num w:numId="2" w16cid:durableId="1632134483">
    <w:abstractNumId w:val="1"/>
  </w:num>
  <w:num w:numId="3" w16cid:durableId="1318877828">
    <w:abstractNumId w:val="4"/>
  </w:num>
  <w:num w:numId="4" w16cid:durableId="2142261879">
    <w:abstractNumId w:val="6"/>
  </w:num>
  <w:num w:numId="5" w16cid:durableId="1994065878">
    <w:abstractNumId w:val="3"/>
  </w:num>
  <w:num w:numId="6" w16cid:durableId="1007097235">
    <w:abstractNumId w:val="5"/>
  </w:num>
  <w:num w:numId="7" w16cid:durableId="1229802544">
    <w:abstractNumId w:val="0"/>
  </w:num>
  <w:num w:numId="8" w16cid:durableId="2221062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7A"/>
    <w:rsid w:val="0003264E"/>
    <w:rsid w:val="00085EE0"/>
    <w:rsid w:val="00153218"/>
    <w:rsid w:val="001F74D4"/>
    <w:rsid w:val="0021671B"/>
    <w:rsid w:val="002F2E7A"/>
    <w:rsid w:val="003166CD"/>
    <w:rsid w:val="0035653E"/>
    <w:rsid w:val="004B2216"/>
    <w:rsid w:val="004C3783"/>
    <w:rsid w:val="004D6FD6"/>
    <w:rsid w:val="004E0E49"/>
    <w:rsid w:val="005718D0"/>
    <w:rsid w:val="0059715B"/>
    <w:rsid w:val="005B35A7"/>
    <w:rsid w:val="00622783"/>
    <w:rsid w:val="0067536E"/>
    <w:rsid w:val="009622BF"/>
    <w:rsid w:val="009D7D90"/>
    <w:rsid w:val="00AE4DAC"/>
    <w:rsid w:val="00C97FB6"/>
    <w:rsid w:val="00E1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9083"/>
  <w15:chartTrackingRefBased/>
  <w15:docId w15:val="{87DB74E5-C63F-492C-90C9-93F09498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71B"/>
    <w:pPr>
      <w:spacing w:after="0" w:line="240" w:lineRule="auto"/>
      <w:ind w:firstLine="454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E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E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E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E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E7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E7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E7A"/>
    <w:rPr>
      <w:rFonts w:eastAsiaTheme="majorEastAsia" w:cstheme="majorBidi"/>
      <w:color w:val="0F4761" w:themeColor="accent1" w:themeShade="BF"/>
      <w:sz w:val="28"/>
      <w:szCs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E7A"/>
    <w:rPr>
      <w:rFonts w:eastAsiaTheme="majorEastAsia" w:cstheme="majorBidi"/>
      <w:i/>
      <w:iCs/>
      <w:color w:val="0F4761" w:themeColor="accent1" w:themeShade="BF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E7A"/>
    <w:rPr>
      <w:rFonts w:eastAsiaTheme="majorEastAsia" w:cstheme="majorBidi"/>
      <w:color w:val="0F4761" w:themeColor="accent1" w:themeShade="BF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E7A"/>
    <w:rPr>
      <w:rFonts w:eastAsiaTheme="majorEastAsia" w:cstheme="majorBidi"/>
      <w:i/>
      <w:iCs/>
      <w:color w:val="595959" w:themeColor="text1" w:themeTint="A6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E7A"/>
    <w:rPr>
      <w:rFonts w:eastAsiaTheme="majorEastAsia" w:cstheme="majorBidi"/>
      <w:color w:val="595959" w:themeColor="text1" w:themeTint="A6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E7A"/>
    <w:rPr>
      <w:rFonts w:eastAsiaTheme="majorEastAsia" w:cstheme="majorBidi"/>
      <w:i/>
      <w:iCs/>
      <w:color w:val="272727" w:themeColor="text1" w:themeTint="D8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E7A"/>
    <w:rPr>
      <w:rFonts w:eastAsiaTheme="majorEastAsia" w:cstheme="majorBidi"/>
      <w:color w:val="272727" w:themeColor="text1" w:themeTint="D8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2F2E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E7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E7A"/>
    <w:pPr>
      <w:numPr>
        <w:ilvl w:val="1"/>
      </w:numPr>
      <w:ind w:firstLine="454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E7A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Quote">
    <w:name w:val="Quote"/>
    <w:basedOn w:val="Normal"/>
    <w:next w:val="Normal"/>
    <w:link w:val="QuoteChar"/>
    <w:uiPriority w:val="29"/>
    <w:qFormat/>
    <w:rsid w:val="002F2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E7A"/>
    <w:rPr>
      <w:i/>
      <w:iCs/>
      <w:color w:val="404040" w:themeColor="text1" w:themeTint="BF"/>
      <w:lang w:val="ru-RU"/>
    </w:rPr>
  </w:style>
  <w:style w:type="paragraph" w:styleId="ListParagraph">
    <w:name w:val="List Paragraph"/>
    <w:basedOn w:val="Normal"/>
    <w:uiPriority w:val="34"/>
    <w:qFormat/>
    <w:rsid w:val="002F2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E7A"/>
    <w:rPr>
      <w:i/>
      <w:iCs/>
      <w:color w:val="0F4761" w:themeColor="accent1" w:themeShade="BF"/>
      <w:lang w:val="ru-RU"/>
    </w:rPr>
  </w:style>
  <w:style w:type="character" w:styleId="IntenseReference">
    <w:name w:val="Intense Reference"/>
    <w:basedOn w:val="DefaultParagraphFont"/>
    <w:uiPriority w:val="32"/>
    <w:qFormat/>
    <w:rsid w:val="002F2E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annad</dc:creator>
  <cp:keywords/>
  <dc:description/>
  <cp:lastModifiedBy>annad</cp:lastModifiedBy>
  <cp:revision>16</cp:revision>
  <dcterms:created xsi:type="dcterms:W3CDTF">2025-05-23T06:40:00Z</dcterms:created>
  <dcterms:modified xsi:type="dcterms:W3CDTF">2025-05-23T08:34:00Z</dcterms:modified>
</cp:coreProperties>
</file>