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4hlouf5r76ad" w:id="0"/>
      <w:bookmarkEnd w:id="0"/>
      <w:r w:rsidDel="00000000" w:rsidR="00000000" w:rsidRPr="00000000">
        <w:rPr>
          <w:rtl w:val="0"/>
        </w:rPr>
        <w:t xml:space="preserve">MUSA 500 HW 3 :</w:t>
      </w:r>
    </w:p>
    <w:p w:rsidR="00000000" w:rsidDel="00000000" w:rsidP="00000000" w:rsidRDefault="00000000" w:rsidRPr="00000000" w14:paraId="00000002">
      <w:pPr>
        <w:pStyle w:val="Heading1"/>
        <w:jc w:val="center"/>
        <w:rPr/>
      </w:pPr>
      <w:bookmarkStart w:colFirst="0" w:colLast="0" w:name="_140ysh47zde2" w:id="1"/>
      <w:bookmarkEnd w:id="1"/>
      <w:r w:rsidDel="00000000" w:rsidR="00000000" w:rsidRPr="00000000">
        <w:rPr>
          <w:rtl w:val="0"/>
        </w:rPr>
        <w:t xml:space="preserve">The Application of Logistic Regression to Examine the Predictors of Car Crashes Caused by Alcohol</w:t>
      </w:r>
    </w:p>
    <w:p w:rsidR="00000000" w:rsidDel="00000000" w:rsidP="00000000" w:rsidRDefault="00000000" w:rsidRPr="00000000" w14:paraId="00000003">
      <w:pPr>
        <w:pStyle w:val="Subtitle"/>
        <w:jc w:val="center"/>
        <w:rPr>
          <w:color w:val="000000"/>
        </w:rPr>
      </w:pPr>
      <w:bookmarkStart w:colFirst="0" w:colLast="0" w:name="_qjlijcbhgdmk" w:id="2"/>
      <w:bookmarkEnd w:id="2"/>
      <w:r w:rsidDel="00000000" w:rsidR="00000000" w:rsidRPr="00000000">
        <w:rPr>
          <w:color w:val="000000"/>
          <w:rtl w:val="0"/>
        </w:rPr>
        <w:t xml:space="preserve">Anna Duan, Jingyi Li, Jamie Song</w:t>
      </w:r>
    </w:p>
    <w:p w:rsidR="00000000" w:rsidDel="00000000" w:rsidP="00000000" w:rsidRDefault="00000000" w:rsidRPr="00000000" w14:paraId="00000004">
      <w:pPr>
        <w:pStyle w:val="Heading2"/>
        <w:rPr/>
      </w:pPr>
      <w:bookmarkStart w:colFirst="0" w:colLast="0" w:name="_12eb9dj8gzw8" w:id="3"/>
      <w:bookmarkEnd w:id="3"/>
      <w:r w:rsidDel="00000000" w:rsidR="00000000" w:rsidRPr="00000000">
        <w:rPr>
          <w:rtl w:val="0"/>
        </w:rPr>
        <w:t xml:space="preserve">1. Introduction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  According to the US Department of Transportation, traffic accidents involving alcohol-impaired drivers represent a pervasive and concerning public health issue in the United States by causing nearly 30 lives lost and  numerous injuries each day. Moreover, the National Highway Traffic Safety Administration estimated the economic cost of alcohol-related crashes to exceed $59 billion annually. These statistics underscore the importance of understanding the factors contributing to accidents caused by alcohol and work out with effective strategies to mitigate the issue.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   In this assignment, our goal is to use logistic regression to identify predictors associated with car crashes resulting from alcohol-impaired driving. The dataset is retrieved from OpenDataPhilly.org and comprises a total of 53,260 car crashes. But our analysis will concentrate on a subset of 43,364 incidents that occurred within Philadelphia's residential block groups (Brusilovskiy), for we excluded 9,896 crashes from non-residential block groups where both the median household income and vacancy rates were zero. The selection of predictors is based on the hypothesis that these variables may be associated with and have an impact on the response variable. The continuous and binary predictors are listed below:</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FATAL_OR_M</w:t>
      </w:r>
      <w:r w:rsidDel="00000000" w:rsidR="00000000" w:rsidRPr="00000000">
        <w:rPr>
          <w:sz w:val="24"/>
          <w:szCs w:val="24"/>
          <w:rtl w:val="0"/>
        </w:rPr>
        <w:t xml:space="preserve">: Indicates whether the crash resulted in fatality or major injury (1 = Yes, 0 = No). Drunk driving is associated with decreased reflexes, elevating the risk of fatal or serious injury accidents.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OVERTURNED</w:t>
      </w:r>
      <w:r w:rsidDel="00000000" w:rsidR="00000000" w:rsidRPr="00000000">
        <w:rPr>
          <w:sz w:val="24"/>
          <w:szCs w:val="24"/>
          <w:rtl w:val="0"/>
        </w:rPr>
        <w:t xml:space="preserve">: Flags crashes involving an overturned vehicle (1 = Yes, 0 = No). An overturned vehicle often signals a serious accident, and impaired driving can lead to loss of vehicle control.</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CELL_PHONE</w:t>
      </w:r>
      <w:r w:rsidDel="00000000" w:rsidR="00000000" w:rsidRPr="00000000">
        <w:rPr>
          <w:sz w:val="24"/>
          <w:szCs w:val="24"/>
          <w:rtl w:val="0"/>
        </w:rPr>
        <w:t xml:space="preserve">: Indicates if the driver was using a cell phone (1= Yes, 0 = No). Distraction while driving, a common cause of accidents, may be linked to high-risk behaviors associated with drunk driving.</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SPEEDING</w:t>
      </w:r>
      <w:r w:rsidDel="00000000" w:rsidR="00000000" w:rsidRPr="00000000">
        <w:rPr>
          <w:sz w:val="24"/>
          <w:szCs w:val="24"/>
          <w:rtl w:val="0"/>
        </w:rPr>
        <w:t xml:space="preserve">: Denotes whether the crash involved a speeding car (1 = Yes, 0 = No). Speeding may suggest a propensity for risk-taking, and such behavior could be connected to drunk driving.</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AGGRESSIVE</w:t>
      </w:r>
      <w:r w:rsidDel="00000000" w:rsidR="00000000" w:rsidRPr="00000000">
        <w:rPr>
          <w:sz w:val="24"/>
          <w:szCs w:val="24"/>
          <w:rtl w:val="0"/>
        </w:rPr>
        <w:t xml:space="preserve">: Marks crashes involving aggressive driving (1 = Yes, 0 = No). Aggressive driving may manifest as a result of impaired judgment and self-control due to alcohol consumption.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DRIVER1617</w:t>
      </w:r>
      <w:r w:rsidDel="00000000" w:rsidR="00000000" w:rsidRPr="00000000">
        <w:rPr>
          <w:sz w:val="24"/>
          <w:szCs w:val="24"/>
          <w:rtl w:val="0"/>
        </w:rPr>
        <w:t xml:space="preserve">: Indicates if the crash involved at least one driver aged 16 or 17 (1 = Yes, 0 = No). Young drivers, often inexperienced, may engage in more hazardous driving behaviors under the influence of alcohol.</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DRIVER65PLUS</w:t>
      </w:r>
      <w:r w:rsidDel="00000000" w:rsidR="00000000" w:rsidRPr="00000000">
        <w:rPr>
          <w:sz w:val="24"/>
          <w:szCs w:val="24"/>
          <w:rtl w:val="0"/>
        </w:rPr>
        <w:t xml:space="preserve">: Notes crashes with at least one driver aged at least 65 (1 = Yes, 0 = No). Older drivers, with potentially reduced reflexes, may be more prone to accidents when driving under the influence.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PCTBACHMOR</w:t>
      </w:r>
      <w:r w:rsidDel="00000000" w:rsidR="00000000" w:rsidRPr="00000000">
        <w:rPr>
          <w:sz w:val="24"/>
          <w:szCs w:val="24"/>
          <w:rtl w:val="0"/>
        </w:rPr>
        <w:t xml:space="preserve">: Represents the percentage of individuals aged 25 or older with at least a bachelor’s degree in the Census Block Group where the crash occurred. Education level may influence driving behavior and knowledge, impacting the incidence of drunk driving.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MEDHHINC</w:t>
      </w:r>
      <w:r w:rsidDel="00000000" w:rsidR="00000000" w:rsidRPr="00000000">
        <w:rPr>
          <w:sz w:val="24"/>
          <w:szCs w:val="24"/>
          <w:rtl w:val="0"/>
        </w:rPr>
        <w:t xml:space="preserve">: Signifies the median household income in the Census Block Group where the crash occurred. Income levels might reflect residents' socioeconomic status, potentially influencing their safety awareness and behaviors.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   We will be applying R programming language as our tool to conduct logistic regression and a rigorous examination of the predictors.</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baxlvbllfkvs" w:id="4"/>
      <w:bookmarkEnd w:id="4"/>
      <w:r w:rsidDel="00000000" w:rsidR="00000000" w:rsidRPr="00000000">
        <w:rPr>
          <w:rtl w:val="0"/>
        </w:rPr>
        <w:t xml:space="preserve">2. Methods</w:t>
      </w:r>
    </w:p>
    <w:p w:rsidR="00000000" w:rsidDel="00000000" w:rsidP="00000000" w:rsidRDefault="00000000" w:rsidRPr="00000000" w14:paraId="00000013">
      <w:pPr>
        <w:pStyle w:val="Heading3"/>
        <w:spacing w:line="276" w:lineRule="auto"/>
        <w:rPr>
          <w:color w:val="000000"/>
        </w:rPr>
      </w:pPr>
      <w:bookmarkStart w:colFirst="0" w:colLast="0" w:name="_vtkur82ofxzp" w:id="5"/>
      <w:bookmarkEnd w:id="5"/>
      <w:r w:rsidDel="00000000" w:rsidR="00000000" w:rsidRPr="00000000">
        <w:rPr>
          <w:color w:val="000000"/>
          <w:rtl w:val="0"/>
        </w:rPr>
        <w:t xml:space="preserve">a) Assumptions and Issues of OLS regression </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  OLS regression is a statistical method used for analyzing the relationship between one or more independent variables and a dependent variable. It seeks to find the optimized line that minimizes the sum of the squared differences (also known as residuals) between the observed and predicted values of the dependent variable. This method is typically used on non-categorical, continuous response variables.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mathematical formula for simple linear regression (with one independent variable) in OLS is represented as:</w:t>
      </w:r>
    </w:p>
    <w:p w:rsidR="00000000" w:rsidDel="00000000" w:rsidP="00000000" w:rsidRDefault="00000000" w:rsidRPr="00000000" w14:paraId="00000016">
      <w:pPr>
        <w:spacing w:line="276" w:lineRule="auto"/>
        <w:ind w:right="-20"/>
        <w:jc w:val="center"/>
        <w:rPr>
          <w:sz w:val="28"/>
          <w:szCs w:val="28"/>
        </w:rPr>
      </w:pPr>
      <w:r w:rsidDel="00000000" w:rsidR="00000000" w:rsidRPr="00000000">
        <w:rPr>
          <w:sz w:val="28"/>
          <w:szCs w:val="28"/>
          <w:rtl w:val="0"/>
        </w:rPr>
        <w:t xml:space="preserve">Y=β₀ + β₁X + ε</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Where </w:t>
      </w:r>
      <w:r w:rsidDel="00000000" w:rsidR="00000000" w:rsidRPr="00000000">
        <w:rPr>
          <w:sz w:val="24"/>
          <w:szCs w:val="24"/>
          <w:rtl w:val="0"/>
        </w:rPr>
        <w:t xml:space="preserve">Y</w:t>
      </w:r>
      <w:r w:rsidDel="00000000" w:rsidR="00000000" w:rsidRPr="00000000">
        <w:rPr>
          <w:sz w:val="24"/>
          <w:szCs w:val="24"/>
          <w:rtl w:val="0"/>
        </w:rPr>
        <w:t xml:space="preserve"> is the dependent variable, </w:t>
      </w:r>
      <w:r w:rsidDel="00000000" w:rsidR="00000000" w:rsidRPr="00000000">
        <w:rPr>
          <w:sz w:val="24"/>
          <w:szCs w:val="24"/>
          <w:rtl w:val="0"/>
        </w:rPr>
        <w:t xml:space="preserve">X</w:t>
      </w:r>
      <w:r w:rsidDel="00000000" w:rsidR="00000000" w:rsidRPr="00000000">
        <w:rPr>
          <w:sz w:val="24"/>
          <w:szCs w:val="24"/>
          <w:rtl w:val="0"/>
        </w:rPr>
        <w:t xml:space="preserve"> is the independent variable,</w:t>
      </w:r>
      <w:r w:rsidDel="00000000" w:rsidR="00000000" w:rsidRPr="00000000">
        <w:rPr>
          <w:sz w:val="24"/>
          <w:szCs w:val="24"/>
          <w:rtl w:val="0"/>
        </w:rPr>
        <w:t xml:space="preserve"> β₀ </w:t>
      </w:r>
      <w:r w:rsidDel="00000000" w:rsidR="00000000" w:rsidRPr="00000000">
        <w:rPr>
          <w:sz w:val="24"/>
          <w:szCs w:val="24"/>
          <w:rtl w:val="0"/>
        </w:rPr>
        <w:t xml:space="preserve">is the y-intercept,</w:t>
      </w:r>
      <w:r w:rsidDel="00000000" w:rsidR="00000000" w:rsidRPr="00000000">
        <w:rPr>
          <w:sz w:val="24"/>
          <w:szCs w:val="24"/>
          <w:rtl w:val="0"/>
        </w:rPr>
        <w:t xml:space="preserve"> β₁ </w:t>
      </w:r>
      <w:r w:rsidDel="00000000" w:rsidR="00000000" w:rsidRPr="00000000">
        <w:rPr>
          <w:sz w:val="24"/>
          <w:szCs w:val="24"/>
          <w:rtl w:val="0"/>
        </w:rPr>
        <w:t xml:space="preserve">is the slope of the regression line, and </w:t>
      </w:r>
      <w:r w:rsidDel="00000000" w:rsidR="00000000" w:rsidRPr="00000000">
        <w:rPr>
          <w:sz w:val="24"/>
          <w:szCs w:val="24"/>
          <w:rtl w:val="0"/>
        </w:rPr>
        <w:t xml:space="preserve">ε</w:t>
      </w:r>
      <w:r w:rsidDel="00000000" w:rsidR="00000000" w:rsidRPr="00000000">
        <w:rPr>
          <w:sz w:val="24"/>
          <w:szCs w:val="24"/>
          <w:rtl w:val="0"/>
        </w:rPr>
        <w:t xml:space="preserve"> represents the error term.</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8"/>
          <w:szCs w:val="28"/>
        </w:rPr>
      </w:pPr>
      <w:r w:rsidDel="00000000" w:rsidR="00000000" w:rsidRPr="00000000">
        <w:rPr>
          <w:sz w:val="24"/>
          <w:szCs w:val="24"/>
          <w:rtl w:val="0"/>
        </w:rPr>
        <w:t xml:space="preserve">For multiple linear regression (with more than one independent variable), the formula generalizes to:</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right="-20"/>
        <w:jc w:val="center"/>
        <w:rPr>
          <w:sz w:val="28"/>
          <w:szCs w:val="28"/>
        </w:rPr>
      </w:pPr>
      <w:r w:rsidDel="00000000" w:rsidR="00000000" w:rsidRPr="00000000">
        <w:rPr>
          <w:sz w:val="28"/>
          <w:szCs w:val="28"/>
          <w:rtl w:val="0"/>
        </w:rPr>
        <w:t xml:space="preserve">Y=β₀ + β₁X₁ + β₂X₂ +…+ βnXn  + ε</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Here,</w:t>
      </w:r>
      <w:r w:rsidDel="00000000" w:rsidR="00000000" w:rsidRPr="00000000">
        <w:rPr>
          <w:sz w:val="24"/>
          <w:szCs w:val="24"/>
          <w:rtl w:val="0"/>
        </w:rPr>
        <w:t xml:space="preserve"> X₁, X₂, …, Xn </w:t>
      </w:r>
      <w:r w:rsidDel="00000000" w:rsidR="00000000" w:rsidRPr="00000000">
        <w:rPr>
          <w:sz w:val="24"/>
          <w:szCs w:val="24"/>
          <w:rtl w:val="0"/>
        </w:rPr>
        <w:t xml:space="preserve">are the independent variables, and </w:t>
      </w:r>
      <w:r w:rsidDel="00000000" w:rsidR="00000000" w:rsidRPr="00000000">
        <w:rPr>
          <w:sz w:val="24"/>
          <w:szCs w:val="24"/>
          <w:rtl w:val="0"/>
        </w:rPr>
        <w:t xml:space="preserve">β₀, β₁, …, βn </w:t>
      </w:r>
      <w:r w:rsidDel="00000000" w:rsidR="00000000" w:rsidRPr="00000000">
        <w:rPr>
          <w:sz w:val="24"/>
          <w:szCs w:val="24"/>
          <w:rtl w:val="0"/>
        </w:rPr>
        <w:t xml:space="preserve">are the coefficients associated with each independent variable.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276" w:lineRule="auto"/>
        <w:rPr>
          <w:sz w:val="29"/>
          <w:szCs w:val="29"/>
        </w:rPr>
      </w:pPr>
      <w:r w:rsidDel="00000000" w:rsidR="00000000" w:rsidRPr="00000000">
        <w:rPr>
          <w:sz w:val="24"/>
          <w:szCs w:val="24"/>
          <w:rtl w:val="0"/>
        </w:rPr>
        <w:t xml:space="preserve">  However, when OLS regression is applied to analyze binary dependent variables indicating the occurrence (expressed as 1) or non-occurrence (expressed as 0) of a specific event, several issues may arise. These issues include non-linearity, heteroskedasticity, the distribution of residuals, and problems associated with probability limits. To elaborate a dataset with binary dependent variables, we need to apply a different regression model — the logistic regression.</w:t>
      </w:r>
      <w:r w:rsidDel="00000000" w:rsidR="00000000" w:rsidRPr="00000000">
        <w:rPr>
          <w:rtl w:val="0"/>
        </w:rPr>
      </w:r>
    </w:p>
    <w:p w:rsidR="00000000" w:rsidDel="00000000" w:rsidP="00000000" w:rsidRDefault="00000000" w:rsidRPr="00000000" w14:paraId="0000001C">
      <w:pPr>
        <w:pStyle w:val="Heading3"/>
        <w:rPr>
          <w:color w:val="000000"/>
        </w:rPr>
      </w:pPr>
      <w:bookmarkStart w:colFirst="0" w:colLast="0" w:name="_qnqlu2cm5pa5" w:id="6"/>
      <w:bookmarkEnd w:id="6"/>
      <w:r w:rsidDel="00000000" w:rsidR="00000000" w:rsidRPr="00000000">
        <w:rPr>
          <w:color w:val="000000"/>
          <w:rtl w:val="0"/>
        </w:rPr>
        <w:t xml:space="preserve">b) Logistic Regression </w:t>
      </w:r>
    </w:p>
    <w:p w:rsidR="00000000" w:rsidDel="00000000" w:rsidP="00000000" w:rsidRDefault="00000000" w:rsidRPr="00000000" w14:paraId="0000001D">
      <w:pPr>
        <w:rPr>
          <w:sz w:val="24"/>
          <w:szCs w:val="24"/>
        </w:rPr>
      </w:pPr>
      <w:r w:rsidDel="00000000" w:rsidR="00000000" w:rsidRPr="00000000">
        <w:rPr>
          <w:rtl w:val="0"/>
        </w:rPr>
        <w:t xml:space="preserve"> </w:t>
      </w:r>
      <w:r w:rsidDel="00000000" w:rsidR="00000000" w:rsidRPr="00000000">
        <w:rPr>
          <w:sz w:val="24"/>
          <w:szCs w:val="24"/>
          <w:rtl w:val="0"/>
        </w:rPr>
        <w:t xml:space="preserve"> Before diving into the concept of logistic regression, we will focus on the concept of odds first. </w:t>
      </w:r>
      <w:r w:rsidDel="00000000" w:rsidR="00000000" w:rsidRPr="00000000">
        <w:rPr>
          <w:sz w:val="24"/>
          <w:szCs w:val="24"/>
          <w:rtl w:val="0"/>
        </w:rPr>
        <w:t xml:space="preserve">Probabilities express the likelihood of an event, while odds represent the ratio of the probability of an event happening to the probability of it not occurring. Both probability and odds share a similar calculation logic. Probability is computed as the event occurrence divided by the total possible outcomes, whereas odds are calculated as the ratio of the probability of an event occurring to the probability of it not occurring. To be more specific, if the probability of an event is denoted as p, then the odds are expressed as p/(1-p). 1-p represents the probability of the event not happening. </w:t>
      </w:r>
    </w:p>
    <w:p w:rsidR="00000000" w:rsidDel="00000000" w:rsidP="00000000" w:rsidRDefault="00000000" w:rsidRPr="00000000" w14:paraId="0000001E">
      <w:pPr>
        <w:rPr>
          <w:sz w:val="24"/>
          <w:szCs w:val="24"/>
        </w:rPr>
      </w:pPr>
      <w:r w:rsidDel="00000000" w:rsidR="00000000" w:rsidRPr="00000000">
        <w:rPr>
          <w:sz w:val="24"/>
          <w:szCs w:val="24"/>
          <w:rtl w:val="0"/>
        </w:rPr>
        <w:t xml:space="preserve">  The odds ratio serves as a metric for assessing the relationship between outcomes in a binary dependent variable. It is calculated by (odds in the first group) / (odds in the second group). An odds ratio below 1 suggests lower odds in the first group, an odds ratio equals to 1 implies no difference in odds between the two groups, and an odds ratio greater than 1 indicates higher odds of the event occurring in the first group.</w:t>
      </w:r>
    </w:p>
    <w:p w:rsidR="00000000" w:rsidDel="00000000" w:rsidP="00000000" w:rsidRDefault="00000000" w:rsidRPr="00000000" w14:paraId="0000001F">
      <w:pPr>
        <w:rPr>
          <w:sz w:val="24"/>
          <w:szCs w:val="24"/>
        </w:rPr>
      </w:pPr>
      <w:r w:rsidDel="00000000" w:rsidR="00000000" w:rsidRPr="00000000">
        <w:rPr>
          <w:sz w:val="24"/>
          <w:szCs w:val="24"/>
          <w:rtl w:val="0"/>
        </w:rPr>
        <w:t xml:space="preserve">  We will now dive into the equation of logistic regression with multiple predictors. Based on the lecture slides, the logit function equation is:</w:t>
      </w:r>
    </w:p>
    <w:p w:rsidR="00000000" w:rsidDel="00000000" w:rsidP="00000000" w:rsidRDefault="00000000" w:rsidRPr="00000000" w14:paraId="00000020">
      <w:pPr>
        <w:ind w:right="-20"/>
        <w:jc w:val="center"/>
        <w:rPr>
          <w:sz w:val="29"/>
          <w:szCs w:val="29"/>
        </w:rPr>
      </w:pPr>
      <w:r w:rsidDel="00000000" w:rsidR="00000000" w:rsidRPr="00000000">
        <w:rPr>
          <w:sz w:val="29"/>
          <w:szCs w:val="29"/>
          <w:rtl w:val="0"/>
        </w:rPr>
        <w:t xml:space="preserve">ln(p/1-p)=β</w:t>
      </w:r>
      <w:r w:rsidDel="00000000" w:rsidR="00000000" w:rsidRPr="00000000">
        <w:rPr>
          <w:sz w:val="20"/>
          <w:szCs w:val="20"/>
          <w:rtl w:val="0"/>
        </w:rPr>
        <w:t xml:space="preserve">0</w:t>
      </w:r>
      <w:r w:rsidDel="00000000" w:rsidR="00000000" w:rsidRPr="00000000">
        <w:rPr>
          <w:sz w:val="29"/>
          <w:szCs w:val="29"/>
          <w:rtl w:val="0"/>
        </w:rPr>
        <w:t xml:space="preserve">+ β</w:t>
      </w:r>
      <w:r w:rsidDel="00000000" w:rsidR="00000000" w:rsidRPr="00000000">
        <w:rPr>
          <w:sz w:val="20"/>
          <w:szCs w:val="20"/>
          <w:rtl w:val="0"/>
        </w:rPr>
        <w:t xml:space="preserve">1</w:t>
      </w:r>
      <w:r w:rsidDel="00000000" w:rsidR="00000000" w:rsidRPr="00000000">
        <w:rPr>
          <w:sz w:val="29"/>
          <w:szCs w:val="29"/>
          <w:rtl w:val="0"/>
        </w:rPr>
        <w:t xml:space="preserve">X</w:t>
      </w:r>
      <w:r w:rsidDel="00000000" w:rsidR="00000000" w:rsidRPr="00000000">
        <w:rPr>
          <w:sz w:val="20"/>
          <w:szCs w:val="20"/>
          <w:rtl w:val="0"/>
        </w:rPr>
        <w:t xml:space="preserve">1 </w:t>
      </w:r>
      <w:r w:rsidDel="00000000" w:rsidR="00000000" w:rsidRPr="00000000">
        <w:rPr>
          <w:sz w:val="29"/>
          <w:szCs w:val="29"/>
          <w:rtl w:val="0"/>
        </w:rPr>
        <w:t xml:space="preserve">+β</w:t>
      </w:r>
      <w:r w:rsidDel="00000000" w:rsidR="00000000" w:rsidRPr="00000000">
        <w:rPr>
          <w:sz w:val="20"/>
          <w:szCs w:val="20"/>
          <w:rtl w:val="0"/>
        </w:rPr>
        <w:t xml:space="preserve">2</w:t>
      </w:r>
      <w:r w:rsidDel="00000000" w:rsidR="00000000" w:rsidRPr="00000000">
        <w:rPr>
          <w:sz w:val="29"/>
          <w:szCs w:val="29"/>
          <w:rtl w:val="0"/>
        </w:rPr>
        <w:t xml:space="preserve">X</w:t>
      </w:r>
      <w:r w:rsidDel="00000000" w:rsidR="00000000" w:rsidRPr="00000000">
        <w:rPr>
          <w:sz w:val="20"/>
          <w:szCs w:val="20"/>
          <w:rtl w:val="0"/>
        </w:rPr>
        <w:t xml:space="preserve">2</w:t>
      </w:r>
      <w:r w:rsidDel="00000000" w:rsidR="00000000" w:rsidRPr="00000000">
        <w:rPr>
          <w:sz w:val="29"/>
          <w:szCs w:val="29"/>
          <w:rtl w:val="0"/>
        </w:rPr>
        <w:t xml:space="preserve">+…+β</w:t>
      </w:r>
      <w:r w:rsidDel="00000000" w:rsidR="00000000" w:rsidRPr="00000000">
        <w:rPr>
          <w:sz w:val="20"/>
          <w:szCs w:val="20"/>
          <w:rtl w:val="0"/>
        </w:rPr>
        <w:t xml:space="preserve">n</w:t>
      </w:r>
      <w:r w:rsidDel="00000000" w:rsidR="00000000" w:rsidRPr="00000000">
        <w:rPr>
          <w:sz w:val="29"/>
          <w:szCs w:val="29"/>
          <w:rtl w:val="0"/>
        </w:rPr>
        <w:t xml:space="preserve">X</w:t>
      </w:r>
      <w:r w:rsidDel="00000000" w:rsidR="00000000" w:rsidRPr="00000000">
        <w:rPr>
          <w:sz w:val="20"/>
          <w:szCs w:val="20"/>
          <w:rtl w:val="0"/>
        </w:rPr>
        <w:t xml:space="preserve">n</w:t>
      </w:r>
      <w:r w:rsidDel="00000000" w:rsidR="00000000" w:rsidRPr="00000000">
        <w:rPr>
          <w:sz w:val="29"/>
          <w:szCs w:val="29"/>
          <w:rtl w:val="0"/>
        </w:rPr>
        <w:t xml:space="preserve">+ε</w:t>
      </w:r>
    </w:p>
    <w:p w:rsidR="00000000" w:rsidDel="00000000" w:rsidP="00000000" w:rsidRDefault="00000000" w:rsidRPr="00000000" w14:paraId="00000021">
      <w:pPr>
        <w:spacing w:line="288" w:lineRule="auto"/>
        <w:ind w:right="-20"/>
        <w:rPr>
          <w:sz w:val="24"/>
          <w:szCs w:val="24"/>
        </w:rPr>
      </w:pPr>
      <w:r w:rsidDel="00000000" w:rsidR="00000000" w:rsidRPr="00000000">
        <w:rPr>
          <w:sz w:val="24"/>
          <w:szCs w:val="24"/>
          <w:rtl w:val="0"/>
        </w:rPr>
        <w:t xml:space="preserve">  In the equation above, 𝑝=𝑃(𝑌=1). The quantity 𝑝/(1−𝑝) is called the odds. The quantity ln⁡(𝑝/(1−𝑝)) is called the log odds, or logit. And</w:t>
      </w:r>
      <w:r w:rsidDel="00000000" w:rsidR="00000000" w:rsidRPr="00000000">
        <w:rPr>
          <w:sz w:val="24"/>
          <w:szCs w:val="24"/>
          <w:rtl w:val="0"/>
        </w:rPr>
        <w:t xml:space="preserve"> β₀,β₁​,β₃​,...,βn are the coefficients associated with the independent variables, X₁,X₂,...,Xn are the values of the independent variables, </w:t>
      </w:r>
      <w:r w:rsidDel="00000000" w:rsidR="00000000" w:rsidRPr="00000000">
        <w:rPr>
          <w:i w:val="1"/>
          <w:sz w:val="24"/>
          <w:szCs w:val="24"/>
          <w:rtl w:val="0"/>
        </w:rPr>
        <w:t xml:space="preserve">ε</w:t>
      </w:r>
      <w:r w:rsidDel="00000000" w:rsidR="00000000" w:rsidRPr="00000000">
        <w:rPr>
          <w:sz w:val="24"/>
          <w:szCs w:val="24"/>
          <w:rtl w:val="0"/>
        </w:rPr>
        <w:t xml:space="preserve"> represents the error term.</w:t>
      </w:r>
    </w:p>
    <w:p w:rsidR="00000000" w:rsidDel="00000000" w:rsidP="00000000" w:rsidRDefault="00000000" w:rsidRPr="00000000" w14:paraId="00000022">
      <w:pPr>
        <w:spacing w:line="288" w:lineRule="auto"/>
        <w:ind w:right="-20"/>
        <w:rPr>
          <w:sz w:val="24"/>
          <w:szCs w:val="24"/>
        </w:rPr>
      </w:pPr>
      <w:r w:rsidDel="00000000" w:rsidR="00000000" w:rsidRPr="00000000">
        <w:rPr>
          <w:sz w:val="24"/>
          <w:szCs w:val="24"/>
          <w:rtl w:val="0"/>
        </w:rPr>
        <w:t xml:space="preserve">  After we did a little algebra,  we can get the logistic function (also known as inverse-logit function) equation: </w:t>
      </w:r>
    </w:p>
    <w:p w:rsidR="00000000" w:rsidDel="00000000" w:rsidP="00000000" w:rsidRDefault="00000000" w:rsidRPr="00000000" w14:paraId="00000023">
      <w:pPr>
        <w:spacing w:line="288" w:lineRule="auto"/>
        <w:ind w:right="-20"/>
        <w:jc w:val="center"/>
        <w:rPr>
          <w:sz w:val="24"/>
          <w:szCs w:val="24"/>
        </w:rPr>
      </w:pPr>
      <w:r w:rsidDel="00000000" w:rsidR="00000000" w:rsidRPr="00000000">
        <w:rPr>
          <w:sz w:val="28"/>
          <w:szCs w:val="28"/>
          <w:rtl w:val="0"/>
        </w:rPr>
        <w:t xml:space="preserve">p=1/1+e</w:t>
      </w:r>
      <w:r w:rsidDel="00000000" w:rsidR="00000000" w:rsidRPr="00000000">
        <w:rPr>
          <w:rFonts w:ascii="Arial Unicode MS" w:cs="Arial Unicode MS" w:eastAsia="Arial Unicode MS" w:hAnsi="Arial Unicode MS"/>
          <w:sz w:val="26"/>
          <w:szCs w:val="26"/>
          <w:vertAlign w:val="superscript"/>
          <w:rtl w:val="0"/>
        </w:rPr>
        <w:t xml:space="preserve">−(</w:t>
      </w:r>
      <w:r w:rsidDel="00000000" w:rsidR="00000000" w:rsidRPr="00000000">
        <w:rPr>
          <w:i w:val="1"/>
          <w:sz w:val="26"/>
          <w:szCs w:val="26"/>
          <w:vertAlign w:val="superscript"/>
          <w:rtl w:val="0"/>
        </w:rPr>
        <w:t xml:space="preserve">β</w:t>
      </w:r>
      <w:r w:rsidDel="00000000" w:rsidR="00000000" w:rsidRPr="00000000">
        <w:rPr>
          <w:sz w:val="26"/>
          <w:szCs w:val="26"/>
          <w:vertAlign w:val="superscript"/>
          <w:rtl w:val="0"/>
        </w:rPr>
        <w:t xml:space="preserve">0+</w:t>
      </w:r>
      <w:r w:rsidDel="00000000" w:rsidR="00000000" w:rsidRPr="00000000">
        <w:rPr>
          <w:i w:val="1"/>
          <w:sz w:val="26"/>
          <w:szCs w:val="26"/>
          <w:vertAlign w:val="superscript"/>
          <w:rtl w:val="0"/>
        </w:rPr>
        <w:t xml:space="preserve">β</w:t>
      </w:r>
      <w:r w:rsidDel="00000000" w:rsidR="00000000" w:rsidRPr="00000000">
        <w:rPr>
          <w:sz w:val="26"/>
          <w:szCs w:val="26"/>
          <w:vertAlign w:val="superscript"/>
          <w:rtl w:val="0"/>
        </w:rPr>
        <w:t xml:space="preserve">1</w:t>
      </w:r>
      <w:r w:rsidDel="00000000" w:rsidR="00000000" w:rsidRPr="00000000">
        <w:rPr>
          <w:i w:val="1"/>
          <w:sz w:val="26"/>
          <w:szCs w:val="26"/>
          <w:vertAlign w:val="superscript"/>
          <w:rtl w:val="0"/>
        </w:rPr>
        <w:t xml:space="preserve">X</w:t>
      </w:r>
      <w:r w:rsidDel="00000000" w:rsidR="00000000" w:rsidRPr="00000000">
        <w:rPr>
          <w:sz w:val="26"/>
          <w:szCs w:val="26"/>
          <w:vertAlign w:val="superscript"/>
          <w:rtl w:val="0"/>
        </w:rPr>
        <w:t xml:space="preserve">1+</w:t>
      </w:r>
      <w:r w:rsidDel="00000000" w:rsidR="00000000" w:rsidRPr="00000000">
        <w:rPr>
          <w:i w:val="1"/>
          <w:sz w:val="26"/>
          <w:szCs w:val="26"/>
          <w:vertAlign w:val="superscript"/>
          <w:rtl w:val="0"/>
        </w:rPr>
        <w:t xml:space="preserve">β</w:t>
      </w:r>
      <w:r w:rsidDel="00000000" w:rsidR="00000000" w:rsidRPr="00000000">
        <w:rPr>
          <w:sz w:val="26"/>
          <w:szCs w:val="26"/>
          <w:vertAlign w:val="superscript"/>
          <w:rtl w:val="0"/>
        </w:rPr>
        <w:t xml:space="preserve">2</w:t>
      </w:r>
      <w:r w:rsidDel="00000000" w:rsidR="00000000" w:rsidRPr="00000000">
        <w:rPr>
          <w:i w:val="1"/>
          <w:sz w:val="26"/>
          <w:szCs w:val="26"/>
          <w:vertAlign w:val="superscript"/>
          <w:rtl w:val="0"/>
        </w:rPr>
        <w:t xml:space="preserve">X</w:t>
      </w:r>
      <w:r w:rsidDel="00000000" w:rsidR="00000000" w:rsidRPr="00000000">
        <w:rPr>
          <w:sz w:val="26"/>
          <w:szCs w:val="26"/>
          <w:vertAlign w:val="superscript"/>
          <w:rtl w:val="0"/>
        </w:rPr>
        <w:t xml:space="preserve">2+…+</w:t>
      </w:r>
      <w:r w:rsidDel="00000000" w:rsidR="00000000" w:rsidRPr="00000000">
        <w:rPr>
          <w:i w:val="1"/>
          <w:sz w:val="26"/>
          <w:szCs w:val="26"/>
          <w:vertAlign w:val="superscript"/>
          <w:rtl w:val="0"/>
        </w:rPr>
        <w:t xml:space="preserve">βnXn</w:t>
      </w:r>
      <w:r w:rsidDel="00000000" w:rsidR="00000000" w:rsidRPr="00000000">
        <w:rPr>
          <w:sz w:val="26"/>
          <w:szCs w:val="26"/>
          <w:vertAlign w:val="superscript"/>
          <w:rtl w:val="0"/>
        </w:rPr>
        <w:t xml:space="preserve">)</w:t>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 this equation, e</w:t>
      </w:r>
      <w:r w:rsidDel="00000000" w:rsidR="00000000" w:rsidRPr="00000000">
        <w:rPr>
          <w:sz w:val="24"/>
          <w:szCs w:val="24"/>
          <w:rtl w:val="0"/>
        </w:rPr>
        <w:t xml:space="preserve"> is the base of the natural logarithm (approximately 2.71828),</w:t>
      </w:r>
      <w:r w:rsidDel="00000000" w:rsidR="00000000" w:rsidRPr="00000000">
        <w:rPr>
          <w:sz w:val="24"/>
          <w:szCs w:val="24"/>
          <w:rtl w:val="0"/>
        </w:rPr>
        <w:t xml:space="preserve">p</w:t>
      </w:r>
      <w:r w:rsidDel="00000000" w:rsidR="00000000" w:rsidRPr="00000000">
        <w:rPr>
          <w:sz w:val="24"/>
          <w:szCs w:val="24"/>
          <w:rtl w:val="0"/>
        </w:rPr>
        <w:t xml:space="preserve"> is the probability of </w:t>
      </w:r>
      <w:r w:rsidDel="00000000" w:rsidR="00000000" w:rsidRPr="00000000">
        <w:rPr>
          <w:sz w:val="24"/>
          <w:szCs w:val="24"/>
          <w:rtl w:val="0"/>
        </w:rPr>
        <w:t xml:space="preserve">Y=1</w:t>
      </w:r>
      <w:r w:rsidDel="00000000" w:rsidR="00000000" w:rsidRPr="00000000">
        <w:rPr>
          <w:sz w:val="24"/>
          <w:szCs w:val="24"/>
          <w:rtl w:val="0"/>
        </w:rPr>
        <w:t xml:space="preserve">, </w:t>
      </w:r>
      <w:r w:rsidDel="00000000" w:rsidR="00000000" w:rsidRPr="00000000">
        <w:rPr>
          <w:sz w:val="24"/>
          <w:szCs w:val="24"/>
          <w:rtl w:val="0"/>
        </w:rPr>
        <w:t xml:space="preserve">β₀,β₁​,β₃​,...,βn </w:t>
      </w:r>
      <w:r w:rsidDel="00000000" w:rsidR="00000000" w:rsidRPr="00000000">
        <w:rPr>
          <w:sz w:val="24"/>
          <w:szCs w:val="24"/>
          <w:rtl w:val="0"/>
        </w:rPr>
        <w:t xml:space="preserve">are the coefficients associated with the independent variables, X</w:t>
      </w:r>
      <w:r w:rsidDel="00000000" w:rsidR="00000000" w:rsidRPr="00000000">
        <w:rPr>
          <w:sz w:val="24"/>
          <w:szCs w:val="24"/>
          <w:rtl w:val="0"/>
        </w:rPr>
        <w:t xml:space="preserve">₁,X₂,...,Xn </w:t>
      </w:r>
      <w:r w:rsidDel="00000000" w:rsidR="00000000" w:rsidRPr="00000000">
        <w:rPr>
          <w:sz w:val="24"/>
          <w:szCs w:val="24"/>
          <w:rtl w:val="0"/>
        </w:rPr>
        <w:t xml:space="preserve">are the values of the independent variables,</w:t>
      </w:r>
      <w:r w:rsidDel="00000000" w:rsidR="00000000" w:rsidRPr="00000000">
        <w:rPr>
          <w:sz w:val="24"/>
          <w:szCs w:val="24"/>
          <w:rtl w:val="0"/>
        </w:rPr>
        <w:t xml:space="preserve"> ε</w:t>
      </w:r>
      <w:r w:rsidDel="00000000" w:rsidR="00000000" w:rsidRPr="00000000">
        <w:rPr>
          <w:sz w:val="24"/>
          <w:szCs w:val="24"/>
          <w:rtl w:val="0"/>
        </w:rPr>
        <w:t xml:space="preserve"> represents the error term.</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0" w:firstLine="0"/>
        <w:rPr>
          <w:sz w:val="24"/>
          <w:szCs w:val="24"/>
        </w:rPr>
      </w:pPr>
      <w:r w:rsidDel="00000000" w:rsidR="00000000" w:rsidRPr="00000000">
        <w:rPr>
          <w:sz w:val="24"/>
          <w:szCs w:val="24"/>
          <w:rtl w:val="0"/>
        </w:rPr>
        <w:t xml:space="preserve">  The logistic function has a unique S-shaped curve which ranges between 0 and 1. If β₀+β₁X₁+β₂X₂+…+βnXn=0, then p=0.5. As β₀+β₁X₁+β₂X₂+…+βnXn gets really big, p approaches 1 and when  β₀+β₁X₁+β₂X₂+…+βnXn gets really small, p approaches 0. As a result, the logistic function avoids predicting extreme probabilities and is more robust to outliers for predicting binary variables.</w:t>
      </w:r>
      <w:r w:rsidDel="00000000" w:rsidR="00000000" w:rsidRPr="00000000">
        <w:rPr>
          <w:rtl w:val="0"/>
        </w:rPr>
      </w:r>
    </w:p>
    <w:p w:rsidR="00000000" w:rsidDel="00000000" w:rsidP="00000000" w:rsidRDefault="00000000" w:rsidRPr="00000000" w14:paraId="00000026">
      <w:pPr>
        <w:pStyle w:val="Heading3"/>
        <w:rPr>
          <w:color w:val="000000"/>
        </w:rPr>
      </w:pPr>
      <w:bookmarkStart w:colFirst="0" w:colLast="0" w:name="_hchnkd5wxey7" w:id="7"/>
      <w:bookmarkEnd w:id="7"/>
      <w:r w:rsidDel="00000000" w:rsidR="00000000" w:rsidRPr="00000000">
        <w:rPr>
          <w:color w:val="000000"/>
          <w:rtl w:val="0"/>
        </w:rPr>
        <w:t xml:space="preserve">c)Hypothesis Test for Each Predictor</w:t>
      </w:r>
    </w:p>
    <w:p w:rsidR="00000000" w:rsidDel="00000000" w:rsidP="00000000" w:rsidRDefault="00000000" w:rsidRPr="00000000" w14:paraId="00000027">
      <w:pPr>
        <w:rPr>
          <w:sz w:val="24"/>
          <w:szCs w:val="24"/>
        </w:rPr>
      </w:pPr>
      <w:r w:rsidDel="00000000" w:rsidR="00000000" w:rsidRPr="00000000">
        <w:rPr>
          <w:sz w:val="24"/>
          <w:szCs w:val="24"/>
          <w:rtl w:val="0"/>
        </w:rPr>
        <w:t xml:space="preserve">  In this section, we will do the following hypothesis test for each predictor X𝑖:</w:t>
      </w:r>
    </w:p>
    <w:p w:rsidR="00000000" w:rsidDel="00000000" w:rsidP="00000000" w:rsidRDefault="00000000" w:rsidRPr="00000000" w14:paraId="00000028">
      <w:pPr>
        <w:rPr>
          <w:sz w:val="24"/>
          <w:szCs w:val="24"/>
        </w:rPr>
      </w:pPr>
      <w:r w:rsidDel="00000000" w:rsidR="00000000" w:rsidRPr="00000000">
        <w:rPr>
          <w:sz w:val="24"/>
          <w:szCs w:val="24"/>
          <w:rtl w:val="0"/>
        </w:rPr>
        <w:t xml:space="preserve">H₀: β𝑖 = 0 (𝑂𝑅𝑖 = 1), </w:t>
      </w:r>
      <w:r w:rsidDel="00000000" w:rsidR="00000000" w:rsidRPr="00000000">
        <w:rPr>
          <w:sz w:val="24"/>
          <w:szCs w:val="24"/>
          <w:rtl w:val="0"/>
        </w:rPr>
        <w:t xml:space="preserve">implying that the ratio of predictor values with a response of 1 for crashes involving drunk drivers is</w:t>
      </w:r>
      <w:r w:rsidDel="00000000" w:rsidR="00000000" w:rsidRPr="00000000">
        <w:rPr>
          <w:b w:val="1"/>
          <w:sz w:val="24"/>
          <w:szCs w:val="24"/>
          <w:rtl w:val="0"/>
        </w:rPr>
        <w:t xml:space="preserve"> identical</w:t>
      </w:r>
      <w:r w:rsidDel="00000000" w:rsidR="00000000" w:rsidRPr="00000000">
        <w:rPr>
          <w:sz w:val="24"/>
          <w:szCs w:val="24"/>
          <w:rtl w:val="0"/>
        </w:rPr>
        <w:t xml:space="preserve"> to the ratio of predictor values with a response of 1 for crashes not involving drunk drivers.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H</w:t>
      </w:r>
      <w:r w:rsidDel="00000000" w:rsidR="00000000" w:rsidRPr="00000000">
        <w:rPr>
          <w:sz w:val="24"/>
          <w:szCs w:val="24"/>
          <w:rtl w:val="0"/>
        </w:rPr>
        <w:t xml:space="preserve">𝑎: β𝑖 = 1 (𝑂𝑅𝑖 ≠ 1),</w:t>
      </w:r>
      <w:r w:rsidDel="00000000" w:rsidR="00000000" w:rsidRPr="00000000">
        <w:rPr>
          <w:sz w:val="24"/>
          <w:szCs w:val="24"/>
          <w:rtl w:val="0"/>
        </w:rPr>
        <w:t xml:space="preserve"> implying</w:t>
      </w:r>
      <w:r w:rsidDel="00000000" w:rsidR="00000000" w:rsidRPr="00000000">
        <w:rPr>
          <w:sz w:val="24"/>
          <w:szCs w:val="24"/>
          <w:rtl w:val="0"/>
        </w:rPr>
        <w:t xml:space="preserve"> that the ratio of predictor values with a response of 1 for crashes involving drunk drivers </w:t>
      </w:r>
      <w:r w:rsidDel="00000000" w:rsidR="00000000" w:rsidRPr="00000000">
        <w:rPr>
          <w:b w:val="1"/>
          <w:sz w:val="24"/>
          <w:szCs w:val="24"/>
          <w:rtl w:val="0"/>
        </w:rPr>
        <w:t xml:space="preserve">differs from</w:t>
      </w:r>
      <w:r w:rsidDel="00000000" w:rsidR="00000000" w:rsidRPr="00000000">
        <w:rPr>
          <w:sz w:val="24"/>
          <w:szCs w:val="24"/>
          <w:rtl w:val="0"/>
        </w:rPr>
        <w:t xml:space="preserve"> the ratio of predictor values with a response of 1 for crashes not involving drunk drivers.</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 logistic regression, the Wald statistic assesses the significance of individual coefficients. The Wald statistic is given in the formula by quantity of </w:t>
      </w:r>
      <m:oMath>
        <m:r>
          <w:rPr>
            <w:sz w:val="24"/>
            <w:szCs w:val="24"/>
          </w:rPr>
          <m:t xml:space="preserve">(β ̂i-E(β ̂i))/σ(β ̂i ) =(β ̂i-0)/σ(β ̂i ) =β ̂i/σ(β ̂i )=z </m:t>
        </m:r>
      </m:oMath>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In this formula,  the </w:t>
      </w:r>
      <m:oMath>
        <m:r>
          <w:rPr>
            <w:sz w:val="24"/>
            <w:szCs w:val="24"/>
          </w:rPr>
          <m:t xml:space="preserve">β ̂i</m:t>
        </m:r>
      </m:oMath>
      <w:r w:rsidDel="00000000" w:rsidR="00000000" w:rsidRPr="00000000">
        <w:rPr>
          <w:sz w:val="24"/>
          <w:szCs w:val="24"/>
          <w:rtl w:val="0"/>
        </w:rPr>
        <w:t xml:space="preserve"> is the estimated coefficient of the predictor variables, and the 𝜎</w:t>
      </w:r>
      <m:oMath>
        <m:r>
          <w:rPr>
            <w:sz w:val="24"/>
            <w:szCs w:val="24"/>
          </w:rPr>
          <m:t xml:space="preserve">β ̂i</m:t>
        </m:r>
      </m:oMath>
      <w:r w:rsidDel="00000000" w:rsidR="00000000" w:rsidRPr="00000000">
        <w:rPr>
          <w:sz w:val="24"/>
          <w:szCs w:val="24"/>
          <w:rtl w:val="0"/>
        </w:rPr>
        <w:t xml:space="preserve"> is the standard error of estimated coefficient.The p-value for each term may be obtained using the standard normal (z) tables.</w:t>
      </w:r>
    </w:p>
    <w:p w:rsidR="00000000" w:rsidDel="00000000" w:rsidP="00000000" w:rsidRDefault="00000000" w:rsidRPr="00000000" w14:paraId="0000002C">
      <w:pPr>
        <w:rPr>
          <w:sz w:val="24"/>
          <w:szCs w:val="24"/>
        </w:rPr>
      </w:pPr>
      <w:r w:rsidDel="00000000" w:rsidR="00000000" w:rsidRPr="00000000">
        <w:rPr>
          <w:sz w:val="24"/>
          <w:szCs w:val="24"/>
          <w:rtl w:val="0"/>
        </w:rPr>
        <w:t xml:space="preserve">  Instead of focusing solely on the estimated β coefficients, we emphasize odds ratios as a more interpretable measure. Odds ratios quantify the change in the odds of the event happening (response variable denoted as 1) for a one-unit change in the predictor variable. To obtain the odds ratio, we exponentiate the corresponding coefficient  (</w:t>
      </w:r>
      <w:r w:rsidDel="00000000" w:rsidR="00000000" w:rsidRPr="00000000">
        <w:rPr>
          <w:sz w:val="21"/>
          <w:szCs w:val="21"/>
          <w:rtl w:val="0"/>
        </w:rPr>
        <w:t xml:space="preserve">OR𝑖</w:t>
      </w:r>
      <w:r w:rsidDel="00000000" w:rsidR="00000000" w:rsidRPr="00000000">
        <w:rPr>
          <w:sz w:val="21"/>
          <w:szCs w:val="21"/>
          <w:rtl w:val="0"/>
        </w:rPr>
        <w:t xml:space="preserve"> = </w:t>
      </w:r>
      <w:r w:rsidDel="00000000" w:rsidR="00000000" w:rsidRPr="00000000">
        <w:rPr>
          <w:sz w:val="21"/>
          <w:szCs w:val="21"/>
          <w:rtl w:val="0"/>
        </w:rPr>
        <w:t xml:space="preserve">e</w:t>
      </w:r>
      <w:r w:rsidDel="00000000" w:rsidR="00000000" w:rsidRPr="00000000">
        <w:rPr>
          <w:sz w:val="21"/>
          <w:szCs w:val="21"/>
          <w:vertAlign w:val="superscript"/>
          <w:rtl w:val="0"/>
        </w:rPr>
        <w:t xml:space="preserve">𝛽𝑖</w:t>
      </w:r>
      <w:r w:rsidDel="00000000" w:rsidR="00000000" w:rsidRPr="00000000">
        <w:rPr>
          <w:sz w:val="24"/>
          <w:szCs w:val="24"/>
          <w:rtl w:val="0"/>
        </w:rPr>
        <w:t xml:space="preserve">). An exponentiated result greater than 1 indicates an increase in the odds of the event, while a value less than 1 suggests a decrease. </w:t>
      </w:r>
      <w:r w:rsidDel="00000000" w:rsidR="00000000" w:rsidRPr="00000000">
        <w:rPr>
          <w:rtl w:val="0"/>
        </w:rPr>
      </w:r>
    </w:p>
    <w:p w:rsidR="00000000" w:rsidDel="00000000" w:rsidP="00000000" w:rsidRDefault="00000000" w:rsidRPr="00000000" w14:paraId="0000002D">
      <w:pPr>
        <w:pStyle w:val="Heading3"/>
        <w:rPr>
          <w:color w:val="000000"/>
        </w:rPr>
      </w:pPr>
      <w:bookmarkStart w:colFirst="0" w:colLast="0" w:name="_6shzgs644xcm" w:id="8"/>
      <w:bookmarkEnd w:id="8"/>
      <w:r w:rsidDel="00000000" w:rsidR="00000000" w:rsidRPr="00000000">
        <w:rPr>
          <w:color w:val="000000"/>
          <w:rtl w:val="0"/>
        </w:rPr>
        <w:t xml:space="preserve">d) Assess the Quality of Model Fit</w:t>
      </w:r>
    </w:p>
    <w:p w:rsidR="00000000" w:rsidDel="00000000" w:rsidP="00000000" w:rsidRDefault="00000000" w:rsidRPr="00000000" w14:paraId="0000002E">
      <w:pPr>
        <w:rPr>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R² is commonly used in linear regression to measure the proportion of variance explained by the model. In logistic regression, R² is not the best metric for quality assessment due to differences in the underlying mathematics and possible nonlinear relationship. So its interpretation is not as straightforward as in OLS regression.</w:t>
      </w:r>
    </w:p>
    <w:p w:rsidR="00000000" w:rsidDel="00000000" w:rsidP="00000000" w:rsidRDefault="00000000" w:rsidRPr="00000000" w14:paraId="0000002F">
      <w:pPr>
        <w:rPr>
          <w:sz w:val="24"/>
          <w:szCs w:val="24"/>
        </w:rPr>
      </w:pPr>
      <w:r w:rsidDel="00000000" w:rsidR="00000000" w:rsidRPr="00000000">
        <w:rPr>
          <w:sz w:val="24"/>
          <w:szCs w:val="24"/>
          <w:rtl w:val="0"/>
        </w:rPr>
        <w:t xml:space="preserve">  Instead of using R², we can use Akaike Information Criterion (AIC) to assess the quality of the logistic model. AIC is a metric used to assess model performance, particularly valuable for comparing performance of various regression models involving different explanatory variables with the same dependent variable. AIC can balance model fit and complexity and penalizes models for having more complicated parameters. A lower AIC value indicates a better fit. </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Sensitivity is</w:t>
      </w:r>
      <w:r w:rsidDel="00000000" w:rsidR="00000000" w:rsidRPr="00000000">
        <w:rPr>
          <w:sz w:val="24"/>
          <w:szCs w:val="24"/>
          <w:rtl w:val="0"/>
        </w:rPr>
        <w:t xml:space="preserve"> the proportion of true positives among all actual positives (True Positives/ True Positives +False Negatives). Higher values of sensitivity indicate better performance in correctly identifying events. Specificity measures the proportion of true negatives among all actual negatives (True Negatives /True Negatives +False Positives). Higher values of specificity indicate better performance in correctly identifying non-events. Misclassification rate is the proportion of incorrect predictions, calculated as (False Positives + False Negatives) / total observations. Lower misclassification rate indicates better overall model accuracy.</w:t>
      </w:r>
    </w:p>
    <w:p w:rsidR="00000000" w:rsidDel="00000000" w:rsidP="00000000" w:rsidRDefault="00000000" w:rsidRPr="00000000" w14:paraId="00000031">
      <w:pPr>
        <w:rPr>
          <w:sz w:val="24"/>
          <w:szCs w:val="24"/>
        </w:rPr>
      </w:pPr>
      <w:r w:rsidDel="00000000" w:rsidR="00000000" w:rsidRPr="00000000">
        <w:rPr>
          <w:sz w:val="24"/>
          <w:szCs w:val="24"/>
          <w:rtl w:val="0"/>
        </w:rPr>
        <w:t xml:space="preserve">  Fitted (predicted) values  (𝑦̂𝑖 ) are the predicted probabilities of the dependent variable being Y=1 (event occurrence). Depending on different thresholds being chosen, these probabilities are compared to a chosen threshold to classify instances as Y=0 or Y=1.  Higher 𝑦̂𝑖 values will correspond to occurrence (Y=1), while lower 𝑦̂𝑖 values will correspond to non-occurrence (Y=0). The thresholds used to split 𝑦̂𝑖 values are referring to cut-offs. Different cutoff values for predicted probabilities can be used to balance specificity and sensitivity, adjusting the trade-off between true positive rates and false positive rates. Cut-off value can be ranging between 0 to 1. A low cut-off may increase sensitivity but might decrease specificity, while a high cut-off may decrease sensitivity but increase specificity. So the choice of cut-off allows for customization based on the specific needs of the analysis. It helps to find a balance that aligns with the goals and priorities of the model’s purpose.</w:t>
      </w:r>
    </w:p>
    <w:p w:rsidR="00000000" w:rsidDel="00000000" w:rsidP="00000000" w:rsidRDefault="00000000" w:rsidRPr="00000000" w14:paraId="00000032">
      <w:pPr>
        <w:rPr>
          <w:sz w:val="24"/>
          <w:szCs w:val="24"/>
        </w:rPr>
      </w:pPr>
      <w:r w:rsidDel="00000000" w:rsidR="00000000" w:rsidRPr="00000000">
        <w:rPr>
          <w:sz w:val="24"/>
          <w:szCs w:val="24"/>
          <w:rtl w:val="0"/>
        </w:rPr>
        <w:t xml:space="preserve">  To figure out the optimal cut-off value, we can plot a ROC which visually represents the true positive rate (sensitivity) against the false positive rate (specificity) at various cut-off values. Several methods can be used to determine the optimal cut-off point on the ROC curve. One common approach is the Youden's J statistic, which identifies the cut-off that maximizes the sum of sensitivity and specificity. Another approach is to identify the point on the ROC curve which minimizes the Euclidean distance to the (0,1) point, known as the nearest point to the perfect classification. In this assignment, we use the method to minimize the distance from the (0,1) point to  select the optimal cut-off value.</w:t>
      </w:r>
    </w:p>
    <w:p w:rsidR="00000000" w:rsidDel="00000000" w:rsidP="00000000" w:rsidRDefault="00000000" w:rsidRPr="00000000" w14:paraId="00000033">
      <w:pPr>
        <w:rPr>
          <w:sz w:val="24"/>
          <w:szCs w:val="24"/>
        </w:rPr>
      </w:pPr>
      <w:r w:rsidDel="00000000" w:rsidR="00000000" w:rsidRPr="00000000">
        <w:rPr>
          <w:sz w:val="24"/>
          <w:szCs w:val="24"/>
          <w:rtl w:val="0"/>
        </w:rPr>
        <w:t xml:space="preserve">  The Area Under the ROC Curve (AUC) is a metric used to measure the overall quality of a logistic regression model or other classification models. It represents the probability that the model will correctly rank a randomly chosen pair of positive and negative instances. AUC ranges from 0 to 1, where a higher value indicates better discriminatory power. An AUC under 0.5 means that the model is not providing valuable </w:t>
      </w:r>
      <w:r w:rsidDel="00000000" w:rsidR="00000000" w:rsidRPr="00000000">
        <w:rPr>
          <w:sz w:val="24"/>
          <w:szCs w:val="24"/>
          <w:rtl w:val="0"/>
        </w:rPr>
        <w:t xml:space="preserve">information and the model's predictive performance is worse than random chance</w:t>
      </w:r>
      <w:r w:rsidDel="00000000" w:rsidR="00000000" w:rsidRPr="00000000">
        <w:rPr>
          <w:sz w:val="24"/>
          <w:szCs w:val="24"/>
          <w:rtl w:val="0"/>
        </w:rPr>
        <w:t xml:space="preserve">, so the model might need reevaluation or adjustment. Therefore, we only analyze AUC higher than 0.5. A general guide for classification accuracy is:</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0.90 -1 = excellent </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0.80 - 0.90 = good </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0.70 - 0.80 = fair </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0.60 - 0.70 = poor </w:t>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sz w:val="24"/>
          <w:szCs w:val="24"/>
          <w:rtl w:val="0"/>
        </w:rPr>
        <w:t xml:space="preserve">0..50 - 0.60 = fail</w:t>
      </w:r>
    </w:p>
    <w:p w:rsidR="00000000" w:rsidDel="00000000" w:rsidP="00000000" w:rsidRDefault="00000000" w:rsidRPr="00000000" w14:paraId="00000039">
      <w:pPr>
        <w:pStyle w:val="Heading3"/>
        <w:rPr/>
      </w:pPr>
      <w:bookmarkStart w:colFirst="0" w:colLast="0" w:name="_3dyv8qwbozq0" w:id="9"/>
      <w:bookmarkEnd w:id="9"/>
      <w:r w:rsidDel="00000000" w:rsidR="00000000" w:rsidRPr="00000000">
        <w:rPr>
          <w:rtl w:val="0"/>
        </w:rPr>
        <w:t xml:space="preserve">e) Assumptions of Logistic Regression</w:t>
      </w:r>
    </w:p>
    <w:p w:rsidR="00000000" w:rsidDel="00000000" w:rsidP="00000000" w:rsidRDefault="00000000" w:rsidRPr="00000000" w14:paraId="0000003A">
      <w:pPr>
        <w:rPr>
          <w:sz w:val="24"/>
          <w:szCs w:val="24"/>
        </w:rPr>
      </w:pPr>
      <w:r w:rsidDel="00000000" w:rsidR="00000000" w:rsidRPr="00000000">
        <w:rPr>
          <w:sz w:val="24"/>
          <w:szCs w:val="24"/>
          <w:rtl w:val="0"/>
        </w:rPr>
        <w:t xml:space="preserve">To ensure the model's reliability, it is crucial to assess the assumptions of logistic regression, including the following aspects: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The dependent variables must be binary.</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Independence of observations</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No severe multicollinearity.</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Larger samples are needed,at least 50 observations per predictor,  than for linear regression because MLE (and not least squares) is used to estimate regression coefficients.</w:t>
      </w:r>
    </w:p>
    <w:p w:rsidR="00000000" w:rsidDel="00000000" w:rsidP="00000000" w:rsidRDefault="00000000" w:rsidRPr="00000000" w14:paraId="00000040">
      <w:pPr>
        <w:rPr>
          <w:sz w:val="24"/>
          <w:szCs w:val="24"/>
        </w:rPr>
      </w:pPr>
      <w:r w:rsidDel="00000000" w:rsidR="00000000" w:rsidRPr="00000000">
        <w:rPr>
          <w:sz w:val="24"/>
          <w:szCs w:val="24"/>
          <w:rtl w:val="0"/>
        </w:rPr>
        <w:t xml:space="preserve">  We will conduct statistical analysis to make sure the above assumptions are fulfilled. For example, to examine the problem of multicollinearity, we will check Pearson correlation of all the predictors.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  In contrast to Ordinary Least Squares (OLS) regression, logistic regression is exempt from the assumptions including:</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Needs to be a linear relationship between dependent variable and each predictors</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Assumption of homoscedasticity</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Residuals need to be normal</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3"/>
        <w:rPr/>
      </w:pPr>
      <w:bookmarkStart w:colFirst="0" w:colLast="0" w:name="_qdojemn1iz69" w:id="10"/>
      <w:bookmarkEnd w:id="10"/>
      <w:r w:rsidDel="00000000" w:rsidR="00000000" w:rsidRPr="00000000">
        <w:rPr>
          <w:rtl w:val="0"/>
        </w:rPr>
        <w:t xml:space="preserve">f) Exploratory Analyses </w:t>
      </w:r>
    </w:p>
    <w:p w:rsidR="00000000" w:rsidDel="00000000" w:rsidP="00000000" w:rsidRDefault="00000000" w:rsidRPr="00000000" w14:paraId="00000047">
      <w:pPr>
        <w:rPr>
          <w:sz w:val="24"/>
          <w:szCs w:val="24"/>
        </w:rPr>
      </w:pPr>
      <w:r w:rsidDel="00000000" w:rsidR="00000000" w:rsidRPr="00000000">
        <w:rPr>
          <w:rtl w:val="0"/>
        </w:rPr>
        <w:t xml:space="preserve">  </w:t>
      </w:r>
      <w:r w:rsidDel="00000000" w:rsidR="00000000" w:rsidRPr="00000000">
        <w:rPr>
          <w:sz w:val="24"/>
          <w:szCs w:val="24"/>
          <w:rtl w:val="0"/>
        </w:rPr>
        <w:t xml:space="preserve">Before conducting logistic regression, statisticians typically perform exploratory analyses to gain insights into the data. In this assignment, we will conduct a cross-tabulations between the dependent variable and binary predictors to see whether there is an association between the two variables. The appropriate approach to statistically assess the association is through Chi-square test. In the case of this assignment, the null and alternative hypotheses for the χ 2 test would be as follows: </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H₀: the proportion of binary predictors resulted in 1 for crashes that involve drunk drivers is the same as the proportion of binary predictors resulted in 1 for crashes that don’t involve drunk drivers, </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H𝑎: the proportion of binary predictors resulted in 1 for crashes that involve drunk drivers is different than the proportion of binary predictors resulted in 1 for crashes that don’t involve drunk drivers.</w:t>
      </w:r>
    </w:p>
    <w:p w:rsidR="00000000" w:rsidDel="00000000" w:rsidP="00000000" w:rsidRDefault="00000000" w:rsidRPr="00000000" w14:paraId="0000004A">
      <w:pPr>
        <w:rPr>
          <w:sz w:val="24"/>
          <w:szCs w:val="24"/>
        </w:rPr>
      </w:pPr>
      <w:r w:rsidDel="00000000" w:rsidR="00000000" w:rsidRPr="00000000">
        <w:rPr>
          <w:sz w:val="24"/>
          <w:szCs w:val="24"/>
          <w:rtl w:val="0"/>
        </w:rPr>
        <w:t xml:space="preserve">   A high value of the Chi-squared statistic, and a p-value lower than 0.05 suggest that there’s evidence to reject the null hypothesis in favor of the alternative, and that there’s an association between drunk driving and binary predictors.  </w:t>
      </w:r>
    </w:p>
    <w:p w:rsidR="00000000" w:rsidDel="00000000" w:rsidP="00000000" w:rsidRDefault="00000000" w:rsidRPr="00000000" w14:paraId="0000004B">
      <w:pPr>
        <w:rPr>
          <w:sz w:val="24"/>
          <w:szCs w:val="24"/>
        </w:rPr>
      </w:pPr>
      <w:r w:rsidDel="00000000" w:rsidR="00000000" w:rsidRPr="00000000">
        <w:rPr>
          <w:sz w:val="24"/>
          <w:szCs w:val="24"/>
          <w:rtl w:val="0"/>
        </w:rPr>
        <w:t xml:space="preserve">  For exploratory analyses of the continuous predictors, statisticians usually employ a test that’s called the independent samples t-test to examine significant differences in mean values. In the case of this assignment, the null and alternative hypothesis for t-test would be as follows: </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H₀: There is no significant difference in mean values of continuous predictors for crashes involving and not involving alcohol.</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H𝑎: There is a significant difference in mean values of continuous predictors for crashes involving and not involving alcohol.</w:t>
      </w:r>
    </w:p>
    <w:p w:rsidR="00000000" w:rsidDel="00000000" w:rsidP="00000000" w:rsidRDefault="00000000" w:rsidRPr="00000000" w14:paraId="0000004E">
      <w:pPr>
        <w:rPr>
          <w:sz w:val="24"/>
          <w:szCs w:val="24"/>
        </w:rPr>
      </w:pPr>
      <w:r w:rsidDel="00000000" w:rsidR="00000000" w:rsidRPr="00000000">
        <w:rPr>
          <w:sz w:val="24"/>
          <w:szCs w:val="24"/>
          <w:rtl w:val="0"/>
        </w:rPr>
        <w:t xml:space="preserve">  A high value of the t-statistic, and a p-value lower than 0.05 suggest that there’s evidence to reject the null hypothesis in favor of the alternative, and the drunk driving is statistically significant with the continuous predictors.</w:t>
      </w:r>
    </w:p>
    <w:p w:rsidR="00000000" w:rsidDel="00000000" w:rsidP="00000000" w:rsidRDefault="00000000" w:rsidRPr="00000000" w14:paraId="0000004F">
      <w:pPr>
        <w:pStyle w:val="Heading2"/>
        <w:rPr/>
      </w:pPr>
      <w:bookmarkStart w:colFirst="0" w:colLast="0" w:name="_oi7mj74lyjbq" w:id="11"/>
      <w:bookmarkEnd w:id="11"/>
      <w:r w:rsidDel="00000000" w:rsidR="00000000" w:rsidRPr="00000000">
        <w:rPr>
          <w:rtl w:val="0"/>
        </w:rPr>
        <w:t xml:space="preserve">3. Results</w:t>
      </w:r>
    </w:p>
    <w:p w:rsidR="00000000" w:rsidDel="00000000" w:rsidP="00000000" w:rsidRDefault="00000000" w:rsidRPr="00000000" w14:paraId="00000050">
      <w:pPr>
        <w:pStyle w:val="Heading3"/>
        <w:ind w:left="0" w:firstLine="0"/>
        <w:rPr>
          <w:color w:val="000000"/>
        </w:rPr>
      </w:pPr>
      <w:bookmarkStart w:colFirst="0" w:colLast="0" w:name="_lfp85byy8gf8" w:id="12"/>
      <w:bookmarkEnd w:id="12"/>
      <w:r w:rsidDel="00000000" w:rsidR="00000000" w:rsidRPr="00000000">
        <w:rPr>
          <w:color w:val="000000"/>
          <w:rtl w:val="0"/>
        </w:rPr>
        <w:t xml:space="preserve">a) Results of the Exploratory Analyses</w:t>
      </w:r>
    </w:p>
    <w:p w:rsidR="00000000" w:rsidDel="00000000" w:rsidP="00000000" w:rsidRDefault="00000000" w:rsidRPr="00000000" w14:paraId="00000051">
      <w:pPr>
        <w:rPr>
          <w:sz w:val="24"/>
          <w:szCs w:val="24"/>
        </w:rPr>
      </w:pPr>
      <w:r w:rsidDel="00000000" w:rsidR="00000000" w:rsidRPr="00000000">
        <w:rPr>
          <w:rtl w:val="0"/>
        </w:rPr>
        <w:t xml:space="preserve">  </w:t>
      </w:r>
      <w:r w:rsidDel="00000000" w:rsidR="00000000" w:rsidRPr="00000000">
        <w:rPr>
          <w:sz w:val="24"/>
          <w:szCs w:val="24"/>
          <w:rtl w:val="0"/>
        </w:rPr>
        <w:t xml:space="preserve">Our dataset includes a total of 43,364 incidents. Our dataset is comprised by data of 3 categories:</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Dependent variable: </w:t>
      </w:r>
    </w:p>
    <w:p w:rsidR="00000000" w:rsidDel="00000000" w:rsidP="00000000" w:rsidRDefault="00000000" w:rsidRPr="00000000" w14:paraId="00000053">
      <w:pPr>
        <w:ind w:left="720" w:firstLine="0"/>
        <w:rPr>
          <w:sz w:val="24"/>
          <w:szCs w:val="24"/>
        </w:rPr>
      </w:pPr>
      <w:r w:rsidDel="00000000" w:rsidR="00000000" w:rsidRPr="00000000">
        <w:rPr>
          <w:b w:val="1"/>
          <w:sz w:val="24"/>
          <w:szCs w:val="24"/>
          <w:rtl w:val="0"/>
        </w:rPr>
        <w:t xml:space="preserve">DRINKING_D</w:t>
      </w:r>
      <w:r w:rsidDel="00000000" w:rsidR="00000000" w:rsidRPr="00000000">
        <w:rPr>
          <w:sz w:val="24"/>
          <w:szCs w:val="24"/>
          <w:rtl w:val="0"/>
        </w:rPr>
        <w:t xml:space="preserve">: Indicates whether the driver was involved in drunk driving (1 = Yes, 0 = No). </w:t>
      </w: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Binary predictors:</w:t>
      </w:r>
    </w:p>
    <w:p w:rsidR="00000000" w:rsidDel="00000000" w:rsidP="00000000" w:rsidRDefault="00000000" w:rsidRPr="00000000" w14:paraId="00000055">
      <w:pPr>
        <w:ind w:left="720" w:firstLine="0"/>
        <w:rPr>
          <w:sz w:val="24"/>
          <w:szCs w:val="24"/>
        </w:rPr>
      </w:pPr>
      <w:r w:rsidDel="00000000" w:rsidR="00000000" w:rsidRPr="00000000">
        <w:rPr>
          <w:b w:val="1"/>
          <w:sz w:val="24"/>
          <w:szCs w:val="24"/>
          <w:rtl w:val="0"/>
        </w:rPr>
        <w:t xml:space="preserve">FATAL_OR_M</w:t>
      </w:r>
      <w:r w:rsidDel="00000000" w:rsidR="00000000" w:rsidRPr="00000000">
        <w:rPr>
          <w:sz w:val="24"/>
          <w:szCs w:val="24"/>
          <w:rtl w:val="0"/>
        </w:rPr>
        <w:t xml:space="preserve">: Indicates whether the crash resulted in fatality or major injury (1 = Yes, 0 = No). </w:t>
      </w:r>
    </w:p>
    <w:p w:rsidR="00000000" w:rsidDel="00000000" w:rsidP="00000000" w:rsidRDefault="00000000" w:rsidRPr="00000000" w14:paraId="00000056">
      <w:pPr>
        <w:ind w:left="720" w:firstLine="0"/>
        <w:rPr>
          <w:sz w:val="24"/>
          <w:szCs w:val="24"/>
        </w:rPr>
      </w:pPr>
      <w:r w:rsidDel="00000000" w:rsidR="00000000" w:rsidRPr="00000000">
        <w:rPr>
          <w:b w:val="1"/>
          <w:sz w:val="24"/>
          <w:szCs w:val="24"/>
          <w:rtl w:val="0"/>
        </w:rPr>
        <w:t xml:space="preserve">OVERTURNED</w:t>
      </w:r>
      <w:r w:rsidDel="00000000" w:rsidR="00000000" w:rsidRPr="00000000">
        <w:rPr>
          <w:sz w:val="24"/>
          <w:szCs w:val="24"/>
          <w:rtl w:val="0"/>
        </w:rPr>
        <w:t xml:space="preserve">: Flags crashes involving an overturned vehicle (1 = Yes, 0 = No). </w:t>
      </w:r>
    </w:p>
    <w:p w:rsidR="00000000" w:rsidDel="00000000" w:rsidP="00000000" w:rsidRDefault="00000000" w:rsidRPr="00000000" w14:paraId="00000057">
      <w:pPr>
        <w:ind w:left="720" w:firstLine="0"/>
        <w:rPr>
          <w:sz w:val="24"/>
          <w:szCs w:val="24"/>
        </w:rPr>
      </w:pPr>
      <w:r w:rsidDel="00000000" w:rsidR="00000000" w:rsidRPr="00000000">
        <w:rPr>
          <w:b w:val="1"/>
          <w:sz w:val="24"/>
          <w:szCs w:val="24"/>
          <w:rtl w:val="0"/>
        </w:rPr>
        <w:t xml:space="preserve">CELL_PHONE</w:t>
      </w:r>
      <w:r w:rsidDel="00000000" w:rsidR="00000000" w:rsidRPr="00000000">
        <w:rPr>
          <w:sz w:val="24"/>
          <w:szCs w:val="24"/>
          <w:rtl w:val="0"/>
        </w:rPr>
        <w:t xml:space="preserve">: Indicates if the driver was using a cell phone (1= Yes, 0 = No).</w:t>
      </w:r>
    </w:p>
    <w:p w:rsidR="00000000" w:rsidDel="00000000" w:rsidP="00000000" w:rsidRDefault="00000000" w:rsidRPr="00000000" w14:paraId="00000058">
      <w:pPr>
        <w:ind w:left="720" w:firstLine="0"/>
        <w:rPr>
          <w:sz w:val="24"/>
          <w:szCs w:val="24"/>
        </w:rPr>
      </w:pPr>
      <w:r w:rsidDel="00000000" w:rsidR="00000000" w:rsidRPr="00000000">
        <w:rPr>
          <w:b w:val="1"/>
          <w:sz w:val="24"/>
          <w:szCs w:val="24"/>
          <w:rtl w:val="0"/>
        </w:rPr>
        <w:t xml:space="preserve">SPEEDING</w:t>
      </w:r>
      <w:r w:rsidDel="00000000" w:rsidR="00000000" w:rsidRPr="00000000">
        <w:rPr>
          <w:sz w:val="24"/>
          <w:szCs w:val="24"/>
          <w:rtl w:val="0"/>
        </w:rPr>
        <w:t xml:space="preserve">: Denotes whether the crash involved a speeding car (1 = Yes, 0 = No). </w:t>
      </w:r>
    </w:p>
    <w:p w:rsidR="00000000" w:rsidDel="00000000" w:rsidP="00000000" w:rsidRDefault="00000000" w:rsidRPr="00000000" w14:paraId="00000059">
      <w:pPr>
        <w:ind w:left="720" w:firstLine="0"/>
        <w:rPr>
          <w:sz w:val="24"/>
          <w:szCs w:val="24"/>
        </w:rPr>
      </w:pPr>
      <w:r w:rsidDel="00000000" w:rsidR="00000000" w:rsidRPr="00000000">
        <w:rPr>
          <w:b w:val="1"/>
          <w:sz w:val="24"/>
          <w:szCs w:val="24"/>
          <w:rtl w:val="0"/>
        </w:rPr>
        <w:t xml:space="preserve">AGGRESSIVE</w:t>
      </w:r>
      <w:r w:rsidDel="00000000" w:rsidR="00000000" w:rsidRPr="00000000">
        <w:rPr>
          <w:sz w:val="24"/>
          <w:szCs w:val="24"/>
          <w:rtl w:val="0"/>
        </w:rPr>
        <w:t xml:space="preserve">: Marks crashes involving aggressive driving (1 = Yes, 0 = No). </w:t>
      </w:r>
    </w:p>
    <w:p w:rsidR="00000000" w:rsidDel="00000000" w:rsidP="00000000" w:rsidRDefault="00000000" w:rsidRPr="00000000" w14:paraId="0000005A">
      <w:pPr>
        <w:ind w:left="720" w:firstLine="0"/>
        <w:rPr>
          <w:sz w:val="24"/>
          <w:szCs w:val="24"/>
        </w:rPr>
      </w:pPr>
      <w:r w:rsidDel="00000000" w:rsidR="00000000" w:rsidRPr="00000000">
        <w:rPr>
          <w:b w:val="1"/>
          <w:sz w:val="24"/>
          <w:szCs w:val="24"/>
          <w:rtl w:val="0"/>
        </w:rPr>
        <w:t xml:space="preserve">DRIVER1617</w:t>
      </w:r>
      <w:r w:rsidDel="00000000" w:rsidR="00000000" w:rsidRPr="00000000">
        <w:rPr>
          <w:sz w:val="24"/>
          <w:szCs w:val="24"/>
          <w:rtl w:val="0"/>
        </w:rPr>
        <w:t xml:space="preserve">: Indicates if the crash involved at least one driver aged 16 or 17 (1 = Yes, 0 = No). </w:t>
      </w:r>
    </w:p>
    <w:p w:rsidR="00000000" w:rsidDel="00000000" w:rsidP="00000000" w:rsidRDefault="00000000" w:rsidRPr="00000000" w14:paraId="0000005B">
      <w:pPr>
        <w:ind w:left="720" w:firstLine="0"/>
        <w:rPr>
          <w:sz w:val="24"/>
          <w:szCs w:val="24"/>
        </w:rPr>
      </w:pPr>
      <w:r w:rsidDel="00000000" w:rsidR="00000000" w:rsidRPr="00000000">
        <w:rPr>
          <w:b w:val="1"/>
          <w:sz w:val="24"/>
          <w:szCs w:val="24"/>
          <w:rtl w:val="0"/>
        </w:rPr>
        <w:t xml:space="preserve">DRIVER65PLUS</w:t>
      </w:r>
      <w:r w:rsidDel="00000000" w:rsidR="00000000" w:rsidRPr="00000000">
        <w:rPr>
          <w:sz w:val="24"/>
          <w:szCs w:val="24"/>
          <w:rtl w:val="0"/>
        </w:rPr>
        <w:t xml:space="preserve">: Notes crashes with at least one driver aged at least 65 (1 = Yes, 0 = No). </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Continuous predictors: </w:t>
      </w:r>
    </w:p>
    <w:p w:rsidR="00000000" w:rsidDel="00000000" w:rsidP="00000000" w:rsidRDefault="00000000" w:rsidRPr="00000000" w14:paraId="0000005D">
      <w:pPr>
        <w:ind w:left="720" w:firstLine="0"/>
        <w:rPr>
          <w:sz w:val="24"/>
          <w:szCs w:val="24"/>
        </w:rPr>
      </w:pPr>
      <w:r w:rsidDel="00000000" w:rsidR="00000000" w:rsidRPr="00000000">
        <w:rPr>
          <w:b w:val="1"/>
          <w:sz w:val="24"/>
          <w:szCs w:val="24"/>
          <w:rtl w:val="0"/>
        </w:rPr>
        <w:t xml:space="preserve">PCTBACHMOR</w:t>
      </w:r>
      <w:r w:rsidDel="00000000" w:rsidR="00000000" w:rsidRPr="00000000">
        <w:rPr>
          <w:sz w:val="24"/>
          <w:szCs w:val="24"/>
          <w:rtl w:val="0"/>
        </w:rPr>
        <w:t xml:space="preserve">: Represents the percentage of individuals aged 25 or older with at least a bachelor’s degree in the Census Block Group where the crash occurred. </w:t>
      </w:r>
    </w:p>
    <w:p w:rsidR="00000000" w:rsidDel="00000000" w:rsidP="00000000" w:rsidRDefault="00000000" w:rsidRPr="00000000" w14:paraId="0000005E">
      <w:pPr>
        <w:ind w:left="720" w:firstLine="0"/>
        <w:rPr>
          <w:sz w:val="24"/>
          <w:szCs w:val="24"/>
        </w:rPr>
      </w:pPr>
      <w:r w:rsidDel="00000000" w:rsidR="00000000" w:rsidRPr="00000000">
        <w:rPr>
          <w:b w:val="1"/>
          <w:sz w:val="24"/>
          <w:szCs w:val="24"/>
          <w:rtl w:val="0"/>
        </w:rPr>
        <w:t xml:space="preserve">MEDHHINC</w:t>
      </w:r>
      <w:r w:rsidDel="00000000" w:rsidR="00000000" w:rsidRPr="00000000">
        <w:rPr>
          <w:sz w:val="24"/>
          <w:szCs w:val="24"/>
          <w:rtl w:val="0"/>
        </w:rPr>
        <w:t xml:space="preserve">: Signifies the median household income in the Census Block Group where the crash occurred. </w:t>
      </w:r>
    </w:p>
    <w:p w:rsidR="00000000" w:rsidDel="00000000" w:rsidP="00000000" w:rsidRDefault="00000000" w:rsidRPr="00000000" w14:paraId="0000005F">
      <w:pPr>
        <w:ind w:left="720" w:firstLine="0"/>
        <w:jc w:val="center"/>
        <w:rPr/>
      </w:pPr>
      <w:r w:rsidDel="00000000" w:rsidR="00000000" w:rsidRPr="00000000">
        <w:rPr/>
        <w:drawing>
          <wp:inline distB="114300" distT="114300" distL="114300" distR="114300">
            <wp:extent cx="2195513" cy="2883075"/>
            <wp:effectExtent b="0" l="0" r="0" t="0"/>
            <wp:docPr id="7" name="image5.png"/>
            <a:graphic>
              <a:graphicData uri="http://schemas.openxmlformats.org/drawingml/2006/picture">
                <pic:pic>
                  <pic:nvPicPr>
                    <pic:cNvPr id="0" name="image5.png"/>
                    <pic:cNvPicPr preferRelativeResize="0"/>
                  </pic:nvPicPr>
                  <pic:blipFill>
                    <a:blip r:embed="rId6"/>
                    <a:srcRect b="0" l="0" r="27198" t="0"/>
                    <a:stretch>
                      <a:fillRect/>
                    </a:stretch>
                  </pic:blipFill>
                  <pic:spPr>
                    <a:xfrm>
                      <a:off x="0" y="0"/>
                      <a:ext cx="2195513" cy="2883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sz w:val="16"/>
          <w:szCs w:val="16"/>
        </w:rPr>
      </w:pPr>
      <w:r w:rsidDel="00000000" w:rsidR="00000000" w:rsidRPr="00000000">
        <w:rPr>
          <w:sz w:val="16"/>
          <w:szCs w:val="16"/>
          <w:rtl w:val="0"/>
        </w:rPr>
        <w:t xml:space="preserve">Figure 1: Table of dependent variable DRINKING_D</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  From the drinking table processed in R, we can tell that among the 43,364 incidents, 40879 crashes didn’t involve drunk driving, which is about 94.27% of the total incidents. 2485 crashes involved drunk driving, which accounts for 5.73% of incidents in this data set. Therefore, the probability of drunk driving in car crashes in this case is 0.573, and the odds of car crash incidents involving drinking can be computed as 2485 / 40879 = 0.06.</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tbl>
      <w:tblPr>
        <w:tblStyle w:val="Table1"/>
        <w:tblW w:w="897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75"/>
        <w:gridCol w:w="1275"/>
        <w:gridCol w:w="1275"/>
        <w:gridCol w:w="1275"/>
        <w:gridCol w:w="1275"/>
        <w:gridCol w:w="1065"/>
        <w:tblGridChange w:id="0">
          <w:tblGrid>
            <w:gridCol w:w="1530"/>
            <w:gridCol w:w="1275"/>
            <w:gridCol w:w="1275"/>
            <w:gridCol w:w="1275"/>
            <w:gridCol w:w="1275"/>
            <w:gridCol w:w="127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 Alcohol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(DRINKING_D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Alcohol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(DRINKING_D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88" w:lineRule="auto"/>
              <w:rPr>
                <w:sz w:val="16"/>
                <w:szCs w:val="16"/>
                <w:highlight w:val="white"/>
              </w:rPr>
            </w:pPr>
            <w:r w:rsidDel="00000000" w:rsidR="00000000" w:rsidRPr="00000000">
              <w:rPr>
                <w:sz w:val="16"/>
                <w:szCs w:val="16"/>
                <w:highlight w:val="white"/>
                <w:rtl w:val="0"/>
              </w:rPr>
              <w:t xml:space="preserve">Chi^2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FATAL_OR_M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OVERTURNED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CELLPHONE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0.687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AGGRESSIVE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19438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DRIVER1617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DRIVER65PLUS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&lt;0.001</w:t>
            </w:r>
          </w:p>
        </w:tc>
      </w:tr>
    </w:tbl>
    <w:p w:rsidR="00000000" w:rsidDel="00000000" w:rsidP="00000000" w:rsidRDefault="00000000" w:rsidRPr="00000000" w14:paraId="000000A3">
      <w:pPr>
        <w:ind w:left="0" w:firstLine="0"/>
        <w:rPr>
          <w:sz w:val="16"/>
          <w:szCs w:val="16"/>
        </w:rPr>
      </w:pPr>
      <w:r w:rsidDel="00000000" w:rsidR="00000000" w:rsidRPr="00000000">
        <w:rPr>
          <w:sz w:val="16"/>
          <w:szCs w:val="16"/>
          <w:rtl w:val="0"/>
        </w:rPr>
        <w:t xml:space="preserve"> Table 1:  Cross-tabulation of the binary predictors</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  The cross-tabulation of the binary predictors with the dependent variable pf DRINKING_D  presents the count and proportion of occurrences is 1 for each predictor category. The table distinguishes between cases where the driver was not under the influence of alcohol and cases where the driver was influenced by alcohol, as well as the total cases of each predictor. Giving the example of the predictor "DRIVER65PLUS," it illustrates that 4237 cases of accident without drunk driving involvement (constituting 10.40% of all non-drunk driving accidents),  and 110 accidents involving drunk driving (representing 4.40% of all drunk driving accidents) resulted in an driver who is 65 years old or older. The table reveals that, for predictors such as FATAL_OR_M, OVERTURNED, and SPEEDING, the proportion of 1-responses is higher when the driving involves alcohol. Conversely, for predictors like AGGRESSIVE, DRIVER1617, and DRIVER65PLUS, the proportion of 1-responses is lower when the driving involves alcohol.</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  As stated in class a chi-square test p-value lower than 0.05 suggest that there’s evidence to reject the null hypothesis in favor of the alternative, and that there’s an association between drunk driving and crash fatalities. The chi-square test results for the binary predictors indicate that except for the CELLPHONE predictor, all other binary predictors all have p-value &lt;0.001. Therefore, we can conclude that all binary predictors except for CELLPHONE have significant association with drunk driving.</w:t>
      </w:r>
    </w:p>
    <w:p w:rsidR="00000000" w:rsidDel="00000000" w:rsidP="00000000" w:rsidRDefault="00000000" w:rsidRPr="00000000" w14:paraId="000000A7">
      <w:pPr>
        <w:ind w:left="0" w:firstLine="0"/>
        <w:rPr>
          <w:sz w:val="24"/>
          <w:szCs w:val="24"/>
        </w:rPr>
      </w:pPr>
      <w:r w:rsidDel="00000000" w:rsidR="00000000" w:rsidRPr="00000000">
        <w:rPr>
          <w:rtl w:val="0"/>
        </w:rPr>
      </w:r>
    </w:p>
    <w:tbl>
      <w:tblPr>
        <w:tblStyle w:val="Table2"/>
        <w:tblW w:w="95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30"/>
        <w:gridCol w:w="1605"/>
        <w:gridCol w:w="1545"/>
        <w:gridCol w:w="1485"/>
        <w:gridCol w:w="1485"/>
        <w:tblGridChange w:id="0">
          <w:tblGrid>
            <w:gridCol w:w="1890"/>
            <w:gridCol w:w="1530"/>
            <w:gridCol w:w="1605"/>
            <w:gridCol w:w="1545"/>
            <w:gridCol w:w="148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sz w:val="16"/>
                <w:szCs w:val="16"/>
                <w:rtl w:val="0"/>
              </w:rPr>
              <w:t xml:space="preserve">NO Alcohol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(DRINKING_D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Alcohol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(DRINKING_D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sz w:val="16"/>
                <w:szCs w:val="16"/>
                <w:rtl w:val="0"/>
              </w:rPr>
              <w:t xml:space="preserve">t-test 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PCTBACHMOR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88" w:lineRule="auto"/>
              <w:rPr>
                <w:sz w:val="12"/>
                <w:szCs w:val="12"/>
              </w:rPr>
            </w:pPr>
            <w:r w:rsidDel="00000000" w:rsidR="00000000" w:rsidRPr="00000000">
              <w:rPr>
                <w:sz w:val="16"/>
                <w:szCs w:val="16"/>
                <w:highlight w:val="white"/>
                <w:rtl w:val="0"/>
              </w:rPr>
              <w:t xml:space="preserve">0.9137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MEDHHINC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31483.05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16930.10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31998.75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17810.50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0.16</w:t>
            </w:r>
          </w:p>
        </w:tc>
      </w:tr>
    </w:tbl>
    <w:p w:rsidR="00000000" w:rsidDel="00000000" w:rsidP="00000000" w:rsidRDefault="00000000" w:rsidRPr="00000000" w14:paraId="000000C0">
      <w:pPr>
        <w:rPr>
          <w:sz w:val="16"/>
          <w:szCs w:val="16"/>
        </w:rPr>
      </w:pPr>
      <w:r w:rsidDel="00000000" w:rsidR="00000000" w:rsidRPr="00000000">
        <w:rPr>
          <w:sz w:val="16"/>
          <w:szCs w:val="16"/>
          <w:rtl w:val="0"/>
        </w:rPr>
        <w:t xml:space="preserve">Table 2:  Cross-tabulation of the continuous predictors</w:t>
      </w:r>
    </w:p>
    <w:p w:rsidR="00000000" w:rsidDel="00000000" w:rsidP="00000000" w:rsidRDefault="00000000" w:rsidRPr="00000000" w14:paraId="000000C1">
      <w:pPr>
        <w:rPr>
          <w:sz w:val="24"/>
          <w:szCs w:val="24"/>
        </w:rPr>
      </w:pPr>
      <w:r w:rsidDel="00000000" w:rsidR="00000000" w:rsidRPr="00000000">
        <w:rPr>
          <w:sz w:val="24"/>
          <w:szCs w:val="24"/>
          <w:rtl w:val="0"/>
        </w:rPr>
        <w:t xml:space="preserve">  Cross-tabulation of continuous predictors shows the means and standard deviations of PCTBACHMOR and MEDHHINC for crashes that involve alcohol and crashes that didn’t involve alcohol. The means and standard deviations for both PCTBACHMOR and MEDHHINC predictors involving alcohol are both slightly higher than means and standard deviations without involvement of alcohol. However, according to the p-values from t-test, we couldn't reject the null hypothesis. Therefore, we conclude these two continuous predictors do not have significant association with driving involving alcohol.</w:t>
      </w:r>
    </w:p>
    <w:p w:rsidR="00000000" w:rsidDel="00000000" w:rsidP="00000000" w:rsidRDefault="00000000" w:rsidRPr="00000000" w14:paraId="000000C2">
      <w:pPr>
        <w:pStyle w:val="Heading3"/>
        <w:rPr>
          <w:color w:val="000000"/>
        </w:rPr>
      </w:pPr>
      <w:bookmarkStart w:colFirst="0" w:colLast="0" w:name="_azxb6afmxeum" w:id="13"/>
      <w:bookmarkEnd w:id="13"/>
      <w:r w:rsidDel="00000000" w:rsidR="00000000" w:rsidRPr="00000000">
        <w:rPr>
          <w:color w:val="000000"/>
          <w:rtl w:val="0"/>
        </w:rPr>
        <w:t xml:space="preserve">b) Hypothesis Test of the Results</w:t>
      </w:r>
    </w:p>
    <w:p w:rsidR="00000000" w:rsidDel="00000000" w:rsidP="00000000" w:rsidRDefault="00000000" w:rsidRPr="00000000" w14:paraId="000000C3">
      <w:pPr>
        <w:rPr>
          <w:sz w:val="24"/>
          <w:szCs w:val="24"/>
        </w:rPr>
      </w:pPr>
      <w:r w:rsidDel="00000000" w:rsidR="00000000" w:rsidRPr="00000000">
        <w:rPr>
          <w:sz w:val="24"/>
          <w:szCs w:val="24"/>
          <w:rtl w:val="0"/>
        </w:rPr>
        <w:t xml:space="preserve">  We will be discussing which logistic regression assumptions are met and which ones are violated for the problem at hand.</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2108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16"/>
          <w:szCs w:val="16"/>
        </w:rPr>
      </w:pPr>
      <w:r w:rsidDel="00000000" w:rsidR="00000000" w:rsidRPr="00000000">
        <w:rPr>
          <w:sz w:val="16"/>
          <w:szCs w:val="16"/>
          <w:rtl w:val="0"/>
        </w:rPr>
        <w:t xml:space="preserve">Table 3:  Pearson Correlation of binary and continuous predictors</w:t>
      </w:r>
    </w:p>
    <w:p w:rsidR="00000000" w:rsidDel="00000000" w:rsidP="00000000" w:rsidRDefault="00000000" w:rsidRPr="00000000" w14:paraId="000000C7">
      <w:pPr>
        <w:rPr>
          <w:sz w:val="16"/>
          <w:szCs w:val="16"/>
        </w:rPr>
      </w:pPr>
      <w:r w:rsidDel="00000000" w:rsidR="00000000" w:rsidRPr="00000000">
        <w:rPr>
          <w:rtl w:val="0"/>
        </w:rPr>
      </w:r>
    </w:p>
    <w:p w:rsidR="00000000" w:rsidDel="00000000" w:rsidP="00000000" w:rsidRDefault="00000000" w:rsidRPr="00000000" w14:paraId="000000C8">
      <w:pPr>
        <w:rPr>
          <w:color w:val="000000"/>
          <w:sz w:val="24"/>
          <w:szCs w:val="24"/>
        </w:rPr>
      </w:pPr>
      <w:r w:rsidDel="00000000" w:rsidR="00000000" w:rsidRPr="00000000">
        <w:rPr>
          <w:sz w:val="16"/>
          <w:szCs w:val="16"/>
          <w:rtl w:val="0"/>
        </w:rPr>
        <w:t xml:space="preserve">  </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Pearson correlation is used to </w:t>
      </w:r>
      <w:r w:rsidDel="00000000" w:rsidR="00000000" w:rsidRPr="00000000">
        <w:rPr>
          <w:sz w:val="24"/>
          <w:szCs w:val="24"/>
          <w:rtl w:val="0"/>
        </w:rPr>
        <w:t xml:space="preserve">measure</w:t>
      </w:r>
      <w:r w:rsidDel="00000000" w:rsidR="00000000" w:rsidRPr="00000000">
        <w:rPr>
          <w:color w:val="000000"/>
          <w:sz w:val="24"/>
          <w:szCs w:val="24"/>
          <w:rtl w:val="0"/>
        </w:rPr>
        <w:t xml:space="preserve"> linear relationships between continuous variables. For binary variables</w:t>
      </w:r>
      <w:r w:rsidDel="00000000" w:rsidR="00000000" w:rsidRPr="00000000">
        <w:rPr>
          <w:sz w:val="24"/>
          <w:szCs w:val="24"/>
          <w:rtl w:val="0"/>
        </w:rPr>
        <w:t xml:space="preserve"> with non-linear relationships</w:t>
      </w:r>
      <w:r w:rsidDel="00000000" w:rsidR="00000000" w:rsidRPr="00000000">
        <w:rPr>
          <w:color w:val="000000"/>
          <w:sz w:val="24"/>
          <w:szCs w:val="24"/>
          <w:rtl w:val="0"/>
        </w:rPr>
        <w:t xml:space="preserve"> it may not </w:t>
      </w:r>
      <w:r w:rsidDel="00000000" w:rsidR="00000000" w:rsidRPr="00000000">
        <w:rPr>
          <w:sz w:val="24"/>
          <w:szCs w:val="24"/>
          <w:rtl w:val="0"/>
        </w:rPr>
        <w:t xml:space="preserve">be able to accurately</w:t>
      </w:r>
      <w:r w:rsidDel="00000000" w:rsidR="00000000" w:rsidRPr="00000000">
        <w:rPr>
          <w:color w:val="000000"/>
          <w:sz w:val="24"/>
          <w:szCs w:val="24"/>
          <w:rtl w:val="0"/>
        </w:rPr>
        <w:t xml:space="preserve"> capture associations. </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Multicollinearity occurs when two or more predictors are highly correlated (Daoud,2017), if a high number appears between two predictors, we need to be aware of the multicollinearity problem.</w:t>
      </w:r>
      <w:r w:rsidDel="00000000" w:rsidR="00000000" w:rsidRPr="00000000">
        <w:rPr>
          <w:rFonts w:ascii="Roboto" w:cs="Roboto" w:eastAsia="Roboto" w:hAnsi="Roboto"/>
          <w:color w:val="374151"/>
          <w:sz w:val="24"/>
          <w:szCs w:val="24"/>
          <w:rtl w:val="0"/>
        </w:rPr>
        <w:t xml:space="preserve"> </w:t>
      </w:r>
      <w:r w:rsidDel="00000000" w:rsidR="00000000" w:rsidRPr="00000000">
        <w:rPr>
          <w:sz w:val="24"/>
          <w:szCs w:val="24"/>
          <w:rtl w:val="0"/>
        </w:rPr>
        <w:t xml:space="preserve">However, b</w:t>
      </w:r>
      <w:r w:rsidDel="00000000" w:rsidR="00000000" w:rsidRPr="00000000">
        <w:rPr>
          <w:sz w:val="24"/>
          <w:szCs w:val="24"/>
          <w:rtl w:val="0"/>
        </w:rPr>
        <w:t xml:space="preserve">y </w:t>
      </w:r>
      <w:r w:rsidDel="00000000" w:rsidR="00000000" w:rsidRPr="00000000">
        <w:rPr>
          <w:sz w:val="24"/>
          <w:szCs w:val="24"/>
          <w:rtl w:val="0"/>
        </w:rPr>
        <w:t xml:space="preserve">examining the matrix, none of the correlations between two different predictors appear extremely high, therefore we suggest there is no severe multicollinearity.</w:t>
      </w:r>
      <w:r w:rsidDel="00000000" w:rsidR="00000000" w:rsidRPr="00000000">
        <w:rPr>
          <w:rtl w:val="0"/>
        </w:rPr>
      </w:r>
    </w:p>
    <w:p w:rsidR="00000000" w:rsidDel="00000000" w:rsidP="00000000" w:rsidRDefault="00000000" w:rsidRPr="00000000" w14:paraId="000000CA">
      <w:pPr>
        <w:pStyle w:val="Heading3"/>
        <w:rPr>
          <w:color w:val="000000"/>
        </w:rPr>
      </w:pPr>
      <w:bookmarkStart w:colFirst="0" w:colLast="0" w:name="_ywi0n1ya3224" w:id="14"/>
      <w:bookmarkEnd w:id="14"/>
      <w:r w:rsidDel="00000000" w:rsidR="00000000" w:rsidRPr="00000000">
        <w:rPr>
          <w:color w:val="000000"/>
          <w:rtl w:val="0"/>
        </w:rPr>
        <w:t xml:space="preserve">c)Logistic regression results</w:t>
      </w:r>
    </w:p>
    <w:p w:rsidR="00000000" w:rsidDel="00000000" w:rsidP="00000000" w:rsidRDefault="00000000" w:rsidRPr="00000000" w14:paraId="000000CB">
      <w:pPr>
        <w:rPr/>
      </w:pPr>
      <w:r w:rsidDel="00000000" w:rsidR="00000000" w:rsidRPr="00000000">
        <w:rPr/>
        <w:drawing>
          <wp:inline distB="114300" distT="114300" distL="114300" distR="114300">
            <wp:extent cx="5731200" cy="13589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16"/>
          <w:szCs w:val="16"/>
        </w:rPr>
      </w:pPr>
      <w:r w:rsidDel="00000000" w:rsidR="00000000" w:rsidRPr="00000000">
        <w:rPr>
          <w:sz w:val="16"/>
          <w:szCs w:val="16"/>
          <w:rtl w:val="0"/>
        </w:rPr>
        <w:t xml:space="preserve">Table 4:  Results of the logistic regression with all predictors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  Table 4 presents the logistic regression results with both binary and continuous predictors. Looking at the p-value which is shown in the pr(&gt;|z|) column of the table, we can tell the p-value of  CELLPHONE and PCTBACHMOR predictors are &gt;0.05, indicating we have failed to reject the null hypothesis for these two predictors, and they are not statistically significant. The rest predictors including FATAL_OR_M, OVERTURNED, SPEEDING, AGGRESSIVE, DRIVER1617, DRIVER65PLUS, and MEDHHINC all possess a p-value &lt;0.05, indicating that we have </w:t>
      </w:r>
      <w:r w:rsidDel="00000000" w:rsidR="00000000" w:rsidRPr="00000000">
        <w:rPr>
          <w:sz w:val="24"/>
          <w:szCs w:val="24"/>
          <w:rtl w:val="0"/>
        </w:rPr>
        <w:t xml:space="preserve">sufficient evidence to reject the null hypothesis in favor of the alternative hypothesis, so they are statistically significant with the dependent variable.</w:t>
      </w:r>
    </w:p>
    <w:p w:rsidR="00000000" w:rsidDel="00000000" w:rsidP="00000000" w:rsidRDefault="00000000" w:rsidRPr="00000000" w14:paraId="000000CF">
      <w:pPr>
        <w:rPr>
          <w:sz w:val="24"/>
          <w:szCs w:val="24"/>
        </w:rPr>
      </w:pPr>
      <w:r w:rsidDel="00000000" w:rsidR="00000000" w:rsidRPr="00000000">
        <w:rPr>
          <w:sz w:val="24"/>
          <w:szCs w:val="24"/>
          <w:rtl w:val="0"/>
        </w:rPr>
        <w:t xml:space="preserve">  The Estimate column represents the log odds, and the OR column represents the odds ratio for each predictor. For FATAL_OR_M the log odds is 0.814, and the odds ratio is 2.257 with 95% confidence interval to range between 1.910 and 2.653. The log odds suggests that the odds of a drunk driver involved in a crash with fatal and major injuries are higher than in a crash without fatal and major injuries. If there is a crash resulted in fatality or major injury, the odds of a incident involving alcohol  will go up by (2.257 - 1) * 100% = 125.7%. The rest predictors can be interpreted in the same manner, the  log odds for OVERTURNED is 0.929, and the odds ratio is 2.531 with 95% confidence interval to range between 2.035 and 3.122. If there is a crash resulted in overturned vehicle, the odds of a incident involving alcohol will go up by (2.531-1)*100%= 153.1%. SPEEDING has the highest log odds and odds ratio. The log odds for it is 1.539 and if there is a crash resulting in speeding, the odds of an incident involving alcohol is going to increase by 366.0%.</w:t>
      </w:r>
    </w:p>
    <w:p w:rsidR="00000000" w:rsidDel="00000000" w:rsidP="00000000" w:rsidRDefault="00000000" w:rsidRPr="00000000" w14:paraId="000000D0">
      <w:pPr>
        <w:rPr>
          <w:sz w:val="24"/>
          <w:szCs w:val="24"/>
        </w:rPr>
      </w:pPr>
      <w:r w:rsidDel="00000000" w:rsidR="00000000" w:rsidRPr="00000000">
        <w:rPr>
          <w:sz w:val="24"/>
          <w:szCs w:val="24"/>
          <w:rtl w:val="0"/>
        </w:rPr>
        <w:t xml:space="preserve">   AGGRESSIVE has a log odds of -0.597, indicating the odds of a drunk driver involved in a crash caused by aggressive driving are lower than in a crash caused by driving that is not aggressive. Therefore,  If there is a crash resulting in aggressive driving, the odds of an incident involving alcohol will go down by (1-0.551)*100%= 44.9%. For DRIVER1617 and DRIVER65PLUS, their log odds are -1.280 and -0.775 respectively, indicating the odds of a drunk driver involved in a crash caused by a driver at the age of 16 and 17 and over 65 are lower than in a crash caused by a driver between 18 and 65.  If there is a crash resulting in an underage or elderly driver, the odds of an incident involving alcohol will decrease by 72.2% and 53.9% individually.</w:t>
      </w:r>
    </w:p>
    <w:p w:rsidR="00000000" w:rsidDel="00000000" w:rsidP="00000000" w:rsidRDefault="00000000" w:rsidRPr="00000000" w14:paraId="000000D1">
      <w:pPr>
        <w:rPr>
          <w:sz w:val="24"/>
          <w:szCs w:val="24"/>
        </w:rPr>
      </w:pPr>
      <w:r w:rsidDel="00000000" w:rsidR="00000000" w:rsidRPr="00000000">
        <w:rPr>
          <w:sz w:val="24"/>
          <w:szCs w:val="24"/>
          <w:rtl w:val="0"/>
        </w:rPr>
        <w:t xml:space="preserve">  The odds ratio of MEDHHINC is nearly equal to 1, so the change is extremely subtle. The statistics suggests when the median household income of a Block Group where a crash took place increases by $1, the the odds of drunk driving in the crash increase by 0.00028%.</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tbl>
      <w:tblPr>
        <w:tblStyle w:val="Table3"/>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760"/>
        <w:tblGridChange w:id="0">
          <w:tblGrid>
            <w:gridCol w:w="2235"/>
            <w:gridCol w:w="2235"/>
            <w:gridCol w:w="223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Cut-off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Misclassification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w:t>
            </w:r>
          </w:p>
        </w:tc>
      </w:tr>
    </w:tbl>
    <w:p w:rsidR="00000000" w:rsidDel="00000000" w:rsidP="00000000" w:rsidRDefault="00000000" w:rsidRPr="00000000" w14:paraId="000000FF">
      <w:pPr>
        <w:rPr>
          <w:sz w:val="16"/>
          <w:szCs w:val="16"/>
        </w:rPr>
      </w:pPr>
      <w:r w:rsidDel="00000000" w:rsidR="00000000" w:rsidRPr="00000000">
        <w:rPr>
          <w:sz w:val="16"/>
          <w:szCs w:val="16"/>
          <w:rtl w:val="0"/>
        </w:rPr>
        <w:t xml:space="preserve">Table 5:  Specificity, sensitivity and the misclassification rates for the different probability cut-offs.</w:t>
      </w:r>
    </w:p>
    <w:p w:rsidR="00000000" w:rsidDel="00000000" w:rsidP="00000000" w:rsidRDefault="00000000" w:rsidRPr="00000000" w14:paraId="00000100">
      <w:pPr>
        <w:rPr>
          <w:sz w:val="16"/>
          <w:szCs w:val="16"/>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  Table 5 presents sensitivity, specificity and misclassification rate of 10 different cut-offs. If the predicted probability of DRINKING_D in the model is equal or larger than the cut-off value, then we consider the driver in the crash is drunk and denote it with 1; if the the predicted probability of DRINKING_D in the model is smaller than the cut-off value, then we consider the driver in the crash is not drunk and mark it as 0.</w:t>
      </w:r>
    </w:p>
    <w:p w:rsidR="00000000" w:rsidDel="00000000" w:rsidP="00000000" w:rsidRDefault="00000000" w:rsidRPr="00000000" w14:paraId="00000102">
      <w:pPr>
        <w:rPr>
          <w:sz w:val="24"/>
          <w:szCs w:val="24"/>
        </w:rPr>
      </w:pPr>
      <w:r w:rsidDel="00000000" w:rsidR="00000000" w:rsidRPr="00000000">
        <w:rPr>
          <w:sz w:val="24"/>
          <w:szCs w:val="24"/>
          <w:rtl w:val="0"/>
        </w:rPr>
        <w:t xml:space="preserve">  When the cut-off value is 0.02, the sensitivity is 0.984, and the specificity is 0.058, indicating that  we correctly predicted 98.4 percent of drunk drivers, and 5.8 percent of  drivers who are not drunk. </w:t>
      </w:r>
      <w:r w:rsidDel="00000000" w:rsidR="00000000" w:rsidRPr="00000000">
        <w:rPr>
          <w:sz w:val="24"/>
          <w:szCs w:val="24"/>
          <w:rtl w:val="0"/>
        </w:rPr>
        <w:t xml:space="preserve">The misclassification rate calculates the fraction of incorrectly predicted observations. With 0.02 cut-off value, it indicates that 88.9 percent of crashes we have mistakenly identified non-drunk drivers as drunk drivers or vice versa, which is highest among all cut-off values. As cut-off values increase, the misclassification rate drops, so the cut-off value of 0.5 has the lowest misclassification rate of 0.058.</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Pr>
        <w:drawing>
          <wp:inline distB="114300" distT="114300" distL="114300" distR="114300">
            <wp:extent cx="5731200" cy="3022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sz w:val="16"/>
          <w:szCs w:val="16"/>
        </w:rPr>
      </w:pPr>
      <w:r w:rsidDel="00000000" w:rsidR="00000000" w:rsidRPr="00000000">
        <w:rPr>
          <w:sz w:val="16"/>
          <w:szCs w:val="16"/>
          <w:rtl w:val="0"/>
        </w:rPr>
        <w:t xml:space="preserve">Figure 2:  ROC curve</w:t>
      </w:r>
    </w:p>
    <w:p w:rsidR="00000000" w:rsidDel="00000000" w:rsidP="00000000" w:rsidRDefault="00000000" w:rsidRPr="00000000" w14:paraId="00000106">
      <w:pPr>
        <w:jc w:val="center"/>
        <w:rPr>
          <w:sz w:val="24"/>
          <w:szCs w:val="24"/>
        </w:rPr>
      </w:pPr>
      <w:r w:rsidDel="00000000" w:rsidR="00000000" w:rsidRPr="00000000">
        <w:rPr>
          <w:sz w:val="24"/>
          <w:szCs w:val="24"/>
        </w:rPr>
        <w:drawing>
          <wp:inline distB="114300" distT="114300" distL="114300" distR="114300">
            <wp:extent cx="3133725" cy="1219200"/>
            <wp:effectExtent b="0" l="0" r="0" t="0"/>
            <wp:docPr id="1" name="image2.png"/>
            <a:graphic>
              <a:graphicData uri="http://schemas.openxmlformats.org/drawingml/2006/picture">
                <pic:pic>
                  <pic:nvPicPr>
                    <pic:cNvPr id="0" name="image2.png"/>
                    <pic:cNvPicPr preferRelativeResize="0"/>
                  </pic:nvPicPr>
                  <pic:blipFill>
                    <a:blip r:embed="rId10"/>
                    <a:srcRect b="6109" l="2373" r="0" t="0"/>
                    <a:stretch>
                      <a:fillRect/>
                    </a:stretch>
                  </pic:blipFill>
                  <pic:spPr>
                    <a:xfrm>
                      <a:off x="0" y="0"/>
                      <a:ext cx="3133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sz w:val="16"/>
          <w:szCs w:val="16"/>
        </w:rPr>
      </w:pPr>
      <w:r w:rsidDel="00000000" w:rsidR="00000000" w:rsidRPr="00000000">
        <w:rPr>
          <w:sz w:val="16"/>
          <w:szCs w:val="16"/>
          <w:rtl w:val="0"/>
        </w:rPr>
        <w:t xml:space="preserve">Figure 3: Sensitivity and specificity with optimized cut-off value</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  The ROC curve visually illustrates the trade-off between sensitivity( true positive rate) and specificity (false positive rate) for different cut-off rates in the logistic regression model. A perfect ROC curve should be aligned with the top-left border because the upper left corner indicates a true positive rate of 1 and a false positive rate of 0, which indicates the model correctly predicts 100% of  the drivers who are drunk and drivers who aren't drunk involved in a crash. The optimal cut-off value is determined by minimizing the distance from the upper-left corner of the graph. In this model, the optimized cut-off value  is 0.0637, with 66.08 percent drunk drivers predicted correctly and 54.52 percent of non-drunk drivers predicted correctly.</w:t>
      </w:r>
    </w:p>
    <w:p w:rsidR="00000000" w:rsidDel="00000000" w:rsidP="00000000" w:rsidRDefault="00000000" w:rsidRPr="00000000" w14:paraId="0000010A">
      <w:pPr>
        <w:jc w:val="center"/>
        <w:rPr>
          <w:sz w:val="24"/>
          <w:szCs w:val="24"/>
        </w:rPr>
      </w:pPr>
      <w:r w:rsidDel="00000000" w:rsidR="00000000" w:rsidRPr="00000000">
        <w:rPr>
          <w:sz w:val="24"/>
          <w:szCs w:val="24"/>
        </w:rPr>
        <w:drawing>
          <wp:inline distB="114300" distT="114300" distL="114300" distR="114300">
            <wp:extent cx="2238375" cy="710729"/>
            <wp:effectExtent b="0" l="0" r="0" t="0"/>
            <wp:docPr id="2" name="image6.png"/>
            <a:graphic>
              <a:graphicData uri="http://schemas.openxmlformats.org/drawingml/2006/picture">
                <pic:pic>
                  <pic:nvPicPr>
                    <pic:cNvPr id="0" name="image6.png"/>
                    <pic:cNvPicPr preferRelativeResize="0"/>
                  </pic:nvPicPr>
                  <pic:blipFill>
                    <a:blip r:embed="rId11"/>
                    <a:srcRect b="12492" l="0" r="0" t="18775"/>
                    <a:stretch>
                      <a:fillRect/>
                    </a:stretch>
                  </pic:blipFill>
                  <pic:spPr>
                    <a:xfrm>
                      <a:off x="0" y="0"/>
                      <a:ext cx="2238375" cy="71072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sz w:val="16"/>
          <w:szCs w:val="16"/>
        </w:rPr>
      </w:pPr>
      <w:r w:rsidDel="00000000" w:rsidR="00000000" w:rsidRPr="00000000">
        <w:rPr>
          <w:sz w:val="16"/>
          <w:szCs w:val="16"/>
          <w:rtl w:val="0"/>
        </w:rPr>
        <w:t xml:space="preserve">Figure 4:  Area under ROC curve</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Figure 4 shows the area under the ROC curve. The area under the ROC curve is a measure of the overall performance of accuracy of a model. According to Brusilovskiy, an area of 1 represents a perfect test (prediction); an area of .5 represents a worthless test (prediction).If the area under ROC curve is 0 .9 to 1, the model is performing excellently.  Area under the ROC curve from 0.8 to 0.9 is considered as good, 0.7 to 0.8 is fair, 0.6 to 0.7 is poor and 0.5 to 0.6 is fail. In our model, the area under the ROC curve is around 0.64, which falls under the range between 0.6 to 0.7, indicating our model has poor accuracy in predicting alcohol involvement in crashes.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Pr>
        <w:drawing>
          <wp:inline distB="114300" distT="114300" distL="114300" distR="114300">
            <wp:extent cx="5731200" cy="1282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16"/>
          <w:szCs w:val="16"/>
          <w:rtl w:val="0"/>
        </w:rPr>
        <w:t xml:space="preserve">Table 6:  Logistic regression with the binary predictors only</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Pr>
        <w:drawing>
          <wp:inline distB="114300" distT="114300" distL="114300" distR="114300">
            <wp:extent cx="5731200" cy="7620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7620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13">
      <w:pPr>
        <w:rPr>
          <w:sz w:val="16"/>
          <w:szCs w:val="16"/>
        </w:rPr>
      </w:pPr>
      <w:r w:rsidDel="00000000" w:rsidR="00000000" w:rsidRPr="00000000">
        <w:rPr>
          <w:sz w:val="16"/>
          <w:szCs w:val="16"/>
          <w:rtl w:val="0"/>
        </w:rPr>
        <w:t xml:space="preserve">Table 7: AIC for logistic regression with all predictors and with only binary predictors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  Comparing the p-value of  logistic regression with only binary predictors with logistic regression with all predictors, the results do not change. CELLPHONE remains as not statistically significant with dependent variables, and all rest predictors are significantly associated with the dependent variable. Therefore, we conclude there are no predictors changed from non-significant to significant or vice versa.</w:t>
      </w:r>
    </w:p>
    <w:p w:rsidR="00000000" w:rsidDel="00000000" w:rsidP="00000000" w:rsidRDefault="00000000" w:rsidRPr="00000000" w14:paraId="00000116">
      <w:pPr>
        <w:rPr>
          <w:sz w:val="24"/>
          <w:szCs w:val="24"/>
        </w:rPr>
      </w:pPr>
      <w:r w:rsidDel="00000000" w:rsidR="00000000" w:rsidRPr="00000000">
        <w:rPr>
          <w:sz w:val="24"/>
          <w:szCs w:val="24"/>
          <w:rtl w:val="0"/>
        </w:rPr>
        <w:t xml:space="preserve">  The AIC scores compare the overall performance of two models. The logistic regression with all predictors has a score of 18359.63 and the logistic model without continuous predictors has a score of 18360.47. The difference between the AIC scores is less than 1 and can be omitted. Therefore, we cannot really conclude which model has a better performance based on the slight difference.</w:t>
      </w:r>
      <w:r w:rsidDel="00000000" w:rsidR="00000000" w:rsidRPr="00000000">
        <w:rPr>
          <w:rtl w:val="0"/>
        </w:rPr>
      </w:r>
    </w:p>
    <w:p w:rsidR="00000000" w:rsidDel="00000000" w:rsidP="00000000" w:rsidRDefault="00000000" w:rsidRPr="00000000" w14:paraId="00000117">
      <w:pPr>
        <w:pStyle w:val="Heading2"/>
        <w:rPr/>
      </w:pPr>
      <w:bookmarkStart w:colFirst="0" w:colLast="0" w:name="_1i7ywzd2mdul" w:id="15"/>
      <w:bookmarkEnd w:id="15"/>
      <w:r w:rsidDel="00000000" w:rsidR="00000000" w:rsidRPr="00000000">
        <w:rPr>
          <w:rtl w:val="0"/>
        </w:rPr>
        <w:t xml:space="preserve">4.  </w:t>
      </w:r>
      <w:r w:rsidDel="00000000" w:rsidR="00000000" w:rsidRPr="00000000">
        <w:rPr>
          <w:rtl w:val="0"/>
        </w:rPr>
        <w:t xml:space="preserve">Discussion</w:t>
      </w:r>
    </w:p>
    <w:p w:rsidR="00000000" w:rsidDel="00000000" w:rsidP="00000000" w:rsidRDefault="00000000" w:rsidRPr="00000000" w14:paraId="00000118">
      <w:pPr>
        <w:rPr>
          <w:sz w:val="24"/>
          <w:szCs w:val="24"/>
        </w:rPr>
      </w:pPr>
      <w:r w:rsidDel="00000000" w:rsidR="00000000" w:rsidRPr="00000000">
        <w:rPr>
          <w:sz w:val="24"/>
          <w:szCs w:val="24"/>
          <w:rtl w:val="0"/>
        </w:rPr>
        <w:t xml:space="preserve">  In this paper, we conducted logistic regression to investigate the predictors of crashes involving drunk driving. We found that variables such as FATAL_OR_M, OVERTURNED, SPEEDING, DRIVER1617,DRIVER65PLUS, and AGGRESSIVE were strong predictors of such incidents, while variables like CELL_PHONE, MEDHHINC, and PCTBACHMOR showed weak associations with the dependent variable.</w:t>
      </w:r>
    </w:p>
    <w:p w:rsidR="00000000" w:rsidDel="00000000" w:rsidP="00000000" w:rsidRDefault="00000000" w:rsidRPr="00000000" w14:paraId="00000119">
      <w:pPr>
        <w:rPr>
          <w:sz w:val="24"/>
          <w:szCs w:val="24"/>
        </w:rPr>
      </w:pPr>
      <w:r w:rsidDel="00000000" w:rsidR="00000000" w:rsidRPr="00000000">
        <w:rPr>
          <w:sz w:val="24"/>
          <w:szCs w:val="24"/>
          <w:rtl w:val="0"/>
        </w:rPr>
        <w:t xml:space="preserve">  These results most align with our expectations, for we assume drunk drivers are more likely to cause fatality and major injuries, overturning their vehicles due to impaired driving after they are drunk. We also expect drunk drivers to omit the speed limits. We do not consider income or education level is related to drunk driving. Underage drivers and elderly drivers negatively associated with crashes involving drunk drivers is reasonable as well. They are either limited by law or their own physical condition for alcohol intake. However, we are surprised by the direction of the relationship between the dependent variable and aggressive driving. As our result indicates that if there is a crash resulting in aggressive driving, the odds of an incident involving alcohol will go down, but our expectation is completely opposite.</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Logistic regression is appropriate for this analysis due to the binary nature of the variables, and there is no indication that rare events modeling methods by Paul Allison would be more suitable. </w:t>
      </w:r>
    </w:p>
    <w:p w:rsidR="00000000" w:rsidDel="00000000" w:rsidP="00000000" w:rsidRDefault="00000000" w:rsidRPr="00000000" w14:paraId="0000011B">
      <w:pPr>
        <w:rPr>
          <w:sz w:val="24"/>
          <w:szCs w:val="24"/>
        </w:rPr>
      </w:pPr>
      <w:r w:rsidDel="00000000" w:rsidR="00000000" w:rsidRPr="00000000">
        <w:rPr>
          <w:sz w:val="24"/>
          <w:szCs w:val="24"/>
          <w:rtl w:val="0"/>
        </w:rPr>
        <w:t xml:space="preserve">  Nevertheless, it is crucial to recognize limitations in our analysis. Since we did not result in a well-performed model, there might be potential existence of unobserved biased variables, which often result in decreasing the model fit. Moreover, there exist some challenges in interpreting odds ratios when applied to continuous predictors such as PCTBACHMOR and MEDHHINC.</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4a6ms6cr3uar" w:id="16"/>
      <w:bookmarkEnd w:id="16"/>
      <w:r w:rsidDel="00000000" w:rsidR="00000000" w:rsidRPr="00000000">
        <w:rPr>
          <w:rtl w:val="0"/>
        </w:rPr>
        <w:t xml:space="preserve">5. Reference</w:t>
      </w:r>
    </w:p>
    <w:p w:rsidR="00000000" w:rsidDel="00000000" w:rsidP="00000000" w:rsidRDefault="00000000" w:rsidRPr="00000000" w14:paraId="0000011E">
      <w:pPr>
        <w:rPr>
          <w:sz w:val="26"/>
          <w:szCs w:val="26"/>
        </w:rPr>
      </w:pPr>
      <w:r w:rsidDel="00000000" w:rsidR="00000000" w:rsidRPr="00000000">
        <w:rPr>
          <w:color w:val="222222"/>
          <w:sz w:val="24"/>
          <w:szCs w:val="24"/>
          <w:highlight w:val="white"/>
          <w:rtl w:val="0"/>
        </w:rPr>
        <w:t xml:space="preserve">Daoud, J. I. (2017, December). Multicollinearity and regression analysis. In </w:t>
      </w:r>
      <w:r w:rsidDel="00000000" w:rsidR="00000000" w:rsidRPr="00000000">
        <w:rPr>
          <w:i w:val="1"/>
          <w:color w:val="222222"/>
          <w:sz w:val="24"/>
          <w:szCs w:val="24"/>
          <w:highlight w:val="white"/>
          <w:rtl w:val="0"/>
        </w:rPr>
        <w:t xml:space="preserve">Journal of Physics: Conference Series</w:t>
      </w:r>
      <w:r w:rsidDel="00000000" w:rsidR="00000000" w:rsidRPr="00000000">
        <w:rPr>
          <w:color w:val="222222"/>
          <w:sz w:val="24"/>
          <w:szCs w:val="24"/>
          <w:highlight w:val="white"/>
          <w:rtl w:val="0"/>
        </w:rPr>
        <w:t xml:space="preserve"> (Vol. 949, No. 1, p. 012009). IOP Publishing.</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Brusilovskiy, E.(2023) Lecture 15-17 - Logistic and Multinomial Logistic Regression.pptx. PowerPoint Presentation.</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Brusilovskiy, E.(2023) Lecture 16 - Logistic Regression in R. html</w:t>
      </w:r>
    </w:p>
    <w:p w:rsidR="00000000" w:rsidDel="00000000" w:rsidP="00000000" w:rsidRDefault="00000000" w:rsidRPr="00000000" w14:paraId="0000012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