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Bodies of Foil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</w:t>
      </w:r>
      <w:r w:rsidDel="00000000" w:rsidR="00000000" w:rsidRPr="00000000">
        <w:rPr>
          <w:sz w:val="24"/>
          <w:szCs w:val="24"/>
          <w:rtl w:val="0"/>
        </w:rPr>
        <w:t xml:space="preserve">Tin foil, Ink, Paper</w:t>
      </w:r>
      <w:r w:rsidDel="00000000" w:rsidR="00000000" w:rsidRPr="00000000">
        <w:rPr>
          <w:rtl w:val="0"/>
        </w:rPr>
        <w:br w:type="textWrapping"/>
        <w:t xml:space="preserve">Format: Illustration</w:t>
        <w:br w:type="textWrapping"/>
        <w:t xml:space="preserve"> Size:29.7cm x 21cm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UAOCuMNRD5e/MRWMXLN7wDgzfw==">CgMxLjA4AHIhMW5BbnZwTDZZcy1tWVBjeURmU0RqZzdHamRqcVFoaU9P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