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Title: Traffic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Year of creation: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Materials: Polystyrene, Newspaper, Maps, Plastic, Copper Pipes, Fishing Line</w:t>
        <w:br w:type="textWrapping"/>
        <w:t xml:space="preserve">Format: Instalation</w:t>
        <w:br w:type="textWrapping"/>
        <w:t xml:space="preserve">Size:</w:t>
      </w:r>
      <w:r w:rsidDel="00000000" w:rsidR="00000000" w:rsidRPr="00000000">
        <w:rPr>
          <w:sz w:val="24"/>
          <w:szCs w:val="24"/>
          <w:rtl w:val="0"/>
        </w:rPr>
        <w:t xml:space="preserve">110cm x 170cm x 30cm</w:t>
      </w:r>
      <w:r w:rsidDel="00000000" w:rsidR="00000000" w:rsidRPr="00000000">
        <w:rPr>
          <w:rtl w:val="0"/>
        </w:rPr>
        <w:br w:type="textWrapping"/>
        <w:t xml:space="preserve">Location: (blank)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IGdd5M2/Vz8fzNCSvOtH+lhRfg==">CgMxLjA4AHIhMUNDWEE0eWxId09Od3RkYTlaV01zY21MeklFYV9hazJo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