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4"/>
        <w:keepNext w:val="0"/>
        <w:keepLines w:val="0"/>
        <w:widowControl w:val="0"/>
        <w:pBdr>
          <w:top w:val="single" w:sz="0" w:space="0" w:color="303A75"/>
          <w:left w:val="single" w:sz="0" w:space="5" w:color="303A75"/>
          <w:bottom w:val="single" w:sz="0" w:space="0" w:color="303A75"/>
          <w:right w:val="single" w:sz="0" w:space="5" w:color="303A75"/>
        </w:pBdr>
        <w:shd w:val="clear" w:color="auto" w:fill="303A75"/>
        <w:bidi w:val="0"/>
        <w:spacing w:before="0" w:after="0"/>
        <w:ind w:left="0" w:right="0" w:firstLine="0"/>
        <w:jc w:val="center"/>
      </w:pPr>
      <w:r>
        <w:drawing>
          <wp:anchor distT="0" distB="123190" distL="114300" distR="114300" simplePos="0" relativeHeight="125829378" behindDoc="0" locked="0" layoutInCell="1" allowOverlap="1">
            <wp:simplePos x="0" y="0"/>
            <wp:positionH relativeFrom="page">
              <wp:posOffset>6602095</wp:posOffset>
            </wp:positionH>
            <wp:positionV relativeFrom="paragraph">
              <wp:posOffset>12700</wp:posOffset>
            </wp:positionV>
            <wp:extent cx="475615" cy="39624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75615" cy="3962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6644640</wp:posOffset>
                </wp:positionH>
                <wp:positionV relativeFrom="paragraph">
                  <wp:posOffset>410210</wp:posOffset>
                </wp:positionV>
                <wp:extent cx="399415" cy="118745"/>
                <wp:wrapNone/>
                <wp:docPr id="3" name="Shape 3"/>
                <a:graphic xmlns:a="http://schemas.openxmlformats.org/drawingml/2006/main">
                  <a:graphicData uri="http://schemas.microsoft.com/office/word/2010/wordprocessingShape">
                    <wps:wsp>
                      <wps:cNvSpPr txBox="1"/>
                      <wps:spPr>
                        <a:xfrm>
                          <a:ext cx="399415" cy="118745"/>
                        </a:xfrm>
                        <a:prstGeom prst="rect"/>
                        <a:noFill/>
                      </wps:spPr>
                      <wps:txbx>
                        <w:txbxContent>
                          <w:p>
                            <w:pPr>
                              <w:pStyle w:val="Style2"/>
                              <w:keepNext w:val="0"/>
                              <w:keepLines w:val="0"/>
                              <w:widowControl w:val="0"/>
                              <w:pBdr>
                                <w:top w:val="single" w:sz="0" w:space="0" w:color="303A75"/>
                                <w:left w:val="single" w:sz="0" w:space="5" w:color="303A75"/>
                                <w:bottom w:val="single" w:sz="0" w:space="0" w:color="303A75"/>
                                <w:right w:val="single" w:sz="0" w:space="5" w:color="303A75"/>
                              </w:pBdr>
                              <w:shd w:val="clear" w:color="auto" w:fill="303A75"/>
                              <w:bidi w:val="0"/>
                              <w:spacing w:before="0" w:after="0" w:line="240" w:lineRule="auto"/>
                              <w:ind w:left="0" w:right="0" w:firstLine="0"/>
                              <w:jc w:val="both"/>
                              <w:rPr>
                                <w:sz w:val="13"/>
                                <w:szCs w:val="13"/>
                              </w:rPr>
                            </w:pPr>
                            <w:r>
                              <w:rPr>
                                <w:color w:val="FFFFFF"/>
                                <w:spacing w:val="0"/>
                                <w:w w:val="100"/>
                                <w:position w:val="0"/>
                                <w:sz w:val="13"/>
                                <w:szCs w:val="13"/>
                                <w:shd w:val="clear" w:color="auto" w:fill="auto"/>
                                <w:lang w:val="en-US" w:eastAsia="en-US" w:bidi="en-US"/>
                              </w:rPr>
                              <w:t>IOM*OIM</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23.20000000000005pt;margin-top:32.299999999999997pt;width:31.449999999999999pt;height:9.3499999999999996pt;z-index:251657729;mso-wrap-distance-left:0;mso-wrap-distance-right:0;mso-position-horizontal-relative:page" filled="f" stroked="f">
                <v:textbox inset="0,0,0,0">
                  <w:txbxContent>
                    <w:p>
                      <w:pPr>
                        <w:pStyle w:val="Style2"/>
                        <w:keepNext w:val="0"/>
                        <w:keepLines w:val="0"/>
                        <w:widowControl w:val="0"/>
                        <w:pBdr>
                          <w:top w:val="single" w:sz="0" w:space="0" w:color="303A75"/>
                          <w:left w:val="single" w:sz="0" w:space="5" w:color="303A75"/>
                          <w:bottom w:val="single" w:sz="0" w:space="0" w:color="303A75"/>
                          <w:right w:val="single" w:sz="0" w:space="5" w:color="303A75"/>
                        </w:pBdr>
                        <w:shd w:val="clear" w:color="auto" w:fill="303A75"/>
                        <w:bidi w:val="0"/>
                        <w:spacing w:before="0" w:after="0" w:line="240" w:lineRule="auto"/>
                        <w:ind w:left="0" w:right="0" w:firstLine="0"/>
                        <w:jc w:val="both"/>
                        <w:rPr>
                          <w:sz w:val="13"/>
                          <w:szCs w:val="13"/>
                        </w:rPr>
                      </w:pPr>
                      <w:r>
                        <w:rPr>
                          <w:color w:val="FFFFFF"/>
                          <w:spacing w:val="0"/>
                          <w:w w:val="100"/>
                          <w:position w:val="0"/>
                          <w:sz w:val="13"/>
                          <w:szCs w:val="13"/>
                          <w:shd w:val="clear" w:color="auto" w:fill="auto"/>
                          <w:lang w:val="en-US" w:eastAsia="en-US" w:bidi="en-US"/>
                        </w:rPr>
                        <w:t>IOM*OIM</w:t>
                      </w:r>
                    </w:p>
                  </w:txbxContent>
                </v:textbox>
                <w10:wrap anchorx="page"/>
              </v:shape>
            </w:pict>
          </mc:Fallback>
        </mc:AlternateContent>
      </w:r>
      <w:r>
        <w:rPr>
          <w:color w:val="FFFFFF"/>
          <w:spacing w:val="0"/>
          <w:w w:val="100"/>
          <w:position w:val="0"/>
          <w:sz w:val="24"/>
          <w:szCs w:val="24"/>
          <w:shd w:val="clear" w:color="auto" w:fill="auto"/>
          <w:lang w:val="en-US" w:eastAsia="en-US" w:bidi="en-US"/>
        </w:rPr>
        <w:t>Global Migration Data Analysis Centre</w:t>
        <w:br/>
        <w:t>Data Briefing Series</w:t>
      </w:r>
    </w:p>
    <w:p>
      <w:pPr>
        <w:pStyle w:val="Style14"/>
        <w:keepNext w:val="0"/>
        <w:keepLines w:val="0"/>
        <w:widowControl w:val="0"/>
        <w:shd w:val="clear" w:color="auto" w:fill="auto"/>
        <w:bidi w:val="0"/>
        <w:spacing w:before="0" w:after="180" w:line="240" w:lineRule="auto"/>
        <w:ind w:left="0" w:right="0" w:firstLine="0"/>
        <w:jc w:val="center"/>
      </w:pPr>
      <w:r>
        <w:rPr>
          <w:color w:val="303A74"/>
          <w:spacing w:val="0"/>
          <w:w w:val="100"/>
          <w:position w:val="0"/>
          <w:sz w:val="24"/>
          <w:szCs w:val="24"/>
          <w:shd w:val="clear" w:color="auto" w:fill="auto"/>
          <w:lang w:val="en-US" w:eastAsia="en-US" w:bidi="en-US"/>
        </w:rPr>
        <w:t>Issue No. 1, January 2016</w:t>
      </w:r>
    </w:p>
    <w:p>
      <w:pPr>
        <w:pStyle w:val="Style20"/>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lang w:val="en-US" w:eastAsia="en-US" w:bidi="en-US"/>
        </w:rPr>
        <w:t>Migration, asylum and refugees in Germany:</w:t>
      </w:r>
      <w:bookmarkEnd w:id="0"/>
      <w:bookmarkEnd w:id="1"/>
    </w:p>
    <w:p>
      <w:pPr>
        <w:pStyle w:val="Style22"/>
        <w:keepNext/>
        <w:keepLines/>
        <w:widowControl w:val="0"/>
        <w:shd w:val="clear" w:color="auto" w:fill="auto"/>
        <w:bidi w:val="0"/>
        <w:spacing w:before="0" w:line="240" w:lineRule="auto"/>
        <w:ind w:left="0" w:right="0" w:firstLine="0"/>
        <w:jc w:val="left"/>
      </w:pPr>
      <w:bookmarkStart w:id="2" w:name="bookmark2"/>
      <w:bookmarkStart w:id="3" w:name="bookmark3"/>
      <w:r>
        <w:rPr>
          <w:spacing w:val="0"/>
          <w:w w:val="100"/>
          <w:position w:val="0"/>
          <w:shd w:val="clear" w:color="auto" w:fill="auto"/>
          <w:lang w:val="en-US" w:eastAsia="en-US" w:bidi="en-US"/>
        </w:rPr>
        <w:t>Understanding the data</w:t>
      </w:r>
      <w:bookmarkEnd w:id="2"/>
      <w:bookmarkEnd w:id="3"/>
    </w:p>
    <w:p>
      <w:pPr>
        <w:pStyle w:val="Style24"/>
        <w:keepNext/>
        <w:keepLines/>
        <w:widowControl w:val="0"/>
        <w:shd w:val="clear" w:color="auto" w:fill="auto"/>
        <w:bidi w:val="0"/>
        <w:spacing w:before="0" w:after="280" w:line="240" w:lineRule="auto"/>
        <w:ind w:left="0" w:right="0" w:firstLine="0"/>
        <w:jc w:val="left"/>
      </w:pPr>
      <w:bookmarkStart w:id="4" w:name="bookmark4"/>
      <w:bookmarkStart w:id="5" w:name="bookmark5"/>
      <w:r>
        <w:rPr>
          <w:color w:val="000000"/>
          <w:spacing w:val="0"/>
          <w:w w:val="100"/>
          <w:position w:val="0"/>
          <w:shd w:val="clear" w:color="auto" w:fill="auto"/>
          <w:lang w:val="en-US" w:eastAsia="en-US" w:bidi="en-US"/>
        </w:rPr>
        <w:t>During 2015, more than one million migrants and refugees arrived in Germany</w:t>
      </w:r>
      <w:bookmarkEnd w:id="4"/>
      <w:bookmarkEnd w:id="5"/>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Syrians were the largest group of first time asylum applicants, with numbers increasing each month throughout the year. The peak figures were seen in November, when more than 30,000 applications were recorded (see Figure 1). On 9th January 2016, Ole Schroder, Parliamentary State Secretary in the Federal Ministry of the Interior (BMI), referred to a possible one million asylum-seekers coming to Europe during the coming year, mostly through Turkey.</w:t>
      </w:r>
      <w:r>
        <w:rPr>
          <w:color w:val="000000"/>
          <w:spacing w:val="0"/>
          <w:w w:val="100"/>
          <w:position w:val="0"/>
          <w:shd w:val="clear" w:color="auto" w:fill="auto"/>
          <w:vertAlign w:val="superscript"/>
          <w:lang w:val="en-US" w:eastAsia="en-US" w:bidi="en-US"/>
        </w:rPr>
        <w:t>1</w:t>
      </w:r>
    </w:p>
    <w:p>
      <w:pPr>
        <w:pStyle w:val="Style26"/>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Frank Jurgen Weise, Head of the Federal Office for Migration and Refugees (BAMF), has estimated that around half that number, 500,000 refugees, will arrive in Germany.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briefing aims to present the available official data and to explain some of the differences between the data types.</w:t>
      </w:r>
    </w:p>
    <w:p>
      <w:pPr>
        <w:widowControl w:val="0"/>
        <w:spacing w:line="1" w:lineRule="exact"/>
        <w:sectPr>
          <w:headerReference w:type="default" r:id="rId7"/>
          <w:footnotePr>
            <w:pos w:val="pageBottom"/>
            <w:numFmt w:val="decimal"/>
            <w:numRestart w:val="continuous"/>
          </w:footnotePr>
          <w:pgSz w:w="11900" w:h="16840"/>
          <w:pgMar w:top="738" w:left="682" w:right="759" w:bottom="712" w:header="0" w:footer="284" w:gutter="0"/>
          <w:pgNumType w:start="1"/>
          <w:cols w:space="720"/>
          <w:noEndnote/>
          <w:rtlGutter w:val="0"/>
          <w:docGrid w:linePitch="360"/>
        </w:sectPr>
      </w:pPr>
      <w:r>
        <w:drawing>
          <wp:anchor distT="467360" distB="2932430" distL="0" distR="0" simplePos="0" relativeHeight="125829379" behindDoc="0" locked="0" layoutInCell="1" allowOverlap="1">
            <wp:simplePos x="0" y="0"/>
            <wp:positionH relativeFrom="page">
              <wp:posOffset>417830</wp:posOffset>
            </wp:positionH>
            <wp:positionV relativeFrom="paragraph">
              <wp:posOffset>467360</wp:posOffset>
            </wp:positionV>
            <wp:extent cx="6736080" cy="260286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8"/>
                    <a:stretch/>
                  </pic:blipFill>
                  <pic:spPr>
                    <a:xfrm>
                      <a:ext cx="6736080" cy="26028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445135</wp:posOffset>
                </wp:positionH>
                <wp:positionV relativeFrom="paragraph">
                  <wp:posOffset>139700</wp:posOffset>
                </wp:positionV>
                <wp:extent cx="5775960" cy="190500"/>
                <wp:wrapNone/>
                <wp:docPr id="9" name="Shape 9"/>
                <a:graphic xmlns:a="http://schemas.openxmlformats.org/drawingml/2006/main">
                  <a:graphicData uri="http://schemas.microsoft.com/office/word/2010/wordprocessingShape">
                    <wps:wsp>
                      <wps:cNvSpPr txBox="1"/>
                      <wps:spPr>
                        <a:xfrm>
                          <a:ext cx="5775960" cy="1905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b/>
                                <w:bCs/>
                                <w:color w:val="000000"/>
                                <w:spacing w:val="0"/>
                                <w:w w:val="100"/>
                                <w:position w:val="0"/>
                                <w:sz w:val="20"/>
                                <w:szCs w:val="20"/>
                                <w:shd w:val="clear" w:color="auto" w:fill="auto"/>
                                <w:lang w:val="en-US" w:eastAsia="en-US" w:bidi="en-US"/>
                              </w:rPr>
                              <w:t>Figure 1: First time asylum applications in Germany, by main citizenships and month, 2015</w:t>
                            </w:r>
                            <w:r>
                              <w:rPr>
                                <w:rFonts w:ascii="Tahoma" w:eastAsia="Tahoma" w:hAnsi="Tahoma" w:cs="Tahoma"/>
                                <w:b/>
                                <w:bCs/>
                                <w:color w:val="000000"/>
                                <w:spacing w:val="0"/>
                                <w:w w:val="100"/>
                                <w:position w:val="0"/>
                                <w:sz w:val="20"/>
                                <w:szCs w:val="20"/>
                                <w:shd w:val="clear" w:color="auto" w:fill="auto"/>
                                <w:vertAlign w:val="superscript"/>
                                <w:lang w:val="en-US" w:eastAsia="en-US" w:bidi="en-US"/>
                              </w:rPr>
                              <w:t>3</w:t>
                            </w:r>
                          </w:p>
                        </w:txbxContent>
                      </wps:txbx>
                      <wps:bodyPr lIns="0" tIns="0" rIns="0" bIns="0">
                        <a:noAutoFit/>
                      </wps:bodyPr>
                    </wps:wsp>
                  </a:graphicData>
                </a:graphic>
              </wp:anchor>
            </w:drawing>
          </mc:Choice>
          <mc:Fallback>
            <w:pict>
              <v:shape id="_x0000_s1035" type="#_x0000_t202" style="position:absolute;margin-left:35.049999999999997pt;margin-top:11.pt;width:454.80000000000001pt;height:1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b/>
                          <w:bCs/>
                          <w:color w:val="000000"/>
                          <w:spacing w:val="0"/>
                          <w:w w:val="100"/>
                          <w:position w:val="0"/>
                          <w:sz w:val="20"/>
                          <w:szCs w:val="20"/>
                          <w:shd w:val="clear" w:color="auto" w:fill="auto"/>
                          <w:lang w:val="en-US" w:eastAsia="en-US" w:bidi="en-US"/>
                        </w:rPr>
                        <w:t>Figure 1: First time asylum applications in Germany, by main citizenships and month, 2015</w:t>
                      </w:r>
                      <w:r>
                        <w:rPr>
                          <w:rFonts w:ascii="Tahoma" w:eastAsia="Tahoma" w:hAnsi="Tahoma" w:cs="Tahoma"/>
                          <w:b/>
                          <w:bCs/>
                          <w:color w:val="000000"/>
                          <w:spacing w:val="0"/>
                          <w:w w:val="100"/>
                          <w:position w:val="0"/>
                          <w:sz w:val="20"/>
                          <w:szCs w:val="20"/>
                          <w:shd w:val="clear" w:color="auto" w:fill="auto"/>
                          <w:vertAlign w:val="superscript"/>
                          <w:lang w:val="en-US" w:eastAsia="en-US" w:bidi="en-US"/>
                        </w:rPr>
                        <w:t>3</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454660</wp:posOffset>
                </wp:positionH>
                <wp:positionV relativeFrom="paragraph">
                  <wp:posOffset>473710</wp:posOffset>
                </wp:positionV>
                <wp:extent cx="414655" cy="2476500"/>
                <wp:wrapNone/>
                <wp:docPr id="11" name="Shape 11"/>
                <a:graphic xmlns:a="http://schemas.openxmlformats.org/drawingml/2006/main">
                  <a:graphicData uri="http://schemas.microsoft.com/office/word/2010/wordprocessingShape">
                    <wps:wsp>
                      <wps:cNvSpPr txBox="1"/>
                      <wps:spPr>
                        <a:xfrm>
                          <a:ext cx="414655" cy="2476500"/>
                        </a:xfrm>
                        <a:prstGeom prst="rect"/>
                        <a:noFill/>
                      </wps:spPr>
                      <wps:txbx>
                        <w:txbxContent>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35,000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30,000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25,000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20,000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15,000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10,000</w:t>
                            </w:r>
                          </w:p>
                          <w:p>
                            <w:pPr>
                              <w:pStyle w:val="Style2"/>
                              <w:keepNext w:val="0"/>
                              <w:keepLines w:val="0"/>
                              <w:widowControl w:val="0"/>
                              <w:shd w:val="clear" w:color="auto" w:fill="auto"/>
                              <w:bidi w:val="0"/>
                              <w:spacing w:before="0" w:after="30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5,000</w:t>
                            </w:r>
                          </w:p>
                          <w:p>
                            <w:pPr>
                              <w:pStyle w:val="Style2"/>
                              <w:keepNext w:val="0"/>
                              <w:keepLines w:val="0"/>
                              <w:widowControl w:val="0"/>
                              <w:shd w:val="clear" w:color="auto" w:fill="auto"/>
                              <w:bidi w:val="0"/>
                              <w:spacing w:before="0" w:after="300" w:line="240" w:lineRule="auto"/>
                              <w:ind w:left="0" w:right="0" w:firstLine="500"/>
                              <w:jc w:val="left"/>
                              <w:rPr>
                                <w:sz w:val="19"/>
                                <w:szCs w:val="19"/>
                              </w:rPr>
                            </w:pPr>
                            <w:r>
                              <w:rPr>
                                <w:color w:val="000000"/>
                                <w:spacing w:val="0"/>
                                <w:w w:val="100"/>
                                <w:position w:val="0"/>
                                <w:sz w:val="19"/>
                                <w:szCs w:val="19"/>
                                <w:shd w:val="clear" w:color="auto" w:fill="auto"/>
                                <w:lang w:val="en-US" w:eastAsia="en-US" w:bidi="en-US"/>
                              </w:rPr>
                              <w:t>0</w:t>
                            </w:r>
                          </w:p>
                        </w:txbxContent>
                      </wps:txbx>
                      <wps:bodyPr lIns="0" tIns="0" rIns="0" bIns="0">
                        <a:noAutoFit/>
                      </wps:bodyPr>
                    </wps:wsp>
                  </a:graphicData>
                </a:graphic>
              </wp:anchor>
            </w:drawing>
          </mc:Choice>
          <mc:Fallback>
            <w:pict>
              <v:shape id="_x0000_s1037" type="#_x0000_t202" style="position:absolute;margin-left:35.799999999999997pt;margin-top:37.299999999999997pt;width:32.649999999999999pt;height:19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35,000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30,000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25,000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20,000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15,000</w:t>
                      </w:r>
                    </w:p>
                    <w:p>
                      <w:pPr>
                        <w:pStyle w:val="Style2"/>
                        <w:keepNext w:val="0"/>
                        <w:keepLines w:val="0"/>
                        <w:widowControl w:val="0"/>
                        <w:shd w:val="clear" w:color="auto" w:fill="auto"/>
                        <w:bidi w:val="0"/>
                        <w:spacing w:before="0" w:after="30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10,000</w:t>
                      </w:r>
                    </w:p>
                    <w:p>
                      <w:pPr>
                        <w:pStyle w:val="Style2"/>
                        <w:keepNext w:val="0"/>
                        <w:keepLines w:val="0"/>
                        <w:widowControl w:val="0"/>
                        <w:shd w:val="clear" w:color="auto" w:fill="auto"/>
                        <w:bidi w:val="0"/>
                        <w:spacing w:before="0" w:after="30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5,000</w:t>
                      </w:r>
                    </w:p>
                    <w:p>
                      <w:pPr>
                        <w:pStyle w:val="Style2"/>
                        <w:keepNext w:val="0"/>
                        <w:keepLines w:val="0"/>
                        <w:widowControl w:val="0"/>
                        <w:shd w:val="clear" w:color="auto" w:fill="auto"/>
                        <w:bidi w:val="0"/>
                        <w:spacing w:before="0" w:after="300" w:line="240" w:lineRule="auto"/>
                        <w:ind w:left="0" w:right="0" w:firstLine="500"/>
                        <w:jc w:val="left"/>
                        <w:rPr>
                          <w:sz w:val="19"/>
                          <w:szCs w:val="19"/>
                        </w:rPr>
                      </w:pPr>
                      <w:r>
                        <w:rPr>
                          <w:color w:val="000000"/>
                          <w:spacing w:val="0"/>
                          <w:w w:val="100"/>
                          <w:position w:val="0"/>
                          <w:sz w:val="19"/>
                          <w:szCs w:val="19"/>
                          <w:shd w:val="clear" w:color="auto" w:fill="auto"/>
                          <w:lang w:val="en-US" w:eastAsia="en-US" w:bidi="en-US"/>
                        </w:rPr>
                        <w:t>0</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5995670</wp:posOffset>
                </wp:positionH>
                <wp:positionV relativeFrom="paragraph">
                  <wp:posOffset>1146810</wp:posOffset>
                </wp:positionV>
                <wp:extent cx="636905" cy="292735"/>
                <wp:wrapNone/>
                <wp:docPr id="13" name="Shape 13"/>
                <a:graphic xmlns:a="http://schemas.openxmlformats.org/drawingml/2006/main">
                  <a:graphicData uri="http://schemas.microsoft.com/office/word/2010/wordprocessingShape">
                    <wps:wsp>
                      <wps:cNvSpPr txBox="1"/>
                      <wps:spPr>
                        <a:xfrm>
                          <a:ext cx="636905" cy="2927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Syrian Arab</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Republic</w:t>
                            </w:r>
                          </w:p>
                        </w:txbxContent>
                      </wps:txbx>
                      <wps:bodyPr lIns="0" tIns="0" rIns="0" bIns="0">
                        <a:noAutoFit/>
                      </wps:bodyPr>
                    </wps:wsp>
                  </a:graphicData>
                </a:graphic>
              </wp:anchor>
            </w:drawing>
          </mc:Choice>
          <mc:Fallback>
            <w:pict>
              <v:shape id="_x0000_s1039" type="#_x0000_t202" style="position:absolute;margin-left:472.10000000000002pt;margin-top:90.299999999999997pt;width:50.149999999999999pt;height:23.05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Syrian Arab</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Republic</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5998845</wp:posOffset>
                </wp:positionH>
                <wp:positionV relativeFrom="paragraph">
                  <wp:posOffset>2125345</wp:posOffset>
                </wp:positionV>
                <wp:extent cx="829310" cy="147955"/>
                <wp:wrapNone/>
                <wp:docPr id="15" name="Shape 15"/>
                <a:graphic xmlns:a="http://schemas.openxmlformats.org/drawingml/2006/main">
                  <a:graphicData uri="http://schemas.microsoft.com/office/word/2010/wordprocessingShape">
                    <wps:wsp>
                      <wps:cNvSpPr txBox="1"/>
                      <wps:spPr>
                        <a:xfrm>
                          <a:ext cx="829310" cy="1479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Other countries</w:t>
                            </w:r>
                          </w:p>
                        </w:txbxContent>
                      </wps:txbx>
                      <wps:bodyPr lIns="0" tIns="0" rIns="0" bIns="0">
                        <a:noAutoFit/>
                      </wps:bodyPr>
                    </wps:wsp>
                  </a:graphicData>
                </a:graphic>
              </wp:anchor>
            </w:drawing>
          </mc:Choice>
          <mc:Fallback>
            <w:pict>
              <v:shape id="_x0000_s1041" type="#_x0000_t202" style="position:absolute;margin-left:472.35000000000002pt;margin-top:167.34999999999999pt;width:65.299999999999997pt;height:11.65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Other countries</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5788660</wp:posOffset>
                </wp:positionH>
                <wp:positionV relativeFrom="paragraph">
                  <wp:posOffset>2387600</wp:posOffset>
                </wp:positionV>
                <wp:extent cx="1316990" cy="654050"/>
                <wp:wrapNone/>
                <wp:docPr id="17" name="Shape 17"/>
                <a:graphic xmlns:a="http://schemas.openxmlformats.org/drawingml/2006/main">
                  <a:graphicData uri="http://schemas.microsoft.com/office/word/2010/wordprocessingShape">
                    <wps:wsp>
                      <wps:cNvSpPr txBox="1"/>
                      <wps:spPr>
                        <a:xfrm>
                          <a:ext cx="1316990" cy="654050"/>
                        </a:xfrm>
                        <a:prstGeom prst="rect"/>
                        <a:noFill/>
                      </wps:spPr>
                      <wps:txbx>
                        <w:txbxContent>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Iraq</w:t>
                            </w:r>
                          </w:p>
                          <w:p>
                            <w:pPr>
                              <w:pStyle w:val="Style2"/>
                              <w:keepNext w:val="0"/>
                              <w:keepLines w:val="0"/>
                              <w:widowControl w:val="0"/>
                              <w:shd w:val="clear" w:color="auto" w:fill="auto"/>
                              <w:bidi w:val="0"/>
                              <w:spacing w:before="0" w:after="0" w:line="240" w:lineRule="auto"/>
                              <w:ind w:left="340" w:right="0" w:firstLine="0"/>
                              <w:jc w:val="left"/>
                              <w:rPr>
                                <w:sz w:val="17"/>
                                <w:szCs w:val="17"/>
                              </w:rPr>
                            </w:pPr>
                            <w:r>
                              <w:rPr>
                                <w:color w:val="000000"/>
                                <w:spacing w:val="0"/>
                                <w:w w:val="100"/>
                                <w:position w:val="0"/>
                                <w:sz w:val="17"/>
                                <w:szCs w:val="17"/>
                                <w:shd w:val="clear" w:color="auto" w:fill="auto"/>
                                <w:lang w:val="en-US" w:eastAsia="en-US" w:bidi="en-US"/>
                              </w:rPr>
                              <w:t>Afghanistan Albania</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303A74"/>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Kosovo (UN 1244/99) Dec</w:t>
                            </w:r>
                          </w:p>
                        </w:txbxContent>
                      </wps:txbx>
                      <wps:bodyPr lIns="0" tIns="0" rIns="0" bIns="0">
                        <a:noAutoFit/>
                      </wps:bodyPr>
                    </wps:wsp>
                  </a:graphicData>
                </a:graphic>
              </wp:anchor>
            </w:drawing>
          </mc:Choice>
          <mc:Fallback>
            <w:pict>
              <v:shape id="_x0000_s1043" type="#_x0000_t202" style="position:absolute;margin-left:455.80000000000001pt;margin-top:188.pt;width:103.7pt;height:51.5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Iraq</w:t>
                      </w:r>
                    </w:p>
                    <w:p>
                      <w:pPr>
                        <w:pStyle w:val="Style2"/>
                        <w:keepNext w:val="0"/>
                        <w:keepLines w:val="0"/>
                        <w:widowControl w:val="0"/>
                        <w:shd w:val="clear" w:color="auto" w:fill="auto"/>
                        <w:bidi w:val="0"/>
                        <w:spacing w:before="0" w:after="0" w:line="240" w:lineRule="auto"/>
                        <w:ind w:left="340" w:right="0" w:firstLine="0"/>
                        <w:jc w:val="left"/>
                        <w:rPr>
                          <w:sz w:val="17"/>
                          <w:szCs w:val="17"/>
                        </w:rPr>
                      </w:pPr>
                      <w:r>
                        <w:rPr>
                          <w:color w:val="000000"/>
                          <w:spacing w:val="0"/>
                          <w:w w:val="100"/>
                          <w:position w:val="0"/>
                          <w:sz w:val="17"/>
                          <w:szCs w:val="17"/>
                          <w:shd w:val="clear" w:color="auto" w:fill="auto"/>
                          <w:lang w:val="en-US" w:eastAsia="en-US" w:bidi="en-US"/>
                        </w:rPr>
                        <w:t>Afghanistan Albania</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303A74"/>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Kosovo (UN 1244/99) Dec</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1030605</wp:posOffset>
                </wp:positionH>
                <wp:positionV relativeFrom="paragraph">
                  <wp:posOffset>2731770</wp:posOffset>
                </wp:positionV>
                <wp:extent cx="4613275" cy="313690"/>
                <wp:wrapNone/>
                <wp:docPr id="19" name="Shape 19"/>
                <a:graphic xmlns:a="http://schemas.openxmlformats.org/drawingml/2006/main">
                  <a:graphicData uri="http://schemas.microsoft.com/office/word/2010/wordprocessingShape">
                    <wps:wsp>
                      <wps:cNvSpPr txBox="1"/>
                      <wps:spPr>
                        <a:xfrm>
                          <a:ext cx="4613275" cy="313690"/>
                        </a:xfrm>
                        <a:prstGeom prst="rect"/>
                        <a:noFill/>
                      </wps:spPr>
                      <wps:txbx>
                        <w:txbxContent>
                          <w:p>
                            <w:pPr>
                              <w:pStyle w:val="Style2"/>
                              <w:keepNext w:val="0"/>
                              <w:keepLines w:val="0"/>
                              <w:widowControl w:val="0"/>
                              <w:shd w:val="clear" w:color="auto" w:fill="auto"/>
                              <w:tabs>
                                <w:tab w:pos="1180" w:val="left"/>
                                <w:tab w:pos="1862" w:val="left"/>
                                <w:tab w:pos="2548" w:val="left"/>
                                <w:tab w:pos="3234" w:val="left"/>
                                <w:tab w:pos="3916" w:val="left"/>
                                <w:tab w:pos="4602" w:val="left"/>
                                <w:tab w:pos="5289" w:val="left"/>
                                <w:tab w:pos="5970" w:val="left"/>
                                <w:tab w:pos="6657" w:val="left"/>
                              </w:tabs>
                              <w:bidi w:val="0"/>
                              <w:spacing w:before="0" w:after="0" w:line="240" w:lineRule="auto"/>
                              <w:ind w:left="0" w:right="0" w:firstLine="160"/>
                              <w:jc w:val="left"/>
                              <w:rPr>
                                <w:sz w:val="19"/>
                                <w:szCs w:val="19"/>
                              </w:rPr>
                            </w:pPr>
                            <w:r>
                              <w:rPr>
                                <w:color w:val="68477E"/>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i</w:t>
                              <w:tab/>
                            </w:r>
                            <w:r>
                              <w:rPr>
                                <w:color w:val="2B2C51"/>
                                <w:spacing w:val="0"/>
                                <w:w w:val="100"/>
                                <w:position w:val="0"/>
                                <w:sz w:val="19"/>
                                <w:szCs w:val="19"/>
                                <w:shd w:val="clear" w:color="auto" w:fill="auto"/>
                                <w:lang w:val="en-US" w:eastAsia="en-US" w:bidi="en-US"/>
                              </w:rPr>
                              <w:t>I</w:t>
                              <w:tab/>
                              <w:t>I</w:t>
                              <w:tab/>
                            </w:r>
                            <w:r>
                              <w:rPr>
                                <w:smallCaps/>
                                <w:color w:val="000000"/>
                                <w:spacing w:val="0"/>
                                <w:w w:val="100"/>
                                <w:position w:val="0"/>
                                <w:sz w:val="15"/>
                                <w:szCs w:val="15"/>
                                <w:shd w:val="clear" w:color="auto" w:fill="auto"/>
                                <w:lang w:val="en-US" w:eastAsia="en-US" w:bidi="en-US"/>
                              </w:rPr>
                              <w:t>i</w:t>
                              <w:tab/>
                              <w:t>i</w:t>
                            </w:r>
                            <w:r>
                              <w:rPr>
                                <w:color w:val="000000"/>
                                <w:spacing w:val="0"/>
                                <w:w w:val="100"/>
                                <w:position w:val="0"/>
                                <w:sz w:val="19"/>
                                <w:szCs w:val="19"/>
                                <w:shd w:val="clear" w:color="auto" w:fill="auto"/>
                                <w:lang w:val="en-US" w:eastAsia="en-US" w:bidi="en-US"/>
                              </w:rPr>
                              <w:tab/>
                              <w:t>i</w:t>
                              <w:tab/>
                            </w:r>
                            <w:r>
                              <w:rPr>
                                <w:color w:val="2B2C51"/>
                                <w:spacing w:val="0"/>
                                <w:w w:val="100"/>
                                <w:position w:val="0"/>
                                <w:sz w:val="19"/>
                                <w:szCs w:val="19"/>
                                <w:shd w:val="clear" w:color="auto" w:fill="auto"/>
                                <w:lang w:val="en-US" w:eastAsia="en-US" w:bidi="en-US"/>
                              </w:rPr>
                              <w:t>i</w:t>
                              <w:tab/>
                              <w:t>i</w:t>
                              <w:tab/>
                              <w:t>i</w:t>
                              <w:tab/>
                              <w:t xml:space="preserve">i </w:t>
                            </w:r>
                            <w:r>
                              <w:rPr>
                                <w:color w:val="4659A6"/>
                                <w:spacing w:val="0"/>
                                <w:w w:val="100"/>
                                <w:position w:val="0"/>
                                <w:sz w:val="19"/>
                                <w:szCs w:val="19"/>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Jan Feb Mar Apr May Jun July Aug Sep Oct Nov</w:t>
                            </w:r>
                          </w:p>
                        </w:txbxContent>
                      </wps:txbx>
                      <wps:bodyPr lIns="0" tIns="0" rIns="0" bIns="0">
                        <a:noAutoFit/>
                      </wps:bodyPr>
                    </wps:wsp>
                  </a:graphicData>
                </a:graphic>
              </wp:anchor>
            </w:drawing>
          </mc:Choice>
          <mc:Fallback>
            <w:pict>
              <v:shape id="_x0000_s1045" type="#_x0000_t202" style="position:absolute;margin-left:81.150000000000006pt;margin-top:215.09999999999999pt;width:363.25pt;height:24.699999999999999pt;z-index:251657741;mso-wrap-distance-left:0;mso-wrap-distance-right:0;mso-position-horizontal-relative:page" filled="f" stroked="f">
                <v:textbox inset="0,0,0,0">
                  <w:txbxContent>
                    <w:p>
                      <w:pPr>
                        <w:pStyle w:val="Style2"/>
                        <w:keepNext w:val="0"/>
                        <w:keepLines w:val="0"/>
                        <w:widowControl w:val="0"/>
                        <w:shd w:val="clear" w:color="auto" w:fill="auto"/>
                        <w:tabs>
                          <w:tab w:pos="1180" w:val="left"/>
                          <w:tab w:pos="1862" w:val="left"/>
                          <w:tab w:pos="2548" w:val="left"/>
                          <w:tab w:pos="3234" w:val="left"/>
                          <w:tab w:pos="3916" w:val="left"/>
                          <w:tab w:pos="4602" w:val="left"/>
                          <w:tab w:pos="5289" w:val="left"/>
                          <w:tab w:pos="5970" w:val="left"/>
                          <w:tab w:pos="6657" w:val="left"/>
                        </w:tabs>
                        <w:bidi w:val="0"/>
                        <w:spacing w:before="0" w:after="0" w:line="240" w:lineRule="auto"/>
                        <w:ind w:left="0" w:right="0" w:firstLine="160"/>
                        <w:jc w:val="left"/>
                        <w:rPr>
                          <w:sz w:val="19"/>
                          <w:szCs w:val="19"/>
                        </w:rPr>
                      </w:pPr>
                      <w:r>
                        <w:rPr>
                          <w:color w:val="68477E"/>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i</w:t>
                        <w:tab/>
                      </w:r>
                      <w:r>
                        <w:rPr>
                          <w:color w:val="2B2C51"/>
                          <w:spacing w:val="0"/>
                          <w:w w:val="100"/>
                          <w:position w:val="0"/>
                          <w:sz w:val="19"/>
                          <w:szCs w:val="19"/>
                          <w:shd w:val="clear" w:color="auto" w:fill="auto"/>
                          <w:lang w:val="en-US" w:eastAsia="en-US" w:bidi="en-US"/>
                        </w:rPr>
                        <w:t>I</w:t>
                        <w:tab/>
                        <w:t>I</w:t>
                        <w:tab/>
                      </w:r>
                      <w:r>
                        <w:rPr>
                          <w:smallCaps/>
                          <w:color w:val="000000"/>
                          <w:spacing w:val="0"/>
                          <w:w w:val="100"/>
                          <w:position w:val="0"/>
                          <w:sz w:val="15"/>
                          <w:szCs w:val="15"/>
                          <w:shd w:val="clear" w:color="auto" w:fill="auto"/>
                          <w:lang w:val="en-US" w:eastAsia="en-US" w:bidi="en-US"/>
                        </w:rPr>
                        <w:t>i</w:t>
                        <w:tab/>
                        <w:t>i</w:t>
                      </w:r>
                      <w:r>
                        <w:rPr>
                          <w:color w:val="000000"/>
                          <w:spacing w:val="0"/>
                          <w:w w:val="100"/>
                          <w:position w:val="0"/>
                          <w:sz w:val="19"/>
                          <w:szCs w:val="19"/>
                          <w:shd w:val="clear" w:color="auto" w:fill="auto"/>
                          <w:lang w:val="en-US" w:eastAsia="en-US" w:bidi="en-US"/>
                        </w:rPr>
                        <w:tab/>
                        <w:t>i</w:t>
                        <w:tab/>
                      </w:r>
                      <w:r>
                        <w:rPr>
                          <w:color w:val="2B2C51"/>
                          <w:spacing w:val="0"/>
                          <w:w w:val="100"/>
                          <w:position w:val="0"/>
                          <w:sz w:val="19"/>
                          <w:szCs w:val="19"/>
                          <w:shd w:val="clear" w:color="auto" w:fill="auto"/>
                          <w:lang w:val="en-US" w:eastAsia="en-US" w:bidi="en-US"/>
                        </w:rPr>
                        <w:t>i</w:t>
                        <w:tab/>
                        <w:t>i</w:t>
                        <w:tab/>
                        <w:t>i</w:t>
                        <w:tab/>
                        <w:t xml:space="preserve">i </w:t>
                      </w:r>
                      <w:r>
                        <w:rPr>
                          <w:color w:val="4659A6"/>
                          <w:spacing w:val="0"/>
                          <w:w w:val="100"/>
                          <w:position w:val="0"/>
                          <w:sz w:val="19"/>
                          <w:szCs w:val="19"/>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Jan Feb Mar Apr May Jun July Aug Sep Oct Nov</w:t>
                      </w:r>
                    </w:p>
                  </w:txbxContent>
                </v:textbox>
                <w10:wrap anchorx="page"/>
              </v:shape>
            </w:pict>
          </mc:Fallback>
        </mc:AlternateContent>
      </w:r>
      <w:r>
        <w:drawing>
          <wp:anchor distT="3530600" distB="899160" distL="0" distR="8890" simplePos="0" relativeHeight="125829380" behindDoc="0" locked="0" layoutInCell="1" allowOverlap="1">
            <wp:simplePos x="0" y="0"/>
            <wp:positionH relativeFrom="page">
              <wp:posOffset>441960</wp:posOffset>
            </wp:positionH>
            <wp:positionV relativeFrom="paragraph">
              <wp:posOffset>3530600</wp:posOffset>
            </wp:positionV>
            <wp:extent cx="6675120" cy="157289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0"/>
                    <a:stretch/>
                  </pic:blipFill>
                  <pic:spPr>
                    <a:xfrm>
                      <a:ext cx="6675120" cy="157289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457200</wp:posOffset>
                </wp:positionH>
                <wp:positionV relativeFrom="paragraph">
                  <wp:posOffset>3260725</wp:posOffset>
                </wp:positionV>
                <wp:extent cx="4480560" cy="187325"/>
                <wp:wrapNone/>
                <wp:docPr id="23" name="Shape 23"/>
                <a:graphic xmlns:a="http://schemas.openxmlformats.org/drawingml/2006/main">
                  <a:graphicData uri="http://schemas.microsoft.com/office/word/2010/wordprocessingShape">
                    <wps:wsp>
                      <wps:cNvSpPr txBox="1"/>
                      <wps:spPr>
                        <a:xfrm>
                          <a:ext cx="4480560" cy="1873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b/>
                                <w:bCs/>
                                <w:color w:val="000000"/>
                                <w:spacing w:val="0"/>
                                <w:w w:val="100"/>
                                <w:position w:val="0"/>
                                <w:sz w:val="20"/>
                                <w:szCs w:val="20"/>
                                <w:shd w:val="clear" w:color="auto" w:fill="auto"/>
                                <w:lang w:val="en-US" w:eastAsia="en-US" w:bidi="en-US"/>
                              </w:rPr>
                              <w:t>Figure 2: Main countries of origin registered in EASY, Jan—Dec 2015</w:t>
                            </w:r>
                            <w:r>
                              <w:rPr>
                                <w:rFonts w:ascii="Tahoma" w:eastAsia="Tahoma" w:hAnsi="Tahoma" w:cs="Tahoma"/>
                                <w:b/>
                                <w:bCs/>
                                <w:color w:val="000000"/>
                                <w:spacing w:val="0"/>
                                <w:w w:val="100"/>
                                <w:position w:val="0"/>
                                <w:sz w:val="20"/>
                                <w:szCs w:val="20"/>
                                <w:shd w:val="clear" w:color="auto" w:fill="auto"/>
                                <w:vertAlign w:val="superscript"/>
                                <w:lang w:val="en-US" w:eastAsia="en-US" w:bidi="en-US"/>
                              </w:rPr>
                              <w:t>4</w:t>
                            </w:r>
                          </w:p>
                        </w:txbxContent>
                      </wps:txbx>
                      <wps:bodyPr lIns="0" tIns="0" rIns="0" bIns="0">
                        <a:noAutoFit/>
                      </wps:bodyPr>
                    </wps:wsp>
                  </a:graphicData>
                </a:graphic>
              </wp:anchor>
            </w:drawing>
          </mc:Choice>
          <mc:Fallback>
            <w:pict>
              <v:shape id="_x0000_s1049" type="#_x0000_t202" style="position:absolute;margin-left:36.pt;margin-top:256.75pt;width:352.80000000000001pt;height:14.75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ahoma" w:eastAsia="Tahoma" w:hAnsi="Tahoma" w:cs="Tahoma"/>
                          <w:b/>
                          <w:bCs/>
                          <w:color w:val="000000"/>
                          <w:spacing w:val="0"/>
                          <w:w w:val="100"/>
                          <w:position w:val="0"/>
                          <w:sz w:val="20"/>
                          <w:szCs w:val="20"/>
                          <w:shd w:val="clear" w:color="auto" w:fill="auto"/>
                          <w:lang w:val="en-US" w:eastAsia="en-US" w:bidi="en-US"/>
                        </w:rPr>
                        <w:t>Figure 2: Main countries of origin registered in EASY, Jan—Dec 2015</w:t>
                      </w:r>
                      <w:r>
                        <w:rPr>
                          <w:rFonts w:ascii="Tahoma" w:eastAsia="Tahoma" w:hAnsi="Tahoma" w:cs="Tahoma"/>
                          <w:b/>
                          <w:bCs/>
                          <w:color w:val="000000"/>
                          <w:spacing w:val="0"/>
                          <w:w w:val="100"/>
                          <w:position w:val="0"/>
                          <w:sz w:val="20"/>
                          <w:szCs w:val="20"/>
                          <w:shd w:val="clear" w:color="auto" w:fill="auto"/>
                          <w:vertAlign w:val="superscript"/>
                          <w:lang w:val="en-US" w:eastAsia="en-US" w:bidi="en-US"/>
                        </w:rPr>
                        <w:t>4</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443230</wp:posOffset>
                </wp:positionH>
                <wp:positionV relativeFrom="paragraph">
                  <wp:posOffset>5162550</wp:posOffset>
                </wp:positionV>
                <wp:extent cx="6679565" cy="836930"/>
                <wp:wrapNone/>
                <wp:docPr id="25" name="Shape 25"/>
                <a:graphic xmlns:a="http://schemas.openxmlformats.org/drawingml/2006/main">
                  <a:graphicData uri="http://schemas.microsoft.com/office/word/2010/wordprocessingShape">
                    <wps:wsp>
                      <wps:cNvSpPr txBox="1"/>
                      <wps:spPr>
                        <a:xfrm>
                          <a:ext cx="6679565" cy="8369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Disclaimer: </w:t>
                            </w:r>
                            <w:r>
                              <w:rPr>
                                <w:color w:val="000000"/>
                                <w:spacing w:val="0"/>
                                <w:w w:val="100"/>
                                <w:position w:val="0"/>
                                <w:shd w:val="clear" w:color="auto" w:fill="auto"/>
                                <w:lang w:val="en-US" w:eastAsia="en-US" w:bidi="en-US"/>
                              </w:rPr>
                              <w:t xml:space="preserve">The opinions expressed in this briefing are those of the authors and do not necessarily reflect the views of the International Organization for Migration (IOM). The designations employed and the presentation of material throughout the briefing do not imply the expression of any opinion whatsoever on the part of IOM concerning the legal status of any country, territory, city or area, or of its authorities, or concerning its fronties or boundaries. Data correct at time of writing (early January 2016) and are subject to change following publication. </w:t>
                            </w:r>
                            <w:r>
                              <w:rPr>
                                <w:b/>
                                <w:bCs/>
                                <w:color w:val="000000"/>
                                <w:spacing w:val="0"/>
                                <w:w w:val="100"/>
                                <w:position w:val="0"/>
                                <w:shd w:val="clear" w:color="auto" w:fill="auto"/>
                                <w:lang w:val="en-US" w:eastAsia="en-US" w:bidi="en-US"/>
                              </w:rPr>
                              <w:t xml:space="preserve">Editors: </w:t>
                            </w:r>
                            <w:r>
                              <w:rPr>
                                <w:color w:val="000000"/>
                                <w:spacing w:val="0"/>
                                <w:w w:val="100"/>
                                <w:position w:val="0"/>
                                <w:shd w:val="clear" w:color="auto" w:fill="auto"/>
                                <w:lang w:val="en-US" w:eastAsia="en-US" w:bidi="en-US"/>
                              </w:rPr>
                              <w:t xml:space="preserve">Frank Laczko (Head of GMDAC) and Ann Singleton (on secondment to GMDAC, University of Bristol). </w:t>
                            </w:r>
                            <w:r>
                              <w:rPr>
                                <w:b/>
                                <w:bCs/>
                                <w:color w:val="000000"/>
                                <w:spacing w:val="0"/>
                                <w:w w:val="100"/>
                                <w:position w:val="0"/>
                                <w:shd w:val="clear" w:color="auto" w:fill="auto"/>
                                <w:lang w:val="en-US" w:eastAsia="en-US" w:bidi="en-US"/>
                              </w:rPr>
                              <w:t xml:space="preserve">Authors: </w:t>
                            </w:r>
                            <w:r>
                              <w:rPr>
                                <w:color w:val="000000"/>
                                <w:spacing w:val="0"/>
                                <w:w w:val="100"/>
                                <w:position w:val="0"/>
                                <w:shd w:val="clear" w:color="auto" w:fill="auto"/>
                                <w:lang w:val="en-US" w:eastAsia="en-US" w:bidi="en-US"/>
                              </w:rPr>
                              <w:t xml:space="preserve">Ann Singleton (on secondment to GMDAC, University of Bristol), Adrian Carrasco Heiermann (Consultant, GMDAC), and Denis Kierans (Data and Research Officer, GMDAC). Notes: (1) Der Spiegel (2016) </w:t>
                            </w:r>
                            <w:r>
                              <w:fldChar w:fldCharType="begin"/>
                            </w:r>
                            <w:r>
                              <w:rPr/>
                              <w:instrText> HYPERLINK "http://www.spiegel.de/politik/deutschland/bundesregierung-" </w:instrText>
                            </w:r>
                            <w:r>
                              <w:fldChar w:fldCharType="separate"/>
                            </w:r>
                            <w:r>
                              <w:rPr>
                                <w:color w:val="000000"/>
                                <w:spacing w:val="0"/>
                                <w:w w:val="100"/>
                                <w:position w:val="0"/>
                                <w:shd w:val="clear" w:color="auto" w:fill="auto"/>
                                <w:lang w:val="en-US" w:eastAsia="en-US" w:bidi="en-US"/>
                              </w:rPr>
                              <w:t>http://www.spiegel.de/politik/deutschland/bundesregierung-</w:t>
                            </w:r>
                            <w:r>
                              <w:fldChar w:fldCharType="end"/>
                            </w:r>
                            <w:r>
                              <w:rPr>
                                <w:color w:val="000000"/>
                                <w:spacing w:val="0"/>
                                <w:w w:val="100"/>
                                <w:position w:val="0"/>
                                <w:shd w:val="clear" w:color="auto" w:fill="auto"/>
                                <w:lang w:val="en-US" w:eastAsia="en-US" w:bidi="en-US"/>
                              </w:rPr>
                              <w:t xml:space="preserve"> sieht-kein-ende-der-fluechtlingskrise-a-1071136.html.</w:t>
                            </w:r>
                          </w:p>
                        </w:txbxContent>
                      </wps:txbx>
                      <wps:bodyPr lIns="0" tIns="0" rIns="0" bIns="0">
                        <a:noAutoFit/>
                      </wps:bodyPr>
                    </wps:wsp>
                  </a:graphicData>
                </a:graphic>
              </wp:anchor>
            </w:drawing>
          </mc:Choice>
          <mc:Fallback>
            <w:pict>
              <v:shape id="_x0000_s1051" type="#_x0000_t202" style="position:absolute;margin-left:34.899999999999999pt;margin-top:406.5pt;width:525.95000000000005pt;height:65.900000000000006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Disclaimer: </w:t>
                      </w:r>
                      <w:r>
                        <w:rPr>
                          <w:color w:val="000000"/>
                          <w:spacing w:val="0"/>
                          <w:w w:val="100"/>
                          <w:position w:val="0"/>
                          <w:shd w:val="clear" w:color="auto" w:fill="auto"/>
                          <w:lang w:val="en-US" w:eastAsia="en-US" w:bidi="en-US"/>
                        </w:rPr>
                        <w:t xml:space="preserve">The opinions expressed in this briefing are those of the authors and do not necessarily reflect the views of the International Organization for Migration (IOM). The designations employed and the presentation of material throughout the briefing do not imply the expression of any opinion whatsoever on the part of IOM concerning the legal status of any country, territory, city or area, or of its authorities, or concerning its fronties or boundaries. Data correct at time of writing (early January 2016) and are subject to change following publication. </w:t>
                      </w:r>
                      <w:r>
                        <w:rPr>
                          <w:b/>
                          <w:bCs/>
                          <w:color w:val="000000"/>
                          <w:spacing w:val="0"/>
                          <w:w w:val="100"/>
                          <w:position w:val="0"/>
                          <w:shd w:val="clear" w:color="auto" w:fill="auto"/>
                          <w:lang w:val="en-US" w:eastAsia="en-US" w:bidi="en-US"/>
                        </w:rPr>
                        <w:t xml:space="preserve">Editors: </w:t>
                      </w:r>
                      <w:r>
                        <w:rPr>
                          <w:color w:val="000000"/>
                          <w:spacing w:val="0"/>
                          <w:w w:val="100"/>
                          <w:position w:val="0"/>
                          <w:shd w:val="clear" w:color="auto" w:fill="auto"/>
                          <w:lang w:val="en-US" w:eastAsia="en-US" w:bidi="en-US"/>
                        </w:rPr>
                        <w:t xml:space="preserve">Frank Laczko (Head of GMDAC) and Ann Singleton (on secondment to GMDAC, University of Bristol). </w:t>
                      </w:r>
                      <w:r>
                        <w:rPr>
                          <w:b/>
                          <w:bCs/>
                          <w:color w:val="000000"/>
                          <w:spacing w:val="0"/>
                          <w:w w:val="100"/>
                          <w:position w:val="0"/>
                          <w:shd w:val="clear" w:color="auto" w:fill="auto"/>
                          <w:lang w:val="en-US" w:eastAsia="en-US" w:bidi="en-US"/>
                        </w:rPr>
                        <w:t xml:space="preserve">Authors: </w:t>
                      </w:r>
                      <w:r>
                        <w:rPr>
                          <w:color w:val="000000"/>
                          <w:spacing w:val="0"/>
                          <w:w w:val="100"/>
                          <w:position w:val="0"/>
                          <w:shd w:val="clear" w:color="auto" w:fill="auto"/>
                          <w:lang w:val="en-US" w:eastAsia="en-US" w:bidi="en-US"/>
                        </w:rPr>
                        <w:t xml:space="preserve">Ann Singleton (on secondment to GMDAC, University of Bristol), Adrian Carrasco Heiermann (Consultant, GMDAC), and Denis Kierans (Data and Research Officer, GMDAC). Notes: (1) Der Spiegel (2016) </w:t>
                      </w:r>
                      <w:r>
                        <w:fldChar w:fldCharType="begin"/>
                      </w:r>
                      <w:r>
                        <w:rPr/>
                        <w:instrText> HYPERLINK "http://www.spiegel.de/politik/deutschland/bundesregierung-" </w:instrText>
                      </w:r>
                      <w:r>
                        <w:fldChar w:fldCharType="separate"/>
                      </w:r>
                      <w:r>
                        <w:rPr>
                          <w:color w:val="000000"/>
                          <w:spacing w:val="0"/>
                          <w:w w:val="100"/>
                          <w:position w:val="0"/>
                          <w:shd w:val="clear" w:color="auto" w:fill="auto"/>
                          <w:lang w:val="en-US" w:eastAsia="en-US" w:bidi="en-US"/>
                        </w:rPr>
                        <w:t>http://www.spiegel.de/politik/deutschland/bundesregierung-</w:t>
                      </w:r>
                      <w:r>
                        <w:fldChar w:fldCharType="end"/>
                      </w:r>
                      <w:r>
                        <w:rPr>
                          <w:color w:val="000000"/>
                          <w:spacing w:val="0"/>
                          <w:w w:val="100"/>
                          <w:position w:val="0"/>
                          <w:shd w:val="clear" w:color="auto" w:fill="auto"/>
                          <w:lang w:val="en-US" w:eastAsia="en-US" w:bidi="en-US"/>
                        </w:rPr>
                        <w:t xml:space="preserve"> sieht-kein-ende-der-fluechtlingskrise-a-1071136.html.</w:t>
                      </w:r>
                    </w:p>
                  </w:txbxContent>
                </v:textbox>
                <w10:wrap anchorx="page"/>
              </v:shape>
            </w:pict>
          </mc:Fallback>
        </mc:AlternateContent>
      </w:r>
    </w:p>
    <w:p>
      <w:pPr>
        <w:pStyle w:val="Style24"/>
        <w:keepNext/>
        <w:keepLines/>
        <w:widowControl w:val="0"/>
        <w:shd w:val="clear" w:color="auto" w:fill="auto"/>
        <w:bidi w:val="0"/>
        <w:spacing w:before="0" w:after="240" w:line="240" w:lineRule="auto"/>
        <w:ind w:left="0" w:right="0" w:firstLine="0"/>
        <w:jc w:val="left"/>
      </w:pPr>
      <w:bookmarkStart w:id="6" w:name="bookmark6"/>
      <w:bookmarkStart w:id="7" w:name="bookmark7"/>
      <w:r>
        <w:rPr>
          <w:color w:val="000000"/>
          <w:spacing w:val="0"/>
          <w:w w:val="100"/>
          <w:position w:val="0"/>
          <w:shd w:val="clear" w:color="auto" w:fill="auto"/>
          <w:lang w:val="en-US" w:eastAsia="en-US" w:bidi="en-US"/>
        </w:rPr>
        <w:t>Arrivals</w:t>
      </w:r>
      <w:bookmarkEnd w:id="6"/>
      <w:bookmarkEnd w:id="7"/>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Record monthly inflows during 2015, with peaks in October and November, resulted in 1,091,894 registrations in the German EASY system, which records those who </w:t>
      </w:r>
      <w:r>
        <w:rPr>
          <w:b/>
          <w:bCs/>
          <w:color w:val="000000"/>
          <w:spacing w:val="0"/>
          <w:w w:val="100"/>
          <w:position w:val="0"/>
          <w:shd w:val="clear" w:color="auto" w:fill="auto"/>
          <w:lang w:val="en-US" w:eastAsia="en-US" w:bidi="en-US"/>
        </w:rPr>
        <w:t xml:space="preserve">intend to apply </w:t>
      </w:r>
      <w:r>
        <w:rPr>
          <w:color w:val="000000"/>
          <w:spacing w:val="0"/>
          <w:w w:val="100"/>
          <w:position w:val="0"/>
          <w:shd w:val="clear" w:color="auto" w:fill="auto"/>
          <w:lang w:val="en-US" w:eastAsia="en-US" w:bidi="en-US"/>
        </w:rPr>
        <w:t>for asylum.</w:t>
      </w:r>
      <w:r>
        <w:rPr>
          <w:color w:val="000000"/>
          <w:spacing w:val="0"/>
          <w:w w:val="100"/>
          <w:position w:val="0"/>
          <w:shd w:val="clear" w:color="auto" w:fill="auto"/>
          <w:vertAlign w:val="superscript"/>
          <w:lang w:val="en-US" w:eastAsia="en-US" w:bidi="en-US"/>
        </w:rPr>
        <w:t>5</w:t>
      </w:r>
    </w:p>
    <w:p>
      <w:pPr>
        <w:pStyle w:val="Style26"/>
        <w:keepNext w:val="0"/>
        <w:keepLines w:val="0"/>
        <w:widowControl w:val="0"/>
        <w:shd w:val="clear" w:color="auto" w:fill="auto"/>
        <w:bidi w:val="0"/>
        <w:spacing w:before="0" w:line="312" w:lineRule="auto"/>
        <w:ind w:left="0" w:right="0" w:firstLine="0"/>
        <w:jc w:val="left"/>
      </w:pPr>
      <w:r>
        <w:rPr>
          <w:color w:val="000000"/>
          <w:spacing w:val="0"/>
          <w:w w:val="100"/>
          <w:position w:val="0"/>
          <w:shd w:val="clear" w:color="auto" w:fill="auto"/>
          <w:lang w:val="en-US" w:eastAsia="en-US" w:bidi="en-US"/>
        </w:rPr>
        <w:t>The EASY system collects two variables, "the receiving German state" and "country of origin" but not data on the profile of asylum-seekers and refugees.</w:t>
      </w:r>
    </w:p>
    <w:p>
      <w:pPr>
        <w:pStyle w:val="Style26"/>
        <w:keepNext w:val="0"/>
        <w:keepLines w:val="0"/>
        <w:widowControl w:val="0"/>
        <w:shd w:val="clear" w:color="auto" w:fill="auto"/>
        <w:bidi w:val="0"/>
        <w:spacing w:before="0" w:after="640"/>
        <w:ind w:left="0" w:right="0" w:firstLine="0"/>
        <w:jc w:val="left"/>
      </w:pPr>
      <w:r>
        <w:rPr>
          <w:color w:val="000000"/>
          <w:spacing w:val="0"/>
          <w:w w:val="100"/>
          <w:position w:val="0"/>
          <w:shd w:val="clear" w:color="auto" w:fill="auto"/>
          <w:lang w:val="en-US" w:eastAsia="en-US" w:bidi="en-US"/>
        </w:rPr>
        <w:t>Of those registered in EASY between January and the end of December 2015, the main countries of origin were Syria, Afghanistan and Iraq, followed by Albania and Kosovo (UN 1244/99) (see Figure 2, above).</w:t>
      </w:r>
    </w:p>
    <w:p>
      <w:pPr>
        <w:pStyle w:val="Style24"/>
        <w:keepNext/>
        <w:keepLines/>
        <w:widowControl w:val="0"/>
        <w:shd w:val="clear" w:color="auto" w:fill="auto"/>
        <w:bidi w:val="0"/>
        <w:spacing w:before="0" w:after="0" w:line="240" w:lineRule="auto"/>
        <w:ind w:left="0" w:right="0" w:firstLine="0"/>
        <w:jc w:val="left"/>
        <w:sectPr>
          <w:headerReference w:type="default" r:id="rId12"/>
          <w:footnotePr>
            <w:pos w:val="pageBottom"/>
            <w:numFmt w:val="decimal"/>
            <w:numRestart w:val="continuous"/>
          </w:footnotePr>
          <w:pgSz w:w="11900" w:h="16840"/>
          <w:pgMar w:top="1808" w:left="682" w:right="675" w:bottom="735" w:header="0" w:footer="307" w:gutter="0"/>
          <w:cols w:space="720"/>
          <w:noEndnote/>
          <w:rtlGutter w:val="0"/>
          <w:docGrid w:linePitch="360"/>
        </w:sectPr>
      </w:pPr>
      <w:bookmarkStart w:id="8" w:name="bookmark8"/>
      <w:bookmarkStart w:id="9" w:name="bookmark9"/>
      <w:r>
        <w:rPr>
          <w:color w:val="000000"/>
          <w:spacing w:val="0"/>
          <w:w w:val="100"/>
          <w:position w:val="0"/>
          <w:shd w:val="clear" w:color="auto" w:fill="auto"/>
          <w:lang w:val="en-US" w:eastAsia="en-US" w:bidi="en-US"/>
        </w:rPr>
        <w:t>Locations: Lander and Camps</w:t>
      </w:r>
      <w:bookmarkEnd w:id="8"/>
      <w:bookmarkEnd w:id="9"/>
    </w:p>
    <w:p>
      <w:pPr>
        <w:widowControl w:val="0"/>
        <w:spacing w:line="55" w:lineRule="exact"/>
        <w:rPr>
          <w:sz w:val="4"/>
          <w:szCs w:val="4"/>
        </w:rPr>
      </w:pPr>
    </w:p>
    <w:p>
      <w:pPr>
        <w:widowControl w:val="0"/>
        <w:spacing w:line="1" w:lineRule="exact"/>
        <w:sectPr>
          <w:footnotePr>
            <w:pos w:val="pageBottom"/>
            <w:numFmt w:val="decimal"/>
            <w:numRestart w:val="continuous"/>
          </w:footnotePr>
          <w:type w:val="continuous"/>
          <w:pgSz w:w="11900" w:h="16840"/>
          <w:pgMar w:top="1808" w:left="0" w:right="0" w:bottom="735" w:header="0" w:footer="3" w:gutter="0"/>
          <w:cols w:space="720"/>
          <w:noEndnote/>
          <w:rtlGutter w:val="0"/>
          <w:docGrid w:linePitch="360"/>
        </w:sectPr>
      </w:pPr>
    </w:p>
    <w:p>
      <w:pPr>
        <w:widowControl w:val="0"/>
        <w:spacing w:line="1" w:lineRule="exact"/>
      </w:pPr>
      <w:r>
        <w:drawing>
          <wp:anchor distT="0" distB="330200" distL="18415" distR="204470" simplePos="0" relativeHeight="125829381" behindDoc="0" locked="0" layoutInCell="1" allowOverlap="1">
            <wp:simplePos x="0" y="0"/>
            <wp:positionH relativeFrom="page">
              <wp:posOffset>3919855</wp:posOffset>
            </wp:positionH>
            <wp:positionV relativeFrom="paragraph">
              <wp:posOffset>2653030</wp:posOffset>
            </wp:positionV>
            <wp:extent cx="2895600" cy="235331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3"/>
                    <a:stretch/>
                  </pic:blipFill>
                  <pic:spPr>
                    <a:xfrm>
                      <a:ext cx="2895600" cy="235331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4639310</wp:posOffset>
                </wp:positionH>
                <wp:positionV relativeFrom="paragraph">
                  <wp:posOffset>3841750</wp:posOffset>
                </wp:positionV>
                <wp:extent cx="60960" cy="97790"/>
                <wp:wrapNone/>
                <wp:docPr id="35" name="Shape 35"/>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1</w:t>
                            </w:r>
                          </w:p>
                        </w:txbxContent>
                      </wps:txbx>
                      <wps:bodyPr lIns="0" tIns="0" rIns="0" bIns="0">
                        <a:noAutoFit/>
                      </wps:bodyPr>
                    </wps:wsp>
                  </a:graphicData>
                </a:graphic>
              </wp:anchor>
            </w:drawing>
          </mc:Choice>
          <mc:Fallback>
            <w:pict>
              <v:shape id="_x0000_s1061" type="#_x0000_t202" style="position:absolute;margin-left:365.30000000000001pt;margin-top:302.5pt;width:4.7999999999999998pt;height:7.7000000000000002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1</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3909060</wp:posOffset>
                </wp:positionH>
                <wp:positionV relativeFrom="paragraph">
                  <wp:posOffset>4181475</wp:posOffset>
                </wp:positionV>
                <wp:extent cx="396240" cy="147955"/>
                <wp:wrapNone/>
                <wp:docPr id="37" name="Shape 37"/>
                <a:graphic xmlns:a="http://schemas.openxmlformats.org/drawingml/2006/main">
                  <a:graphicData uri="http://schemas.microsoft.com/office/word/2010/wordprocessingShape">
                    <wps:wsp>
                      <wps:cNvSpPr txBox="1"/>
                      <wps:spPr>
                        <a:xfrm>
                          <a:ext cx="396240" cy="1479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Bavaria</w:t>
                            </w:r>
                          </w:p>
                        </w:txbxContent>
                      </wps:txbx>
                      <wps:bodyPr lIns="0" tIns="0" rIns="0" bIns="0">
                        <a:noAutoFit/>
                      </wps:bodyPr>
                    </wps:wsp>
                  </a:graphicData>
                </a:graphic>
              </wp:anchor>
            </w:drawing>
          </mc:Choice>
          <mc:Fallback>
            <w:pict>
              <v:shape id="_x0000_s1063" type="#_x0000_t202" style="position:absolute;margin-left:307.80000000000001pt;margin-top:329.25pt;width:31.199999999999999pt;height:11.65pt;z-index:25165774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Bavaria</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6480175</wp:posOffset>
                </wp:positionH>
                <wp:positionV relativeFrom="paragraph">
                  <wp:posOffset>3995420</wp:posOffset>
                </wp:positionV>
                <wp:extent cx="397510" cy="285115"/>
                <wp:wrapNone/>
                <wp:docPr id="39" name="Shape 39"/>
                <a:graphic xmlns:a="http://schemas.openxmlformats.org/drawingml/2006/main">
                  <a:graphicData uri="http://schemas.microsoft.com/office/word/2010/wordprocessingShape">
                    <wps:wsp>
                      <wps:cNvSpPr txBox="1"/>
                      <wps:spPr>
                        <a:xfrm>
                          <a:ext cx="397510" cy="2851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Lower</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Saxony</w:t>
                            </w:r>
                          </w:p>
                        </w:txbxContent>
                      </wps:txbx>
                      <wps:bodyPr lIns="0" tIns="0" rIns="0" bIns="0">
                        <a:noAutoFit/>
                      </wps:bodyPr>
                    </wps:wsp>
                  </a:graphicData>
                </a:graphic>
              </wp:anchor>
            </w:drawing>
          </mc:Choice>
          <mc:Fallback>
            <w:pict>
              <v:shape id="_x0000_s1065" type="#_x0000_t202" style="position:absolute;margin-left:510.25pt;margin-top:314.60000000000002pt;width:31.300000000000001pt;height:22.449999999999999pt;z-index:25165775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Lower</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Saxony</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3901440</wp:posOffset>
                </wp:positionH>
                <wp:positionV relativeFrom="paragraph">
                  <wp:posOffset>4410075</wp:posOffset>
                </wp:positionV>
                <wp:extent cx="670560" cy="285115"/>
                <wp:wrapNone/>
                <wp:docPr id="41" name="Shape 41"/>
                <a:graphic xmlns:a="http://schemas.openxmlformats.org/drawingml/2006/main">
                  <a:graphicData uri="http://schemas.microsoft.com/office/word/2010/wordprocessingShape">
                    <wps:wsp>
                      <wps:cNvSpPr txBox="1"/>
                      <wps:spPr>
                        <a:xfrm>
                          <a:ext cx="670560" cy="2851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Baden-</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Wurttemberg</w:t>
                            </w:r>
                          </w:p>
                        </w:txbxContent>
                      </wps:txbx>
                      <wps:bodyPr lIns="0" tIns="0" rIns="0" bIns="0">
                        <a:noAutoFit/>
                      </wps:bodyPr>
                    </wps:wsp>
                  </a:graphicData>
                </a:graphic>
              </wp:anchor>
            </w:drawing>
          </mc:Choice>
          <mc:Fallback>
            <w:pict>
              <v:shape id="_x0000_s1067" type="#_x0000_t202" style="position:absolute;margin-left:307.19999999999999pt;margin-top:347.25pt;width:52.799999999999997pt;height:22.449999999999999pt;z-index:25165775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Baden-</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Wurttemberg</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6489065</wp:posOffset>
                </wp:positionH>
                <wp:positionV relativeFrom="paragraph">
                  <wp:posOffset>2880360</wp:posOffset>
                </wp:positionV>
                <wp:extent cx="530225" cy="961390"/>
                <wp:wrapNone/>
                <wp:docPr id="43" name="Shape 43"/>
                <a:graphic xmlns:a="http://schemas.openxmlformats.org/drawingml/2006/main">
                  <a:graphicData uri="http://schemas.microsoft.com/office/word/2010/wordprocessingShape">
                    <wps:wsp>
                      <wps:cNvSpPr txBox="1"/>
                      <wps:spPr>
                        <a:xfrm>
                          <a:ext cx="530225" cy="961390"/>
                        </a:xfrm>
                        <a:prstGeom prst="rect"/>
                        <a:noFill/>
                      </wps:spPr>
                      <wps:txbx>
                        <w:txbxContent>
                          <w:p>
                            <w:pPr>
                              <w:pStyle w:val="Style2"/>
                              <w:keepNext w:val="0"/>
                              <w:keepLines w:val="0"/>
                              <w:widowControl w:val="0"/>
                              <w:shd w:val="clear" w:color="auto" w:fill="auto"/>
                              <w:bidi w:val="0"/>
                              <w:spacing w:before="0" w:after="0" w:line="254" w:lineRule="auto"/>
                              <w:ind w:left="0" w:right="0" w:firstLine="0"/>
                              <w:jc w:val="left"/>
                              <w:rPr>
                                <w:sz w:val="19"/>
                                <w:szCs w:val="19"/>
                              </w:rPr>
                            </w:pPr>
                            <w:r>
                              <w:rPr>
                                <w:color w:val="000000"/>
                                <w:spacing w:val="0"/>
                                <w:w w:val="100"/>
                                <w:position w:val="0"/>
                                <w:sz w:val="17"/>
                                <w:szCs w:val="17"/>
                                <w:shd w:val="clear" w:color="auto" w:fill="auto"/>
                                <w:lang w:val="en-US" w:eastAsia="en-US" w:bidi="en-US"/>
                              </w:rPr>
                              <w:t xml:space="preserve">Other Lander were allocated </w:t>
                            </w:r>
                            <w:r>
                              <w:rPr>
                                <w:color w:val="000000"/>
                                <w:spacing w:val="0"/>
                                <w:w w:val="100"/>
                                <w:position w:val="0"/>
                                <w:sz w:val="19"/>
                                <w:szCs w:val="19"/>
                                <w:shd w:val="clear" w:color="auto" w:fill="auto"/>
                                <w:lang w:val="en-US" w:eastAsia="en-US" w:bidi="en-US"/>
                              </w:rPr>
                              <w:t>much smaller numbers:</w:t>
                            </w:r>
                          </w:p>
                        </w:txbxContent>
                      </wps:txbx>
                      <wps:bodyPr lIns="0" tIns="0" rIns="0" bIns="0">
                        <a:noAutoFit/>
                      </wps:bodyPr>
                    </wps:wsp>
                  </a:graphicData>
                </a:graphic>
              </wp:anchor>
            </w:drawing>
          </mc:Choice>
          <mc:Fallback>
            <w:pict>
              <v:shape id="_x0000_s1069" type="#_x0000_t202" style="position:absolute;margin-left:510.94999999999999pt;margin-top:226.80000000000001pt;width:41.75pt;height:75.700000000000003pt;z-index:25165775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54" w:lineRule="auto"/>
                        <w:ind w:left="0" w:right="0" w:firstLine="0"/>
                        <w:jc w:val="left"/>
                        <w:rPr>
                          <w:sz w:val="19"/>
                          <w:szCs w:val="19"/>
                        </w:rPr>
                      </w:pPr>
                      <w:r>
                        <w:rPr>
                          <w:color w:val="000000"/>
                          <w:spacing w:val="0"/>
                          <w:w w:val="100"/>
                          <w:position w:val="0"/>
                          <w:sz w:val="17"/>
                          <w:szCs w:val="17"/>
                          <w:shd w:val="clear" w:color="auto" w:fill="auto"/>
                          <w:lang w:val="en-US" w:eastAsia="en-US" w:bidi="en-US"/>
                        </w:rPr>
                        <w:t xml:space="preserve">Other Lander were allocated </w:t>
                      </w:r>
                      <w:r>
                        <w:rPr>
                          <w:color w:val="000000"/>
                          <w:spacing w:val="0"/>
                          <w:w w:val="100"/>
                          <w:position w:val="0"/>
                          <w:sz w:val="19"/>
                          <w:szCs w:val="19"/>
                          <w:shd w:val="clear" w:color="auto" w:fill="auto"/>
                          <w:lang w:val="en-US" w:eastAsia="en-US" w:bidi="en-US"/>
                        </w:rPr>
                        <w:t>much smaller numbers:</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3901440</wp:posOffset>
                </wp:positionH>
                <wp:positionV relativeFrom="paragraph">
                  <wp:posOffset>3823335</wp:posOffset>
                </wp:positionV>
                <wp:extent cx="687070" cy="283210"/>
                <wp:wrapNone/>
                <wp:docPr id="45" name="Shape 45"/>
                <a:graphic xmlns:a="http://schemas.openxmlformats.org/drawingml/2006/main">
                  <a:graphicData uri="http://schemas.microsoft.com/office/word/2010/wordprocessingShape">
                    <wps:wsp>
                      <wps:cNvSpPr txBox="1"/>
                      <wps:spPr>
                        <a:xfrm>
                          <a:ext cx="687070" cy="2832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North Rhine-</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Westphalia</w:t>
                            </w:r>
                          </w:p>
                        </w:txbxContent>
                      </wps:txbx>
                      <wps:bodyPr lIns="0" tIns="0" rIns="0" bIns="0">
                        <a:noAutoFit/>
                      </wps:bodyPr>
                    </wps:wsp>
                  </a:graphicData>
                </a:graphic>
              </wp:anchor>
            </w:drawing>
          </mc:Choice>
          <mc:Fallback>
            <w:pict>
              <v:shape id="_x0000_s1071" type="#_x0000_t202" style="position:absolute;margin-left:307.19999999999999pt;margin-top:301.05000000000001pt;width:54.100000000000001pt;height:22.300000000000001pt;z-index:25165775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North Rhine-</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Westphalia</w:t>
                      </w:r>
                    </w:p>
                  </w:txbxContent>
                </v:textbox>
                <w10:wrap anchorx="page"/>
              </v:shape>
            </w:pict>
          </mc:Fallback>
        </mc:AlternateContent>
      </w:r>
    </w:p>
    <w:p>
      <w:pPr>
        <w:pStyle w:val="Style26"/>
        <w:keepNext w:val="0"/>
        <w:keepLines w:val="0"/>
        <w:widowControl w:val="0"/>
        <w:shd w:val="clear" w:color="auto" w:fill="auto"/>
        <w:bidi w:val="0"/>
        <w:spacing w:before="0" w:line="312" w:lineRule="auto"/>
        <w:ind w:left="0" w:right="0" w:firstLine="0"/>
        <w:jc w:val="left"/>
      </w:pPr>
      <w:r>
        <w:rPr>
          <w:color w:val="000000"/>
          <w:spacing w:val="0"/>
          <w:w w:val="100"/>
          <w:position w:val="0"/>
          <w:shd w:val="clear" w:color="auto" w:fill="auto"/>
          <w:lang w:val="en-US" w:eastAsia="en-US" w:bidi="en-US"/>
        </w:rPr>
        <w:t>Using the EASY figures in combination with the number of asylum applications received, on behalf of the Federal Ministry of the Interior, BAMF estimates the number of accommodation places that will be needed annually.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Before the summer of 2015, these calculations had been made mainly on the basis of the asylum application data. This was because the rapidly increasing numbers of refugees in 2015 had resulted in a growing discrepancy between the number of asylum applications and of registrations in EASY.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differences between the two figures can be significant, for example, on 31 July 2015, BAMF had counted 218,221 asylum applications (firstand subsequent applications) whilst 309,075 people had already registered in EASY.</w:t>
      </w:r>
      <w:r>
        <w:rPr>
          <w:color w:val="000000"/>
          <w:spacing w:val="0"/>
          <w:w w:val="100"/>
          <w:position w:val="0"/>
          <w:shd w:val="clear" w:color="auto" w:fill="auto"/>
          <w:vertAlign w:val="superscript"/>
          <w:lang w:val="en-US" w:eastAsia="en-US" w:bidi="en-US"/>
        </w:rPr>
        <w:t>6</w:t>
      </w:r>
    </w:p>
    <w:p>
      <w:pPr>
        <w:pStyle w:val="Style26"/>
        <w:keepNext w:val="0"/>
        <w:keepLines w:val="0"/>
        <w:widowControl w:val="0"/>
        <w:pBdr>
          <w:bottom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n-US" w:eastAsia="en-US" w:bidi="en-US"/>
        </w:rPr>
        <w:t>A quota - the so-called "Konigsteiner Schlussel" - regulates the distribution of asylum-seekers among the German states, the Lander. This allocates a specific percentage of asylum applicants, based on tax receipts and population numbers, to each of the Lander, which the latter are obliged to accept.</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From January to September 2015, North Rhine-Westphalia, Bavaria and Baden-Wurttemberg registered about 50% of all asylum-seekers recorded in EASY (see Figure 3).</w:t>
      </w:r>
    </w:p>
    <w:p>
      <w:pPr>
        <w:pStyle w:val="Style26"/>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Changes made to the Asylgesetz (German Asylum Law) on 23 October 2015, now requires asylum applicants to stay in their initial reception facility for up to six months (instead of three).</w:t>
      </w:r>
      <w:r>
        <w:rPr>
          <w:color w:val="000000"/>
          <w:spacing w:val="0"/>
          <w:w w:val="100"/>
          <w:position w:val="0"/>
          <w:shd w:val="clear" w:color="auto" w:fill="auto"/>
          <w:vertAlign w:val="superscript"/>
          <w:lang w:val="en-US" w:eastAsia="en-US" w:bidi="en-US"/>
        </w:rPr>
        <w:t>8</w:t>
      </w:r>
    </w:p>
    <w:p>
      <w:pPr>
        <w:pStyle w:val="Style26"/>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However, there are no available data on how many people actually live in the reception centres at any one time. This gap in the data became public in early November 2015, when a member of the Green Party requested information on this.</w:t>
      </w:r>
      <w:r>
        <w:rPr>
          <w:color w:val="000000"/>
          <w:spacing w:val="0"/>
          <w:w w:val="100"/>
          <w:position w:val="0"/>
          <w:shd w:val="clear" w:color="auto" w:fill="auto"/>
          <w:vertAlign w:val="superscript"/>
          <w:lang w:val="en-US" w:eastAsia="en-US" w:bidi="en-US"/>
        </w:rPr>
        <w:t>9</w:t>
      </w:r>
    </w:p>
    <w:p>
      <w:pPr>
        <w:pStyle w:val="Style26"/>
        <w:keepNext w:val="0"/>
        <w:keepLines w:val="0"/>
        <w:widowControl w:val="0"/>
        <w:shd w:val="clear" w:color="auto" w:fill="auto"/>
        <w:bidi w:val="0"/>
        <w:spacing w:before="0" w:after="100" w:line="312" w:lineRule="auto"/>
        <w:ind w:left="0" w:right="0" w:firstLine="0"/>
        <w:jc w:val="left"/>
      </w:pPr>
      <w:r>
        <w:rPr>
          <w:b/>
          <w:bCs/>
          <w:color w:val="000000"/>
          <w:spacing w:val="0"/>
          <w:w w:val="100"/>
          <w:position w:val="0"/>
          <w:shd w:val="clear" w:color="auto" w:fill="auto"/>
          <w:lang w:val="en-US" w:eastAsia="en-US" w:bidi="en-US"/>
        </w:rPr>
        <w:t>Figure 3: Share of selected Lander, respective numbers of registrations</w:t>
      </w:r>
      <w:r>
        <w:rPr>
          <w:b/>
          <w:bCs/>
          <w:color w:val="000000"/>
          <w:spacing w:val="0"/>
          <w:w w:val="100"/>
          <w:position w:val="0"/>
          <w:shd w:val="clear" w:color="auto" w:fill="auto"/>
          <w:vertAlign w:val="superscript"/>
          <w:lang w:val="en-US" w:eastAsia="en-US" w:bidi="en-US"/>
        </w:rPr>
        <w:t>10</w:t>
      </w:r>
    </w:p>
    <w:p>
      <w:pPr>
        <w:pStyle w:val="Style32"/>
        <w:keepNext w:val="0"/>
        <w:keepLines w:val="0"/>
        <w:widowControl w:val="0"/>
        <w:shd w:val="clear" w:color="auto" w:fill="auto"/>
        <w:bidi w:val="0"/>
        <w:spacing w:before="0" w:after="0" w:line="257"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From January to September 2015, </w:t>
      </w:r>
      <w:r>
        <w:rPr>
          <w:rFonts w:ascii="Tahoma" w:eastAsia="Tahoma" w:hAnsi="Tahoma" w:cs="Tahoma"/>
          <w:color w:val="000000"/>
          <w:spacing w:val="0"/>
          <w:w w:val="100"/>
          <w:position w:val="0"/>
          <w:sz w:val="20"/>
          <w:szCs w:val="20"/>
          <w:shd w:val="clear" w:color="auto" w:fill="auto"/>
          <w:lang w:val="en-US" w:eastAsia="en-US" w:bidi="en-US"/>
        </w:rPr>
        <w:t xml:space="preserve">three Lander </w:t>
      </w:r>
      <w:r>
        <w:rPr>
          <w:color w:val="000000"/>
          <w:spacing w:val="0"/>
          <w:w w:val="100"/>
          <w:position w:val="0"/>
          <w:sz w:val="17"/>
          <w:szCs w:val="17"/>
          <w:shd w:val="clear" w:color="auto" w:fill="auto"/>
          <w:lang w:val="en-US" w:eastAsia="en-US" w:bidi="en-US"/>
        </w:rPr>
        <w:t>were responsible for about</w:t>
      </w: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808" w:left="682" w:right="716" w:bottom="735" w:header="0" w:footer="3" w:gutter="0"/>
          <w:cols w:num="2" w:space="313"/>
          <w:noEndnote/>
          <w:rtlGutter w:val="0"/>
          <w:docGrid w:linePitch="360"/>
        </w:sectPr>
      </w:pPr>
      <w:r>
        <w:rPr>
          <w:color w:val="000000"/>
          <w:spacing w:val="0"/>
          <w:w w:val="100"/>
          <w:position w:val="0"/>
          <w:shd w:val="clear" w:color="auto" w:fill="auto"/>
          <w:lang w:val="en-US" w:eastAsia="en-US" w:bidi="en-US"/>
        </w:rPr>
        <w:t>50% of asylum-</w:t>
      </w:r>
    </w:p>
    <w:p>
      <w:pPr>
        <w:widowControl w:val="0"/>
        <w:spacing w:line="48" w:lineRule="exact"/>
        <w:rPr>
          <w:sz w:val="4"/>
          <w:szCs w:val="4"/>
        </w:rPr>
      </w:pPr>
    </w:p>
    <w:p>
      <w:pPr>
        <w:widowControl w:val="0"/>
        <w:spacing w:line="1" w:lineRule="exact"/>
        <w:sectPr>
          <w:footnotePr>
            <w:pos w:val="pageBottom"/>
            <w:numFmt w:val="decimal"/>
            <w:numRestart w:val="continuous"/>
          </w:footnotePr>
          <w:type w:val="continuous"/>
          <w:pgSz w:w="11900" w:h="16840"/>
          <w:pgMar w:top="1808" w:left="0" w:right="0" w:bottom="735"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808" w:left="682" w:right="675" w:bottom="735" w:header="0" w:footer="3" w:gutter="0"/>
          <w:cols w:space="720"/>
          <w:noEndnote/>
          <w:rtlGutter w:val="0"/>
          <w:docGrid w:linePitch="360"/>
        </w:sectPr>
      </w:pPr>
      <w:r>
        <w:rPr>
          <w:color w:val="000000"/>
          <w:spacing w:val="0"/>
          <w:w w:val="100"/>
          <w:position w:val="0"/>
          <w:shd w:val="clear" w:color="auto" w:fill="auto"/>
          <w:lang w:val="en-US" w:eastAsia="en-US" w:bidi="en-US"/>
        </w:rPr>
        <w:t xml:space="preserve">Notes: (2) Mitteldeutsche Zeitung (2016) </w:t>
      </w:r>
      <w:r>
        <w:fldChar w:fldCharType="begin"/>
      </w:r>
      <w:r>
        <w:rPr/>
        <w:instrText> HYPERLINK "http://www.mz-web.de/politik/prognose-fuer-2016-weise-rechnet-mit-halber-millionen-fluechtlinge,20642162,33489292.html" </w:instrText>
      </w:r>
      <w:r>
        <w:fldChar w:fldCharType="separate"/>
      </w:r>
      <w:r>
        <w:rPr>
          <w:color w:val="000000"/>
          <w:spacing w:val="0"/>
          <w:w w:val="100"/>
          <w:position w:val="0"/>
          <w:shd w:val="clear" w:color="auto" w:fill="auto"/>
          <w:lang w:val="en-US" w:eastAsia="en-US" w:bidi="en-US"/>
        </w:rPr>
        <w:t>http://www.mz-web.de/politik/prognose-fuer-2016-weise-rechnet-mit-halber-millionen- fluechtlinge,20642162,33489292.html</w:t>
      </w:r>
      <w:r>
        <w:fldChar w:fldCharType="end"/>
      </w:r>
      <w:r>
        <w:rPr>
          <w:color w:val="000000"/>
          <w:spacing w:val="0"/>
          <w:w w:val="100"/>
          <w:position w:val="0"/>
          <w:shd w:val="clear" w:color="auto" w:fill="auto"/>
          <w:lang w:val="en-US" w:eastAsia="en-US" w:bidi="en-US"/>
        </w:rPr>
        <w:t>. (3) Eurostat (2015) migr_asyappctzm; According to regulation 862/2007 and the methodological note attached to migr_asyappctzm, Member States can submittheir data up to two months after the end of the reference period. Hence, the available data is not complete from November on. The dotted lines reflect this lack of data and the respective trends should therefore be interpreted with cau</w:t>
        <w:softHyphen/>
        <w:t xml:space="preserve">tion. (4) BAMF (2016) </w:t>
      </w:r>
      <w:r>
        <w:fldChar w:fldCharType="begin"/>
      </w:r>
      <w:r>
        <w:rPr/>
        <w:instrText> HYPERLINK "http://www.bamf.de/SharedDocs/Meldungen/DE/2016/201610106-asylgeschaeftsstatistik-dezember.html" </w:instrText>
      </w:r>
      <w:r>
        <w:fldChar w:fldCharType="separate"/>
      </w:r>
      <w:r>
        <w:rPr>
          <w:color w:val="000000"/>
          <w:spacing w:val="0"/>
          <w:w w:val="100"/>
          <w:position w:val="0"/>
          <w:shd w:val="clear" w:color="auto" w:fill="auto"/>
          <w:lang w:val="en-US" w:eastAsia="en-US" w:bidi="en-US"/>
        </w:rPr>
        <w:t>http://www.bamf.de/SharedDocs/Meldungen/DE/2016/201610106-asylgeschaeftsstatistik-dezember.html</w:t>
      </w:r>
      <w:r>
        <w:fldChar w:fldCharType="end"/>
      </w:r>
      <w:r>
        <w:rPr>
          <w:color w:val="000000"/>
          <w:spacing w:val="0"/>
          <w:w w:val="100"/>
          <w:position w:val="0"/>
          <w:shd w:val="clear" w:color="auto" w:fill="auto"/>
          <w:lang w:val="en-US" w:eastAsia="en-US" w:bidi="en-US"/>
        </w:rPr>
        <w:t xml:space="preserve">. (5) BMI (2016) </w:t>
      </w:r>
      <w:r>
        <w:fldChar w:fldCharType="begin"/>
      </w:r>
      <w:r>
        <w:rPr/>
        <w:instrText> HYPERLINK "http://www.bmi.bund.de/SharedDocs/Pressemitteilungen/DE/2016/01/" </w:instrText>
      </w:r>
      <w:r>
        <w:fldChar w:fldCharType="separate"/>
      </w:r>
      <w:r>
        <w:rPr>
          <w:color w:val="000000"/>
          <w:spacing w:val="0"/>
          <w:w w:val="100"/>
          <w:position w:val="0"/>
          <w:shd w:val="clear" w:color="auto" w:fill="auto"/>
          <w:lang w:val="en-US" w:eastAsia="en-US" w:bidi="en-US"/>
        </w:rPr>
        <w:t>http://www.bmi.bund.de/SharedDocs/Pressemitteilungen/DE/2016/01/</w:t>
      </w:r>
      <w:r>
        <w:fldChar w:fldCharType="end"/>
      </w:r>
      <w:r>
        <w:rPr>
          <w:color w:val="000000"/>
          <w:spacing w:val="0"/>
          <w:w w:val="100"/>
          <w:position w:val="0"/>
          <w:shd w:val="clear" w:color="auto" w:fill="auto"/>
          <w:lang w:val="en-US" w:eastAsia="en-US" w:bidi="en-US"/>
        </w:rPr>
        <w:t xml:space="preserve"> asylantraege-dezember-2015.html.(6) BAMF (2015) </w:t>
      </w:r>
      <w:r>
        <w:fldChar w:fldCharType="begin"/>
      </w:r>
      <w:r>
        <w:rPr/>
        <w:instrText> HYPERLINK "https://www.bamf.de/SharedDocs/Anlagen/DE/Downloads/lnfothek/DasBAMF/2015-08-20-prognoseschreiben-" </w:instrText>
      </w:r>
      <w:r>
        <w:fldChar w:fldCharType="separate"/>
      </w:r>
      <w:r>
        <w:rPr>
          <w:color w:val="000000"/>
          <w:spacing w:val="0"/>
          <w:w w:val="100"/>
          <w:position w:val="0"/>
          <w:shd w:val="clear" w:color="auto" w:fill="auto"/>
          <w:lang w:val="en-US" w:eastAsia="en-US" w:bidi="en-US"/>
        </w:rPr>
        <w:t>https://www.bamf.de/SharedDocs/Anlagen/DE/Downloads/lnfothek/DasBAMF/2015-08-20-prognoseschreiben-</w:t>
      </w:r>
      <w:r>
        <w:fldChar w:fldCharType="end"/>
      </w:r>
      <w:r>
        <w:rPr>
          <w:color w:val="000000"/>
          <w:spacing w:val="0"/>
          <w:w w:val="100"/>
          <w:position w:val="0"/>
          <w:shd w:val="clear" w:color="auto" w:fill="auto"/>
          <w:lang w:val="en-US" w:eastAsia="en-US" w:bidi="en-US"/>
        </w:rPr>
        <w:t xml:space="preserve"> asylantraege.pdf. (7) BAMF (2015) </w:t>
      </w:r>
      <w:r>
        <w:fldChar w:fldCharType="begin"/>
      </w:r>
      <w:r>
        <w:rPr/>
        <w:instrText> HYPERLINK "http://www.bamf.de/EN/Migration/AsylFluechtlinge/Asylverfahren/Verteilung/verteilung-node.html" </w:instrText>
      </w:r>
      <w:r>
        <w:fldChar w:fldCharType="separate"/>
      </w:r>
      <w:r>
        <w:rPr>
          <w:color w:val="000000"/>
          <w:spacing w:val="0"/>
          <w:w w:val="100"/>
          <w:position w:val="0"/>
          <w:shd w:val="clear" w:color="auto" w:fill="auto"/>
          <w:lang w:val="en-US" w:eastAsia="en-US" w:bidi="en-US"/>
        </w:rPr>
        <w:t>http://www.bamf.de/EN/Migration/AsylFluechtlinge/Asylverfahren/Verteilung/verteilung-node.html</w:t>
      </w:r>
      <w:r>
        <w:fldChar w:fldCharType="end"/>
      </w:r>
      <w:r>
        <w:rPr>
          <w:color w:val="000000"/>
          <w:spacing w:val="0"/>
          <w:w w:val="100"/>
          <w:position w:val="0"/>
          <w:shd w:val="clear" w:color="auto" w:fill="auto"/>
          <w:lang w:val="en-US" w:eastAsia="en-US" w:bidi="en-US"/>
        </w:rPr>
        <w:t xml:space="preserve">. (8) §47 Asylgesetz (as of 23.12.2015) </w:t>
      </w:r>
      <w:r>
        <w:fldChar w:fldCharType="begin"/>
      </w:r>
      <w:r>
        <w:rPr/>
        <w:instrText> HYPERLINK "https://www.gesetze-im-internet.de/asylvfg_1992/BJ" </w:instrText>
      </w:r>
      <w:r>
        <w:fldChar w:fldCharType="separate"/>
      </w:r>
      <w:r>
        <w:rPr>
          <w:color w:val="000000"/>
          <w:spacing w:val="0"/>
          <w:w w:val="100"/>
          <w:position w:val="0"/>
          <w:shd w:val="clear" w:color="auto" w:fill="auto"/>
          <w:lang w:val="en-US" w:eastAsia="en-US" w:bidi="en-US"/>
        </w:rPr>
        <w:t>https://www.gesetze-im-internet.de/asylvfg_1992/BJ</w:t>
      </w:r>
      <w:r>
        <w:fldChar w:fldCharType="end"/>
      </w:r>
      <w:r>
        <w:rPr>
          <w:color w:val="000000"/>
          <w:spacing w:val="0"/>
          <w:w w:val="100"/>
          <w:position w:val="0"/>
          <w:shd w:val="clear" w:color="auto" w:fill="auto"/>
          <w:lang w:val="en-US" w:eastAsia="en-US" w:bidi="en-US"/>
        </w:rPr>
        <w:t xml:space="preserve"> N R111260992.html.</w:t>
      </w:r>
    </w:p>
    <w:p>
      <w:pPr>
        <w:pStyle w:val="Style24"/>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762" w:left="670" w:right="696" w:bottom="696" w:header="0" w:footer="268" w:gutter="0"/>
          <w:cols w:space="720"/>
          <w:noEndnote/>
          <w:rtlGutter w:val="0"/>
          <w:docGrid w:linePitch="360"/>
        </w:sectPr>
      </w:pPr>
      <w:bookmarkStart w:id="10" w:name="bookmark10"/>
      <w:bookmarkStart w:id="11" w:name="bookmark11"/>
      <w:r>
        <w:rPr>
          <w:color w:val="000000"/>
          <w:spacing w:val="0"/>
          <w:w w:val="100"/>
          <w:position w:val="0"/>
          <w:shd w:val="clear" w:color="auto" w:fill="auto"/>
          <w:lang w:val="en-US" w:eastAsia="en-US" w:bidi="en-US"/>
        </w:rPr>
        <w:t>Germany and the relocation of refugees across the EU</w:t>
      </w:r>
      <w:bookmarkEnd w:id="10"/>
      <w:bookmarkEnd w:id="11"/>
    </w:p>
    <w:p>
      <w:pPr>
        <w:widowControl w:val="0"/>
        <w:spacing w:line="168" w:lineRule="exact"/>
        <w:rPr>
          <w:sz w:val="13"/>
          <w:szCs w:val="13"/>
        </w:rPr>
      </w:pPr>
    </w:p>
    <w:p>
      <w:pPr>
        <w:widowControl w:val="0"/>
        <w:spacing w:line="1" w:lineRule="exact"/>
        <w:sectPr>
          <w:footnotePr>
            <w:pos w:val="pageBottom"/>
            <w:numFmt w:val="decimal"/>
            <w:numRestart w:val="continuous"/>
          </w:footnotePr>
          <w:type w:val="continuous"/>
          <w:pgSz w:w="11900" w:h="16840"/>
          <w:pgMar w:top="1762" w:left="0" w:right="0" w:bottom="696" w:header="0" w:footer="3" w:gutter="0"/>
          <w:cols w:space="720"/>
          <w:noEndnote/>
          <w:rtlGutter w:val="0"/>
          <w:docGrid w:linePitch="360"/>
        </w:sectPr>
      </w:pP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latest European Commission figures show that the EU's emergency relocation scheme introduced in September 2015, with a target of 160,000 places, is barely functioning yet.</w:t>
      </w:r>
    </w:p>
    <w:p>
      <w:pPr>
        <w:pStyle w:val="Style26"/>
        <w:keepNext w:val="0"/>
        <w:keepLines w:val="0"/>
        <w:widowControl w:val="0"/>
        <w:shd w:val="clear" w:color="auto" w:fill="auto"/>
        <w:bidi w:val="0"/>
        <w:spacing w:before="0" w:line="312" w:lineRule="auto"/>
        <w:ind w:left="0" w:right="0" w:firstLine="0"/>
        <w:jc w:val="left"/>
      </w:pPr>
      <w:r>
        <w:rPr>
          <w:color w:val="000000"/>
          <w:spacing w:val="0"/>
          <w:w w:val="100"/>
          <w:position w:val="0"/>
          <w:shd w:val="clear" w:color="auto" w:fill="auto"/>
          <w:lang w:val="en-US" w:eastAsia="en-US" w:bidi="en-US"/>
        </w:rPr>
        <w:t>The EU scheme, within which 4,237 places have been made available by 17 EU Member States, has so far only resulted in the relocation of 272 persons. Of these, Germany has made 40 places available, with 11 people relocated from Italy and 10 from Greece.</w:t>
      </w:r>
      <w:r>
        <w:rPr>
          <w:color w:val="000000"/>
          <w:spacing w:val="0"/>
          <w:w w:val="100"/>
          <w:position w:val="0"/>
          <w:shd w:val="clear" w:color="auto" w:fill="auto"/>
          <w:vertAlign w:val="superscript"/>
          <w:lang w:val="en-US" w:eastAsia="en-US" w:bidi="en-US"/>
        </w:rPr>
        <w:t>11</w:t>
      </w:r>
    </w:p>
    <w:p>
      <w:pPr>
        <w:pStyle w:val="Style26"/>
        <w:keepNext w:val="0"/>
        <w:keepLines w:val="0"/>
        <w:widowControl w:val="0"/>
        <w:shd w:val="clear" w:color="auto" w:fill="auto"/>
        <w:bidi w:val="0"/>
        <w:spacing w:before="0" w:line="312" w:lineRule="auto"/>
        <w:ind w:left="0" w:right="0" w:firstLine="0"/>
        <w:jc w:val="left"/>
      </w:pPr>
      <w:r>
        <w:rPr>
          <w:color w:val="000000"/>
          <w:spacing w:val="0"/>
          <w:w w:val="100"/>
          <w:position w:val="0"/>
          <w:shd w:val="clear" w:color="auto" w:fill="auto"/>
          <w:lang w:val="en-US" w:eastAsia="en-US" w:bidi="en-US"/>
        </w:rPr>
        <w:t>In context:</w:t>
      </w:r>
    </w:p>
    <w:p>
      <w:pPr>
        <w:pStyle w:val="Style26"/>
        <w:keepNext w:val="0"/>
        <w:keepLines w:val="0"/>
        <w:widowControl w:val="0"/>
        <w:numPr>
          <w:ilvl w:val="0"/>
          <w:numId w:val="1"/>
        </w:numPr>
        <w:shd w:val="clear" w:color="auto" w:fill="auto"/>
        <w:tabs>
          <w:tab w:pos="731" w:val="left"/>
        </w:tabs>
        <w:bidi w:val="0"/>
        <w:spacing w:before="0" w:after="0" w:line="314" w:lineRule="auto"/>
        <w:ind w:left="740" w:right="0" w:hanging="440"/>
        <w:jc w:val="left"/>
      </w:pPr>
      <w:r>
        <w:rPr>
          <w:color w:val="000000"/>
          <w:spacing w:val="0"/>
          <w:w w:val="100"/>
          <w:position w:val="0"/>
          <w:shd w:val="clear" w:color="auto" w:fill="auto"/>
          <w:lang w:val="en-US" w:eastAsia="en-US" w:bidi="en-US"/>
        </w:rPr>
        <w:t>4,237 places have been made available in total by 17 EU Member States.</w:t>
      </w:r>
    </w:p>
    <w:p>
      <w:pPr>
        <w:pStyle w:val="Style26"/>
        <w:keepNext w:val="0"/>
        <w:keepLines w:val="0"/>
        <w:widowControl w:val="0"/>
        <w:numPr>
          <w:ilvl w:val="0"/>
          <w:numId w:val="1"/>
        </w:numPr>
        <w:shd w:val="clear" w:color="auto" w:fill="auto"/>
        <w:tabs>
          <w:tab w:pos="731" w:val="left"/>
        </w:tabs>
        <w:bidi w:val="0"/>
        <w:spacing w:before="0" w:after="0" w:line="314" w:lineRule="auto"/>
        <w:ind w:left="740" w:right="0" w:hanging="440"/>
        <w:jc w:val="left"/>
      </w:pPr>
      <w:r>
        <w:rPr>
          <w:color w:val="000000"/>
          <w:spacing w:val="0"/>
          <w:w w:val="100"/>
          <w:position w:val="0"/>
          <w:shd w:val="clear" w:color="auto" w:fill="auto"/>
          <w:lang w:val="en-US" w:eastAsia="en-US" w:bidi="en-US"/>
        </w:rPr>
        <w:t>190 people have been located from Italy, of a target 39,600.</w:t>
      </w:r>
    </w:p>
    <w:p>
      <w:pPr>
        <w:pStyle w:val="Style26"/>
        <w:keepNext w:val="0"/>
        <w:keepLines w:val="0"/>
        <w:widowControl w:val="0"/>
        <w:numPr>
          <w:ilvl w:val="0"/>
          <w:numId w:val="1"/>
        </w:numPr>
        <w:pBdr>
          <w:bottom w:val="single" w:sz="4" w:space="0" w:color="auto"/>
        </w:pBdr>
        <w:shd w:val="clear" w:color="auto" w:fill="auto"/>
        <w:tabs>
          <w:tab w:pos="731" w:val="left"/>
        </w:tabs>
        <w:bidi w:val="0"/>
        <w:spacing w:before="0" w:after="0" w:line="314" w:lineRule="auto"/>
        <w:ind w:left="740" w:right="0" w:hanging="440"/>
        <w:jc w:val="left"/>
      </w:pPr>
      <w:r>
        <w:rPr>
          <w:color w:val="000000"/>
          <w:spacing w:val="0"/>
          <w:w w:val="100"/>
          <w:position w:val="0"/>
          <w:shd w:val="clear" w:color="auto" w:fill="auto"/>
          <w:lang w:val="en-US" w:eastAsia="en-US" w:bidi="en-US"/>
        </w:rPr>
        <w:t>82 people have been relocated from Greece, of a target 66,400.</w:t>
      </w:r>
    </w:p>
    <w:p>
      <w:pPr>
        <w:pStyle w:val="Style26"/>
        <w:keepNext w:val="0"/>
        <w:keepLines w:val="0"/>
        <w:widowControl w:val="0"/>
        <w:numPr>
          <w:ilvl w:val="0"/>
          <w:numId w:val="1"/>
        </w:numPr>
        <w:shd w:val="clear" w:color="auto" w:fill="auto"/>
        <w:tabs>
          <w:tab w:pos="730" w:val="left"/>
        </w:tabs>
        <w:bidi w:val="0"/>
        <w:spacing w:before="0" w:after="0" w:line="312" w:lineRule="auto"/>
        <w:ind w:left="740" w:right="0" w:hanging="440"/>
        <w:jc w:val="left"/>
      </w:pPr>
      <w:r>
        <w:rPr>
          <w:color w:val="000000"/>
          <w:spacing w:val="0"/>
          <w:w w:val="100"/>
          <w:position w:val="0"/>
          <w:shd w:val="clear" w:color="auto" w:fill="auto"/>
          <w:lang w:val="en-US" w:eastAsia="en-US" w:bidi="en-US"/>
        </w:rPr>
        <w:t>97,982 places remain to be allocated, of an initial 98,256 places.</w:t>
      </w:r>
    </w:p>
    <w:p>
      <w:pPr>
        <w:pStyle w:val="Style26"/>
        <w:keepNext w:val="0"/>
        <w:keepLines w:val="0"/>
        <w:widowControl w:val="0"/>
        <w:numPr>
          <w:ilvl w:val="0"/>
          <w:numId w:val="1"/>
        </w:numPr>
        <w:shd w:val="clear" w:color="auto" w:fill="auto"/>
        <w:tabs>
          <w:tab w:pos="730" w:val="left"/>
        </w:tabs>
        <w:bidi w:val="0"/>
        <w:spacing w:before="0" w:after="100" w:line="312" w:lineRule="auto"/>
        <w:ind w:left="740" w:right="0" w:hanging="440"/>
        <w:jc w:val="left"/>
      </w:pPr>
      <w:r>
        <w:rPr>
          <w:color w:val="000000"/>
          <w:spacing w:val="0"/>
          <w:w w:val="100"/>
          <w:position w:val="0"/>
          <w:shd w:val="clear" w:color="auto" w:fill="auto"/>
          <w:lang w:val="en-US" w:eastAsia="en-US" w:bidi="en-US"/>
        </w:rPr>
        <w:t>7,744 of the 40,000 decision and 54,000 of the 120,000 decision remain to be allocated.</w:t>
      </w:r>
    </w:p>
    <w:p>
      <w:pPr>
        <w:pStyle w:val="Style26"/>
        <w:keepNext w:val="0"/>
        <w:keepLines w:val="0"/>
        <w:widowControl w:val="0"/>
        <w:shd w:val="clear" w:color="auto" w:fill="auto"/>
        <w:bidi w:val="0"/>
        <w:spacing w:before="0" w:after="100" w:line="312" w:lineRule="auto"/>
        <w:ind w:left="0" w:right="0" w:firstLine="0"/>
        <w:jc w:val="left"/>
      </w:pPr>
      <w:r>
        <w:rPr>
          <w:color w:val="000000"/>
          <w:spacing w:val="0"/>
          <w:w w:val="100"/>
          <w:position w:val="0"/>
          <w:shd w:val="clear" w:color="auto" w:fill="auto"/>
          <w:lang w:val="en-US" w:eastAsia="en-US" w:bidi="en-US"/>
        </w:rPr>
        <w:t>The EU's Dublin III Regulation, which should facilitate a fair sharing of responsibility among EU Member States has also proven to be slow.</w:t>
      </w:r>
      <w:r>
        <w:rPr>
          <w:color w:val="000000"/>
          <w:spacing w:val="0"/>
          <w:w w:val="100"/>
          <w:position w:val="0"/>
          <w:shd w:val="clear" w:color="auto" w:fill="auto"/>
          <w:vertAlign w:val="superscript"/>
          <w:lang w:val="en-US" w:eastAsia="en-US" w:bidi="en-US"/>
        </w:rPr>
        <w:t>12</w:t>
      </w:r>
    </w:p>
    <w:p>
      <w:pPr>
        <w:pStyle w:val="Style26"/>
        <w:keepNext w:val="0"/>
        <w:keepLines w:val="0"/>
        <w:widowControl w:val="0"/>
        <w:shd w:val="clear" w:color="auto" w:fill="auto"/>
        <w:bidi w:val="0"/>
        <w:spacing w:before="0" w:after="0" w:line="312" w:lineRule="auto"/>
        <w:ind w:left="0" w:right="0" w:firstLine="0"/>
        <w:jc w:val="left"/>
        <w:sectPr>
          <w:footnotePr>
            <w:pos w:val="pageBottom"/>
            <w:numFmt w:val="decimal"/>
            <w:numRestart w:val="continuous"/>
          </w:footnotePr>
          <w:type w:val="continuous"/>
          <w:pgSz w:w="11900" w:h="16840"/>
          <w:pgMar w:top="1762" w:left="694" w:right="732" w:bottom="696" w:header="0" w:footer="3" w:gutter="0"/>
          <w:cols w:num="2" w:space="307"/>
          <w:noEndnote/>
          <w:rtlGutter w:val="0"/>
          <w:docGrid w:linePitch="360"/>
        </w:sectPr>
      </w:pPr>
      <w:r>
        <w:rPr>
          <w:color w:val="000000"/>
          <w:spacing w:val="0"/>
          <w:w w:val="100"/>
          <w:position w:val="0"/>
          <w:shd w:val="clear" w:color="auto" w:fill="auto"/>
          <w:lang w:val="en-US" w:eastAsia="en-US" w:bidi="en-US"/>
        </w:rPr>
        <w:t>By the end of November, Germany had made 41,217 'Dublin requests', with peaks in January (4,405, of which 3,117 were based on EURODAC matches) and July (4,839, of which 3,803 were based on EURODAC matches).</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In comparison, throughout 2014, 35,100 requests had been made to other Member States, and around 4,800 people were transferred.</w:t>
      </w:r>
      <w:r>
        <w:rPr>
          <w:color w:val="000000"/>
          <w:spacing w:val="0"/>
          <w:w w:val="100"/>
          <w:position w:val="0"/>
          <w:shd w:val="clear" w:color="auto" w:fill="auto"/>
          <w:vertAlign w:val="superscript"/>
          <w:lang w:val="en-US" w:eastAsia="en-US" w:bidi="en-US"/>
        </w:rPr>
        <w:t>14</w:t>
      </w:r>
    </w:p>
    <w:p>
      <w:pPr>
        <w:widowControl w:val="0"/>
        <w:spacing w:before="95" w:after="9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62" w:left="0" w:right="0" w:bottom="696" w:header="0" w:footer="3" w:gutter="0"/>
          <w:cols w:space="720"/>
          <w:noEndnote/>
          <w:rtlGutter w:val="0"/>
          <w:docGrid w:linePitch="360"/>
        </w:sectPr>
      </w:pPr>
    </w:p>
    <w:p>
      <w:pPr>
        <w:pStyle w:val="Style26"/>
        <w:keepNext w:val="0"/>
        <w:keepLines w:val="0"/>
        <w:widowControl w:val="0"/>
        <w:shd w:val="clear" w:color="auto" w:fill="auto"/>
        <w:bidi w:val="0"/>
        <w:spacing w:before="0" w:after="360" w:line="202" w:lineRule="auto"/>
        <w:ind w:left="0" w:right="0" w:firstLine="0"/>
        <w:jc w:val="left"/>
      </w:pPr>
      <w:r>
        <w:rPr>
          <w:rFonts w:ascii="Calibri" w:eastAsia="Calibri" w:hAnsi="Calibri" w:cs="Calibri"/>
          <w:color w:val="000000"/>
          <w:spacing w:val="0"/>
          <w:w w:val="100"/>
          <w:position w:val="0"/>
          <w:sz w:val="30"/>
          <w:szCs w:val="30"/>
          <w:shd w:val="clear" w:color="auto" w:fill="auto"/>
          <w:lang w:val="en-US" w:eastAsia="en-US" w:bidi="en-US"/>
        </w:rPr>
        <w:t xml:space="preserve">Germany in the EU: </w:t>
      </w:r>
      <w:r>
        <w:rPr>
          <w:b/>
          <w:bCs/>
          <w:color w:val="000000"/>
          <w:spacing w:val="0"/>
          <w:w w:val="100"/>
          <w:position w:val="0"/>
          <w:shd w:val="clear" w:color="auto" w:fill="auto"/>
          <w:lang w:val="en-US" w:eastAsia="en-US" w:bidi="en-US"/>
        </w:rPr>
        <w:t>distribution of asylum applications by main receiving Member States, 2015</w:t>
      </w:r>
    </w:p>
    <w:p>
      <w:pPr>
        <w:pStyle w:val="Style26"/>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n-US" w:eastAsia="en-US" w:bidi="en-US"/>
        </w:rPr>
        <w:t>Germany is the main country of destination in Europe for migrants and refugees (see Figure 4). The majority of first time asylum applicants in Germany, in each month since April, were Syrians (see Figure 1, above).</w:t>
      </w:r>
    </w:p>
    <w:p>
      <w:pPr>
        <w:pStyle w:val="Style26"/>
        <w:keepNext w:val="0"/>
        <w:keepLines w:val="0"/>
        <w:widowControl w:val="0"/>
        <w:shd w:val="clear" w:color="auto" w:fill="auto"/>
        <w:bidi w:val="0"/>
        <w:spacing w:before="0" w:after="1100" w:line="240" w:lineRule="auto"/>
        <w:ind w:left="0" w:right="0" w:firstLine="0"/>
        <w:jc w:val="left"/>
      </w:pPr>
      <w:r>
        <w:rPr>
          <w:b/>
          <w:bCs/>
          <w:color w:val="000000"/>
          <w:spacing w:val="0"/>
          <w:w w:val="100"/>
          <w:position w:val="0"/>
          <w:shd w:val="clear" w:color="auto" w:fill="auto"/>
          <w:lang w:val="en-US" w:eastAsia="en-US" w:bidi="en-US"/>
        </w:rPr>
        <w:t>Figure 4: First time asylum applications in the EU and main five receiving countries, 2015</w:t>
      </w:r>
      <w:r>
        <w:rPr>
          <w:b/>
          <w:bCs/>
          <w:color w:val="000000"/>
          <w:spacing w:val="0"/>
          <w:w w:val="100"/>
          <w:position w:val="0"/>
          <w:shd w:val="clear" w:color="auto" w:fill="auto"/>
          <w:vertAlign w:val="superscript"/>
          <w:lang w:val="en-US" w:eastAsia="en-US" w:bidi="en-US"/>
        </w:rPr>
        <w:t>15</w:t>
      </w:r>
    </w:p>
    <w:p>
      <w:pPr>
        <w:pStyle w:val="Style26"/>
        <w:keepNext w:val="0"/>
        <w:keepLines w:val="0"/>
        <w:widowControl w:val="0"/>
        <w:shd w:val="clear" w:color="auto" w:fill="auto"/>
        <w:bidi w:val="0"/>
        <w:spacing w:before="0" w:after="820" w:line="240" w:lineRule="auto"/>
        <w:ind w:left="0" w:right="0" w:firstLine="0"/>
        <w:jc w:val="left"/>
      </w:pPr>
      <w:r>
        <w:drawing>
          <wp:anchor distT="0" distB="0" distL="114300" distR="114300" simplePos="0" relativeHeight="125829382" behindDoc="0" locked="0" layoutInCell="1" allowOverlap="1">
            <wp:simplePos x="0" y="0"/>
            <wp:positionH relativeFrom="page">
              <wp:posOffset>408940</wp:posOffset>
            </wp:positionH>
            <wp:positionV relativeFrom="margin">
              <wp:posOffset>5848985</wp:posOffset>
            </wp:positionV>
            <wp:extent cx="3755390" cy="3285490"/>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15"/>
                    <a:stretch/>
                  </pic:blipFill>
                  <pic:spPr>
                    <a:xfrm>
                      <a:ext cx="3755390" cy="3285490"/>
                    </a:xfrm>
                    <a:prstGeom prst="rect"/>
                  </pic:spPr>
                </pic:pic>
              </a:graphicData>
            </a:graphic>
          </wp:anchor>
        </w:drawing>
      </w:r>
      <w:r>
        <w:rPr>
          <w:color w:val="000000"/>
          <w:spacing w:val="0"/>
          <w:w w:val="100"/>
          <w:position w:val="0"/>
          <w:shd w:val="clear" w:color="auto" w:fill="auto"/>
          <w:lang w:val="en-US" w:eastAsia="en-US" w:bidi="en-US"/>
        </w:rPr>
        <w:t>These asylum applications take place during the weeks and months after registration.</w:t>
      </w: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762" w:left="670" w:right="696" w:bottom="696" w:header="0" w:footer="3" w:gutter="0"/>
          <w:cols w:space="720"/>
          <w:noEndnote/>
          <w:rtlGutter w:val="0"/>
          <w:docGrid w:linePitch="360"/>
        </w:sectPr>
      </w:pPr>
      <w:r>
        <w:rPr>
          <w:color w:val="000000"/>
          <w:spacing w:val="0"/>
          <w:w w:val="100"/>
          <w:position w:val="0"/>
          <w:shd w:val="clear" w:color="auto" w:fill="auto"/>
          <w:lang w:val="en-US" w:eastAsia="en-US" w:bidi="en-US"/>
        </w:rPr>
        <w:t>Final data for October, November and December are not yet available for many EU Member States (see footnote 3).</w:t>
      </w:r>
    </w:p>
    <w:p>
      <w:pPr>
        <w:pStyle w:val="Style24"/>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770" w:left="672" w:right="746" w:bottom="692" w:header="0" w:footer="264" w:gutter="0"/>
          <w:cols w:space="720"/>
          <w:noEndnote/>
          <w:rtlGutter w:val="0"/>
          <w:docGrid w:linePitch="360"/>
        </w:sectPr>
      </w:pPr>
      <w:bookmarkStart w:id="12" w:name="bookmark12"/>
      <w:bookmarkStart w:id="13" w:name="bookmark13"/>
      <w:r>
        <w:rPr>
          <w:color w:val="000000"/>
          <w:spacing w:val="0"/>
          <w:w w:val="100"/>
          <w:position w:val="0"/>
          <w:shd w:val="clear" w:color="auto" w:fill="auto"/>
          <w:lang w:val="en-US" w:eastAsia="en-US" w:bidi="en-US"/>
        </w:rPr>
        <w:t>What is expected in 2016?</w:t>
      </w:r>
      <w:bookmarkEnd w:id="12"/>
      <w:bookmarkEnd w:id="13"/>
    </w:p>
    <w:p>
      <w:pPr>
        <w:widowControl w:val="0"/>
        <w:spacing w:line="129" w:lineRule="exact"/>
        <w:rPr>
          <w:sz w:val="10"/>
          <w:szCs w:val="10"/>
        </w:rPr>
      </w:pPr>
    </w:p>
    <w:p>
      <w:pPr>
        <w:widowControl w:val="0"/>
        <w:spacing w:line="1" w:lineRule="exact"/>
        <w:sectPr>
          <w:footnotePr>
            <w:pos w:val="pageBottom"/>
            <w:numFmt w:val="decimal"/>
            <w:numRestart w:val="continuous"/>
          </w:footnotePr>
          <w:type w:val="continuous"/>
          <w:pgSz w:w="11900" w:h="16840"/>
          <w:pgMar w:top="1770" w:left="0" w:right="0" w:bottom="692" w:header="0" w:footer="3" w:gutter="0"/>
          <w:cols w:space="720"/>
          <w:noEndnote/>
          <w:rtlGutter w:val="0"/>
          <w:docGrid w:linePitch="360"/>
        </w:sectPr>
      </w:pP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experience of 2015 indicates that caution is needed in estimating future numbers of arrivals. In May 2015, the German Government announced that Germany could expect as many as 400,000 first time asylum applications by the end of 2015, almost double the 2014 figure.</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Only three months later, in August, the official method of estimating the numbers was revised and a figure of 800,000 was then estimated to be the final total of arrivals in 2015.</w:t>
      </w:r>
      <w:r>
        <w:rPr>
          <w:color w:val="000000"/>
          <w:spacing w:val="0"/>
          <w:w w:val="100"/>
          <w:position w:val="0"/>
          <w:shd w:val="clear" w:color="auto" w:fill="auto"/>
          <w:vertAlign w:val="superscript"/>
          <w:lang w:val="en-US" w:eastAsia="en-US" w:bidi="en-US"/>
        </w:rPr>
        <w:t xml:space="preserve">17 </w:t>
      </w:r>
      <w:r>
        <w:rPr>
          <w:color w:val="000000"/>
          <w:spacing w:val="0"/>
          <w:w w:val="100"/>
          <w:position w:val="0"/>
          <w:shd w:val="clear" w:color="auto" w:fill="auto"/>
          <w:lang w:val="en-US" w:eastAsia="en-US" w:bidi="en-US"/>
        </w:rPr>
        <w:t>This reflected the need to account for a growing disparity between first time asylum applications and arrivals. The final figure was even higher, at one million.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possible to say that high numbers of asylum-seekers are likely to continue to arrive in Germany during 2016, but there is no certainty about the precise number of asylum-seekers in Germany (the 'stock') at any one time, let alone how many will arrive - even in the short-medium term.</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is insufficient richness to the data to analyze the characteristics of migrants and refugees, as EASY was not designed as a system to collect and store demographic data: it collects only two variables, namely, "the receiving German state" and "country of origin"; there is a high likelihood of double counting, as around 10 per cent of those registered in EASY do not arrive at their allocated reception facilities and are registered again in another location; and certain groups, such as unaccompanied minors and people placed in detention, are excluded from the figures altogether.</w:t>
      </w:r>
    </w:p>
    <w:p>
      <w:pPr>
        <w:pStyle w:val="Style26"/>
        <w:keepNext w:val="0"/>
        <w:keepLines w:val="0"/>
        <w:widowControl w:val="0"/>
        <w:pBdr>
          <w:bottom w:val="single" w:sz="4" w:space="0" w:color="auto"/>
        </w:pBdr>
        <w:shd w:val="clear" w:color="auto" w:fill="auto"/>
        <w:bidi w:val="0"/>
        <w:spacing w:before="0" w:line="312" w:lineRule="auto"/>
        <w:ind w:left="0" w:right="0" w:firstLine="0"/>
        <w:jc w:val="left"/>
      </w:pPr>
      <w:r>
        <w:rPr>
          <w:color w:val="000000"/>
          <w:spacing w:val="0"/>
          <w:w w:val="100"/>
          <w:position w:val="0"/>
          <w:shd w:val="clear" w:color="auto" w:fill="auto"/>
          <w:lang w:val="en-US" w:eastAsia="en-US" w:bidi="en-US"/>
        </w:rPr>
        <w:t xml:space="preserve">Changes in EU policy have also affected the numbers and are likely to continue to do so, (to what extent, when and how, is not yet known). For example, the European Union and the Western Balkans have selected different groups of countries of origin in </w:t>
      </w:r>
      <w:r>
        <w:rPr>
          <w:color w:val="000000"/>
          <w:spacing w:val="0"/>
          <w:w w:val="100"/>
          <w:position w:val="0"/>
          <w:shd w:val="clear" w:color="auto" w:fill="auto"/>
          <w:lang w:val="en-US" w:eastAsia="en-US" w:bidi="en-US"/>
        </w:rPr>
        <w:t>their refugee and related border policies. The EU decided on 14th September 2015 that only refugees from Syria, Iraq and Eritrea would be eligible for relocation. This selection of nationalities was based on a 75% recognition rate threshold, based on Eurostat quarterly data for 2014 and 2015.</w:t>
      </w:r>
      <w:r>
        <w:rPr>
          <w:color w:val="000000"/>
          <w:spacing w:val="0"/>
          <w:w w:val="100"/>
          <w:position w:val="0"/>
          <w:shd w:val="clear" w:color="auto" w:fill="auto"/>
          <w:vertAlign w:val="superscript"/>
          <w:lang w:val="en-US" w:eastAsia="en-US" w:bidi="en-US"/>
        </w:rPr>
        <w:t>18</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Policy and practice in the Western Balkan countries differs from this EU-wide policy, as there are now common refusals at the borders to accept citizenships other than Syria, Afghanistan and Iraq. Added to this are the most recent (as of the 4th of January 2016) re-impositions of border controls inside the Schengen area, by Sweden and Denmark following other (temporary) border controls in Hungary, Austria and Germany in late 2015.</w:t>
      </w:r>
      <w:r>
        <w:rPr>
          <w:color w:val="000000"/>
          <w:spacing w:val="0"/>
          <w:w w:val="100"/>
          <w:position w:val="0"/>
          <w:shd w:val="clear" w:color="auto" w:fill="auto"/>
          <w:vertAlign w:val="superscript"/>
          <w:lang w:val="en-US" w:eastAsia="en-US" w:bidi="en-US"/>
        </w:rPr>
        <w:t>19</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such, forecasting the trends in 2016 is problematic. Forecasts provided by BAMF take into consideration the following factors: developments in countries of origin; information from the German institutions dealing with migration issues (the Federal Foreign Office, intelligence services, federal police, liaison staff); the number of asylum applications in Germany as well as in other EU countries, policy responses to migration and finally recent trends and seasonal fluctuations.</w:t>
      </w:r>
    </w:p>
    <w:p>
      <w:pPr>
        <w:pStyle w:val="Style26"/>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1900" w:h="16840"/>
          <w:pgMar w:top="1770" w:left="672" w:right="746" w:bottom="692" w:header="0" w:footer="3" w:gutter="0"/>
          <w:cols w:num="2" w:space="303"/>
          <w:noEndnote/>
          <w:rtlGutter w:val="0"/>
          <w:docGrid w:linePitch="360"/>
        </w:sectPr>
      </w:pPr>
      <w:r>
        <w:rPr>
          <w:color w:val="000000"/>
          <w:spacing w:val="0"/>
          <w:w w:val="100"/>
          <w:position w:val="0"/>
          <w:shd w:val="clear" w:color="auto" w:fill="auto"/>
          <w:lang w:val="en-US" w:eastAsia="en-US" w:bidi="en-US"/>
        </w:rPr>
        <w:t>It is also likely that the 23 October 2015 designation of Albania, Kosovo and Montenegro as safe countries of origin will affect the future distribution of countries of origin among arrivals to Germany by restricting the numbers of asylum-seekers from these countries. While arrivals from these countries had already been decreasing for a few months, this policy contributed to a further fall in numbers - notably in the arrivals of Albanians.</w:t>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1900" w:h="16840"/>
          <w:pgMar w:top="1770" w:left="0" w:right="0" w:bottom="692"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770" w:left="672" w:right="746" w:bottom="692" w:header="0" w:footer="3" w:gutter="0"/>
          <w:cols w:space="720"/>
          <w:noEndnote/>
          <w:rtlGutter w:val="0"/>
          <w:docGrid w:linePitch="360"/>
        </w:sectPr>
      </w:pPr>
      <w:r>
        <w:rPr>
          <w:color w:val="000000"/>
          <w:spacing w:val="0"/>
          <w:w w:val="100"/>
          <w:position w:val="0"/>
          <w:shd w:val="clear" w:color="auto" w:fill="auto"/>
          <w:lang w:val="en-US" w:eastAsia="en-US" w:bidi="en-US"/>
        </w:rPr>
        <w:t xml:space="preserve">Notes: (9) Suddeutsche Zeitung (2015) </w:t>
      </w:r>
      <w:r>
        <w:fldChar w:fldCharType="begin"/>
      </w:r>
      <w:r>
        <w:rPr/>
        <w:instrText> HYPERLINK "http://www.sueddeutsche.de/politik/fluechtlinge-bundesregierung-kennt-zahl-der-menschen-in-erstaufnahmeeinrichtungen-nicht-1.2733590" </w:instrText>
      </w:r>
      <w:r>
        <w:fldChar w:fldCharType="separate"/>
      </w:r>
      <w:r>
        <w:rPr>
          <w:color w:val="000000"/>
          <w:spacing w:val="0"/>
          <w:w w:val="100"/>
          <w:position w:val="0"/>
          <w:shd w:val="clear" w:color="auto" w:fill="auto"/>
          <w:lang w:val="en-US" w:eastAsia="en-US" w:bidi="en-US"/>
        </w:rPr>
        <w:t>http://www.sueddeutsche.de/politik/fluechtlinge-bundesregierung-kennt-zahl-der-menschen-in- erstaufnahmeeinrichtungen-nicht-1.2733590</w:t>
      </w:r>
      <w:r>
        <w:fldChar w:fldCharType="end"/>
      </w:r>
      <w:r>
        <w:rPr>
          <w:color w:val="000000"/>
          <w:spacing w:val="0"/>
          <w:w w:val="100"/>
          <w:position w:val="0"/>
          <w:shd w:val="clear" w:color="auto" w:fill="auto"/>
          <w:lang w:val="en-US" w:eastAsia="en-US" w:bidi="en-US"/>
        </w:rPr>
        <w:t xml:space="preserve">. (10) See footnote 7; Die Bundesregierung (2015) </w:t>
      </w:r>
      <w:r>
        <w:fldChar w:fldCharType="begin"/>
      </w:r>
      <w:r>
        <w:rPr/>
        <w:instrText> HYPERLINK "http://dipbt.bun-destag.de/dip21/btd/18/068/1806860.pdf" </w:instrText>
      </w:r>
      <w:r>
        <w:fldChar w:fldCharType="separate"/>
      </w:r>
      <w:r>
        <w:rPr>
          <w:color w:val="000000"/>
          <w:spacing w:val="0"/>
          <w:w w:val="100"/>
          <w:position w:val="0"/>
          <w:shd w:val="clear" w:color="auto" w:fill="auto"/>
          <w:lang w:val="en-US" w:eastAsia="en-US" w:bidi="en-US"/>
        </w:rPr>
        <w:t>http://dipbt.bun- destag.de/dip21/btd/18/068/1806860.pdf</w:t>
      </w:r>
      <w:r>
        <w:fldChar w:fldCharType="end"/>
      </w:r>
      <w:r>
        <w:rPr>
          <w:color w:val="000000"/>
          <w:spacing w:val="0"/>
          <w:w w:val="100"/>
          <w:position w:val="0"/>
          <w:shd w:val="clear" w:color="auto" w:fill="auto"/>
          <w:lang w:val="en-US" w:eastAsia="en-US" w:bidi="en-US"/>
        </w:rPr>
        <w:t xml:space="preserve">, p.20. (11) European Commission (2016) </w:t>
      </w:r>
      <w:r>
        <w:fldChar w:fldCharType="begin"/>
      </w:r>
      <w:r>
        <w:rPr/>
        <w:instrText> HYPERLINK "http://ec.europa.eu/dgs/home-affairs/what-we-do/policies/european-agenda-migration/press-material/docs/state_of_play_-_relocation_en.pdf" </w:instrText>
      </w:r>
      <w:r>
        <w:fldChar w:fldCharType="separate"/>
      </w:r>
      <w:r>
        <w:rPr>
          <w:color w:val="000000"/>
          <w:spacing w:val="0"/>
          <w:w w:val="100"/>
          <w:position w:val="0"/>
          <w:shd w:val="clear" w:color="auto" w:fill="auto"/>
          <w:lang w:val="en-US" w:eastAsia="en-US" w:bidi="en-US"/>
        </w:rPr>
        <w:t>http://ec.europa.eu/dgs/home-affairs/what-we- do/policies/european-agenda-migration/press-material/docs/state_of_play_-_relocation_en.pdf</w:t>
      </w:r>
      <w:r>
        <w:fldChar w:fldCharType="end"/>
      </w:r>
      <w:r>
        <w:rPr>
          <w:color w:val="000000"/>
          <w:spacing w:val="0"/>
          <w:w w:val="100"/>
          <w:position w:val="0"/>
          <w:shd w:val="clear" w:color="auto" w:fill="auto"/>
          <w:lang w:val="en-US" w:eastAsia="en-US" w:bidi="en-US"/>
        </w:rPr>
        <w:t xml:space="preserve">. (12) Fratzke, S. (2015) </w:t>
      </w:r>
      <w:r>
        <w:fldChar w:fldCharType="begin"/>
      </w:r>
      <w:r>
        <w:rPr/>
        <w:instrText> HYPERLINK "http://www.migrationpolicy.org/research/not-adding-fading-promise-europes-dublin-system" </w:instrText>
      </w:r>
      <w:r>
        <w:fldChar w:fldCharType="separate"/>
      </w:r>
      <w:r>
        <w:rPr>
          <w:color w:val="000000"/>
          <w:spacing w:val="0"/>
          <w:w w:val="100"/>
          <w:position w:val="0"/>
          <w:shd w:val="clear" w:color="auto" w:fill="auto"/>
          <w:lang w:val="en-US" w:eastAsia="en-US" w:bidi="en-US"/>
        </w:rPr>
        <w:t>http://www.migrationpolicy.org/research/not-adding-fading-promise-europes-dublin-system</w:t>
      </w:r>
      <w:r>
        <w:fldChar w:fldCharType="end"/>
      </w:r>
      <w:r>
        <w:rPr>
          <w:color w:val="000000"/>
          <w:spacing w:val="0"/>
          <w:w w:val="100"/>
          <w:position w:val="0"/>
          <w:shd w:val="clear" w:color="auto" w:fill="auto"/>
          <w:lang w:val="en-US" w:eastAsia="en-US" w:bidi="en-US"/>
        </w:rPr>
        <w:t xml:space="preserve">, Migration Policy Institute Europe. (13) BAMF (2016) </w:t>
      </w:r>
      <w:r>
        <w:fldChar w:fldCharType="begin"/>
      </w:r>
      <w:r>
        <w:rPr/>
        <w:instrText> HYPERLINK "https://www.bamf.de/SharedDocs/Anlagen/DE/Downloads/lnfothek/Statistik/Asyl/statistik-anlage-teil-4-aktuelle-zahlen-zu-asyl.pdf" </w:instrText>
      </w:r>
      <w:r>
        <w:fldChar w:fldCharType="separate"/>
      </w:r>
      <w:r>
        <w:rPr>
          <w:color w:val="000000"/>
          <w:spacing w:val="0"/>
          <w:w w:val="100"/>
          <w:position w:val="0"/>
          <w:shd w:val="clear" w:color="auto" w:fill="auto"/>
          <w:lang w:val="en-US" w:eastAsia="en-US" w:bidi="en-US"/>
        </w:rPr>
        <w:t>https://www.bamf.de/SharedDocs/Anlagen/DE/Downloads/lnfothek/Statistik/Asyl/statistik-anlage-teil-4-aktuelle-zahlen-zu-asyl.pdf</w:t>
      </w:r>
      <w:r>
        <w:fldChar w:fldCharType="end"/>
      </w:r>
      <w:r>
        <w:rPr>
          <w:color w:val="000000"/>
          <w:spacing w:val="0"/>
          <w:w w:val="100"/>
          <w:position w:val="0"/>
          <w:shd w:val="clear" w:color="auto" w:fill="auto"/>
          <w:lang w:val="en-US" w:eastAsia="en-US" w:bidi="en-US"/>
        </w:rPr>
        <w:t>. (14) Die Bun</w:t>
        <w:softHyphen/>
        <w:t xml:space="preserve">desregierung (2015) </w:t>
      </w:r>
      <w:r>
        <w:fldChar w:fldCharType="begin"/>
      </w:r>
      <w:r>
        <w:rPr/>
        <w:instrText> HYPERLINK "http://dip21.bundestag.de/dip21/btd/18/038/" </w:instrText>
      </w:r>
      <w:r>
        <w:fldChar w:fldCharType="separate"/>
      </w:r>
      <w:r>
        <w:rPr>
          <w:color w:val="000000"/>
          <w:spacing w:val="0"/>
          <w:w w:val="100"/>
          <w:position w:val="0"/>
          <w:shd w:val="clear" w:color="auto" w:fill="auto"/>
          <w:lang w:val="en-US" w:eastAsia="en-US" w:bidi="en-US"/>
        </w:rPr>
        <w:t>http://dip21.bundestag.de/dip21/btd/18/038/</w:t>
      </w:r>
      <w:r>
        <w:fldChar w:fldCharType="end"/>
      </w:r>
      <w:r>
        <w:rPr>
          <w:color w:val="000000"/>
          <w:spacing w:val="0"/>
          <w:w w:val="100"/>
          <w:position w:val="0"/>
          <w:shd w:val="clear" w:color="auto" w:fill="auto"/>
          <w:lang w:val="en-US" w:eastAsia="en-US" w:bidi="en-US"/>
        </w:rPr>
        <w:t xml:space="preserve"> 1803850.pdf, p. 35. (15) Eurostat (2016) (migr_asyappctzm); see footnote 3. (16) BMI (2015) </w:t>
      </w:r>
      <w:r>
        <w:fldChar w:fldCharType="begin"/>
      </w:r>
      <w:r>
        <w:rPr/>
        <w:instrText> HYPERLINK "http://www.bmi.bund.de/SharedDocs/Pressemitteilungen/DE/2015/05/zahl-der-asylantraege-steigt.html" </w:instrText>
      </w:r>
      <w:r>
        <w:fldChar w:fldCharType="separate"/>
      </w:r>
      <w:r>
        <w:rPr>
          <w:color w:val="000000"/>
          <w:spacing w:val="0"/>
          <w:w w:val="100"/>
          <w:position w:val="0"/>
          <w:shd w:val="clear" w:color="auto" w:fill="auto"/>
          <w:lang w:val="en-US" w:eastAsia="en-US" w:bidi="en-US"/>
        </w:rPr>
        <w:t>http://www.bmi.bund.de/SharedDocs/Pressemitteilungen/DE/2015/05/zahl-der-asylantraege-steigt.html</w:t>
      </w:r>
      <w:r>
        <w:fldChar w:fldCharType="end"/>
      </w:r>
      <w:r>
        <w:rPr>
          <w:color w:val="000000"/>
          <w:spacing w:val="0"/>
          <w:w w:val="100"/>
          <w:position w:val="0"/>
          <w:shd w:val="clear" w:color="auto" w:fill="auto"/>
          <w:lang w:val="en-US" w:eastAsia="en-US" w:bidi="en-US"/>
        </w:rPr>
        <w:t xml:space="preserve">; EurActiv (2015) </w:t>
      </w:r>
      <w:r>
        <w:fldChar w:fldCharType="begin"/>
      </w:r>
      <w:r>
        <w:rPr/>
        <w:instrText> HYPERLINK "http://www.eu-ractiv.com/" </w:instrText>
      </w:r>
      <w:r>
        <w:fldChar w:fldCharType="separate"/>
      </w:r>
      <w:r>
        <w:rPr>
          <w:color w:val="000000"/>
          <w:spacing w:val="0"/>
          <w:w w:val="100"/>
          <w:position w:val="0"/>
          <w:shd w:val="clear" w:color="auto" w:fill="auto"/>
          <w:lang w:val="en-US" w:eastAsia="en-US" w:bidi="en-US"/>
        </w:rPr>
        <w:t>http://www.eu- ractiv.com/</w:t>
      </w:r>
      <w:r>
        <w:fldChar w:fldCharType="end"/>
      </w:r>
      <w:r>
        <w:rPr>
          <w:color w:val="000000"/>
          <w:spacing w:val="0"/>
          <w:w w:val="100"/>
          <w:position w:val="0"/>
          <w:shd w:val="clear" w:color="auto" w:fill="auto"/>
          <w:lang w:val="en-US" w:eastAsia="en-US" w:bidi="en-US"/>
        </w:rPr>
        <w:t xml:space="preserve"> sections/global-europe/germany-expects-number-asylum-seekers-double-2015-314391. (17) BMI (2015) </w:t>
      </w:r>
      <w:r>
        <w:fldChar w:fldCharType="begin"/>
      </w:r>
      <w:r>
        <w:rPr/>
        <w:instrText> HYPERLINK "http://www.bmi.bund.de/SharedDocs/" </w:instrText>
      </w:r>
      <w:r>
        <w:fldChar w:fldCharType="separate"/>
      </w:r>
      <w:r>
        <w:rPr>
          <w:color w:val="000000"/>
          <w:spacing w:val="0"/>
          <w:w w:val="100"/>
          <w:position w:val="0"/>
          <w:shd w:val="clear" w:color="auto" w:fill="auto"/>
          <w:lang w:val="en-US" w:eastAsia="en-US" w:bidi="en-US"/>
        </w:rPr>
        <w:t>http://www.bmi.bund.de/SharedDocs/</w:t>
      </w:r>
      <w:r>
        <w:fldChar w:fldCharType="end"/>
      </w:r>
      <w:r>
        <w:rPr>
          <w:color w:val="000000"/>
          <w:spacing w:val="0"/>
          <w:w w:val="100"/>
          <w:position w:val="0"/>
          <w:shd w:val="clear" w:color="auto" w:fill="auto"/>
          <w:lang w:val="en-US" w:eastAsia="en-US" w:bidi="en-US"/>
        </w:rPr>
        <w:t xml:space="preserve"> Kurzmeldungen/DE/2015/08/neue-asylprognose-vorgelegt.html; see also footnote 6.</w:t>
      </w:r>
    </w:p>
    <w:p>
      <w:pPr>
        <w:pStyle w:val="Style24"/>
        <w:keepNext/>
        <w:keepLines/>
        <w:widowControl w:val="0"/>
        <w:shd w:val="clear" w:color="auto" w:fill="auto"/>
        <w:bidi w:val="0"/>
        <w:spacing w:before="0" w:after="0" w:line="240" w:lineRule="auto"/>
        <w:ind w:left="4200" w:right="0" w:firstLine="0"/>
        <w:jc w:val="left"/>
        <w:sectPr>
          <w:headerReference w:type="default" r:id="rId17"/>
          <w:footerReference w:type="default" r:id="rId18"/>
          <w:footnotePr>
            <w:pos w:val="pageBottom"/>
            <w:numFmt w:val="decimal"/>
            <w:numRestart w:val="continuous"/>
          </w:footnotePr>
          <w:pgSz w:w="11900" w:h="16840"/>
          <w:pgMar w:top="1722" w:left="732" w:right="686" w:bottom="2041" w:header="0" w:footer="3" w:gutter="0"/>
          <w:cols w:space="720"/>
          <w:noEndnote/>
          <w:rtlGutter w:val="0"/>
          <w:docGrid w:linePitch="360"/>
        </w:sectPr>
      </w:pPr>
      <w:r>
        <mc:AlternateContent>
          <mc:Choice Requires="wps">
            <w:drawing>
              <wp:anchor distT="0" distB="0" distL="114300" distR="114300" simplePos="0" relativeHeight="125829383" behindDoc="0" locked="0" layoutInCell="1" allowOverlap="1">
                <wp:simplePos x="0" y="0"/>
                <wp:positionH relativeFrom="page">
                  <wp:posOffset>431800</wp:posOffset>
                </wp:positionH>
                <wp:positionV relativeFrom="paragraph">
                  <wp:posOffset>12700</wp:posOffset>
                </wp:positionV>
                <wp:extent cx="676910" cy="260350"/>
                <wp:wrapSquare wrapText="bothSides"/>
                <wp:docPr id="58" name="Shape 58"/>
                <a:graphic xmlns:a="http://schemas.openxmlformats.org/drawingml/2006/main">
                  <a:graphicData uri="http://schemas.microsoft.com/office/word/2010/wordprocessingShape">
                    <wps:wsp>
                      <wps:cNvSpPr txBox="1"/>
                      <wps:spPr>
                        <a:xfrm>
                          <a:ext cx="676910" cy="2603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Children</w:t>
                            </w:r>
                          </w:p>
                        </w:txbxContent>
                      </wps:txbx>
                      <wps:bodyPr wrap="none" lIns="0" tIns="0" rIns="0" bIns="0">
                        <a:noAutoFit/>
                      </wps:bodyPr>
                    </wps:wsp>
                  </a:graphicData>
                </a:graphic>
              </wp:anchor>
            </w:drawing>
          </mc:Choice>
          <mc:Fallback>
            <w:pict>
              <v:shape id="_x0000_s1084" type="#_x0000_t202" style="position:absolute;margin-left:34.pt;margin-top:1.pt;width:53.299999999999997pt;height:20.5pt;z-index:-125829370;mso-wrap-distance-left:9.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Children</w:t>
                      </w:r>
                    </w:p>
                  </w:txbxContent>
                </v:textbox>
                <w10:wrap type="square" anchorx="page"/>
              </v:shape>
            </w:pict>
          </mc:Fallback>
        </mc:AlternateContent>
      </w:r>
      <w:bookmarkStart w:id="14" w:name="bookmark14"/>
      <w:bookmarkStart w:id="15" w:name="bookmark15"/>
      <w:r>
        <w:rPr>
          <w:color w:val="000000"/>
          <w:spacing w:val="0"/>
          <w:w w:val="100"/>
          <w:position w:val="0"/>
          <w:shd w:val="clear" w:color="auto" w:fill="auto"/>
          <w:lang w:val="en-US" w:eastAsia="en-US" w:bidi="en-US"/>
        </w:rPr>
        <w:t>Integration</w:t>
      </w:r>
      <w:bookmarkEnd w:id="14"/>
      <w:bookmarkEnd w:id="15"/>
    </w:p>
    <w:p>
      <w:pPr>
        <w:widowControl w:val="0"/>
        <w:spacing w:line="124" w:lineRule="exact"/>
        <w:rPr>
          <w:sz w:val="10"/>
          <w:szCs w:val="10"/>
        </w:rPr>
      </w:pPr>
    </w:p>
    <w:p>
      <w:pPr>
        <w:widowControl w:val="0"/>
        <w:spacing w:line="1" w:lineRule="exact"/>
        <w:sectPr>
          <w:footnotePr>
            <w:pos w:val="pageBottom"/>
            <w:numFmt w:val="decimal"/>
            <w:numRestart w:val="continuous"/>
          </w:footnotePr>
          <w:type w:val="continuous"/>
          <w:pgSz w:w="11900" w:h="16840"/>
          <w:pgMar w:top="1722" w:left="0" w:right="0" w:bottom="2041" w:header="0" w:footer="3" w:gutter="0"/>
          <w:cols w:space="720"/>
          <w:noEndnote/>
          <w:rtlGutter w:val="0"/>
          <w:docGrid w:linePitch="360"/>
        </w:sectPr>
      </w:pP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needs of refugee children crossing Europe have been highlighted in the UNICEF/GMDAC Briefing.</w:t>
      </w:r>
      <w:r>
        <w:rPr>
          <w:color w:val="000000"/>
          <w:spacing w:val="0"/>
          <w:w w:val="100"/>
          <w:position w:val="0"/>
          <w:shd w:val="clear" w:color="auto" w:fill="auto"/>
          <w:vertAlign w:val="superscript"/>
          <w:lang w:val="en-US" w:eastAsia="en-US" w:bidi="en-US"/>
        </w:rPr>
        <w:t xml:space="preserve">24 </w:t>
      </w:r>
      <w:r>
        <w:rPr>
          <w:color w:val="000000"/>
          <w:spacing w:val="0"/>
          <w:w w:val="100"/>
          <w:position w:val="0"/>
          <w:shd w:val="clear" w:color="auto" w:fill="auto"/>
          <w:lang w:val="en-US" w:eastAsia="en-US" w:bidi="en-US"/>
        </w:rPr>
        <w:t>Half of the residence permits granted to Syrians, on the grounds of family reunification, were issued to children.</w:t>
      </w:r>
      <w:r>
        <w:rPr>
          <w:color w:val="000000"/>
          <w:spacing w:val="0"/>
          <w:w w:val="100"/>
          <w:position w:val="0"/>
          <w:shd w:val="clear" w:color="auto" w:fill="auto"/>
          <w:vertAlign w:val="superscript"/>
          <w:lang w:val="en-US" w:eastAsia="en-US" w:bidi="en-US"/>
        </w:rPr>
        <w:t>25</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Children seeking refuge and unaccompanied minors are an increasing policy concern in Germany. This concern is not alleviated by a lack of transparency in the data and no national level stock figures of the numbers living in the country, nor of those in detention. This is the result both of a lack of Federal co-ordination of the state level data and the absence of information on family ties in the central register of foreigners (Auslanderzentralregister).</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Throughout 2015 it became apparent that speedy decision-making on asylum applications was not happening and at the end of December, 364,664 applications were still pending (337,331 of them first time asylum applications) </w:t>
      </w:r>
      <w:r>
        <w:rPr>
          <w:color w:val="000000"/>
          <w:spacing w:val="0"/>
          <w:w w:val="100"/>
          <w:position w:val="0"/>
          <w:shd w:val="clear" w:color="auto" w:fill="auto"/>
          <w:vertAlign w:val="superscript"/>
          <w:lang w:val="en-US" w:eastAsia="en-US" w:bidi="en-US"/>
        </w:rPr>
        <w:t>26</w:t>
      </w:r>
    </w:p>
    <w:p>
      <w:pPr>
        <w:pStyle w:val="Style26"/>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1900" w:h="16840"/>
          <w:pgMar w:top="1722" w:left="663" w:right="687" w:bottom="2041" w:header="0" w:footer="3" w:gutter="0"/>
          <w:cols w:num="2" w:space="288"/>
          <w:noEndnote/>
          <w:rtlGutter w:val="0"/>
          <w:docGrid w:linePitch="360"/>
        </w:sectPr>
      </w:pPr>
      <w:r>
        <w:rPr>
          <w:color w:val="000000"/>
          <w:spacing w:val="0"/>
          <w:w w:val="100"/>
          <w:position w:val="0"/>
          <w:shd w:val="clear" w:color="auto" w:fill="auto"/>
          <w:lang w:val="en-US" w:eastAsia="en-US" w:bidi="en-US"/>
        </w:rPr>
        <w:t>Regulations that oblige asylum-seekers to stay within specific geographical boundaries or cause them to stay in the initial reception facilities for longer time-periods may act as impediments to integration into the German labour market and German society.</w:t>
      </w:r>
      <w:r>
        <w:rPr>
          <w:color w:val="000000"/>
          <w:spacing w:val="0"/>
          <w:w w:val="100"/>
          <w:position w:val="0"/>
          <w:shd w:val="clear" w:color="auto" w:fill="auto"/>
          <w:vertAlign w:val="superscript"/>
          <w:lang w:val="en-US" w:eastAsia="en-US" w:bidi="en-US"/>
        </w:rPr>
        <w:t>27</w:t>
      </w:r>
    </w:p>
    <w:p>
      <w:pPr>
        <w:widowControl w:val="0"/>
        <w:spacing w:line="236" w:lineRule="exact"/>
        <w:rPr>
          <w:sz w:val="19"/>
          <w:szCs w:val="19"/>
        </w:rPr>
      </w:pPr>
    </w:p>
    <w:p>
      <w:pPr>
        <w:widowControl w:val="0"/>
        <w:spacing w:line="1" w:lineRule="exact"/>
        <w:sectPr>
          <w:footnotePr>
            <w:pos w:val="pageBottom"/>
            <w:numFmt w:val="decimal"/>
            <w:numRestart w:val="continuous"/>
          </w:footnotePr>
          <w:type w:val="continuous"/>
          <w:pgSz w:w="11900" w:h="16840"/>
          <w:pgMar w:top="1722" w:left="0" w:right="0" w:bottom="1972" w:header="0" w:footer="3" w:gutter="0"/>
          <w:cols w:space="720"/>
          <w:noEndnote/>
          <w:rtlGutter w:val="0"/>
          <w:docGrid w:linePitch="360"/>
        </w:sectPr>
      </w:pPr>
    </w:p>
    <w:p>
      <w:pPr>
        <w:pStyle w:val="Style24"/>
        <w:keepNext/>
        <w:keepLines/>
        <w:widowControl w:val="0"/>
        <w:shd w:val="clear" w:color="auto" w:fill="auto"/>
        <w:bidi w:val="0"/>
        <w:spacing w:before="0" w:after="280" w:line="240" w:lineRule="auto"/>
        <w:ind w:left="0" w:right="0" w:firstLine="0"/>
        <w:jc w:val="left"/>
      </w:pPr>
      <w:bookmarkStart w:id="16" w:name="bookmark16"/>
      <w:bookmarkStart w:id="17" w:name="bookmark17"/>
      <w:r>
        <w:rPr>
          <w:color w:val="000000"/>
          <w:spacing w:val="0"/>
          <w:w w:val="100"/>
          <w:position w:val="0"/>
          <w:shd w:val="clear" w:color="auto" w:fill="auto"/>
          <w:lang w:val="en-US" w:eastAsia="en-US" w:bidi="en-US"/>
        </w:rPr>
        <w:t>Economic Impact</w:t>
      </w:r>
      <w:bookmarkEnd w:id="16"/>
      <w:bookmarkEnd w:id="17"/>
    </w:p>
    <w:p>
      <w:pPr>
        <w:pStyle w:val="Style26"/>
        <w:keepNext w:val="0"/>
        <w:keepLines w:val="0"/>
        <w:widowControl w:val="0"/>
        <w:shd w:val="clear" w:color="auto" w:fill="auto"/>
        <w:bidi w:val="0"/>
        <w:spacing w:before="0" w:after="100" w:line="319" w:lineRule="auto"/>
        <w:ind w:left="0" w:right="0" w:firstLine="0"/>
        <w:jc w:val="left"/>
      </w:pPr>
      <w:r>
        <w:rPr>
          <w:color w:val="000000"/>
          <w:spacing w:val="0"/>
          <w:w w:val="100"/>
          <w:position w:val="0"/>
          <w:shd w:val="clear" w:color="auto" w:fill="auto"/>
          <w:lang w:val="en-US" w:eastAsia="en-US" w:bidi="en-US"/>
        </w:rPr>
        <w:t>There has been much discussion of the short-term costs of accepting asylum-seekers. This will be the subject of a separate briefing. It is worth noting that there has been less discussion of the longer-term policy needs and economic potential of immigration. According to the European Commission, the arrival of asylum-seekers has had a positive economic impact on the GDP of EU Member States, with an anticipated average contribution of 0.2—0.3% by 2017.</w:t>
      </w:r>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 This is especially meaningful in high refugee-receiving countries such as Germany Despite increased spending on accommodation and infrastructure for refugees, Germany's budget is expected to remain "in sizeable surplus".</w:t>
      </w:r>
    </w:p>
    <w:p>
      <w:pPr>
        <w:pStyle w:val="Style26"/>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 economic impact, in particular how refugees will affect the German labour market has been extensively discussed in Germany throughout 2015. This debate is often centred around the short-term costs that will inevitably emerge because of the need for integration measures as well as accommodation, education and health care provision.</w:t>
      </w:r>
    </w:p>
    <w:p>
      <w:pPr>
        <w:pStyle w:val="Style26"/>
        <w:keepNext w:val="0"/>
        <w:keepLines w:val="0"/>
        <w:widowControl w:val="0"/>
        <w:shd w:val="clear" w:color="auto" w:fill="auto"/>
        <w:bidi w:val="0"/>
        <w:spacing w:before="0" w:after="0" w:line="324" w:lineRule="auto"/>
        <w:ind w:left="0" w:right="0" w:firstLine="0"/>
        <w:jc w:val="left"/>
        <w:sectPr>
          <w:footnotePr>
            <w:pos w:val="pageBottom"/>
            <w:numFmt w:val="decimal"/>
            <w:numRestart w:val="continuous"/>
          </w:footnotePr>
          <w:type w:val="continuous"/>
          <w:pgSz w:w="11900" w:h="16840"/>
          <w:pgMar w:top="1722" w:left="682" w:right="735" w:bottom="1972" w:header="0" w:footer="3" w:gutter="0"/>
          <w:cols w:num="2" w:space="355"/>
          <w:noEndnote/>
          <w:rtlGutter w:val="0"/>
          <w:docGrid w:linePitch="360"/>
        </w:sectPr>
      </w:pPr>
      <w:r>
        <w:rPr>
          <w:color w:val="000000"/>
          <w:spacing w:val="0"/>
          <w:w w:val="100"/>
          <w:position w:val="0"/>
          <w:shd w:val="clear" w:color="auto" w:fill="auto"/>
          <w:lang w:val="en-US" w:eastAsia="en-US" w:bidi="en-US"/>
        </w:rPr>
        <w:t>The German Institute for Economic Research (DIW) has highlighted some positive long-term effects in an article based on simple simulated calculations, suggesting that the immigration of refugees to Germany will positively contribute to the country's economic performance and per capita income.</w:t>
      </w:r>
      <w:r>
        <w:rPr>
          <w:color w:val="000000"/>
          <w:spacing w:val="0"/>
          <w:w w:val="100"/>
          <w:position w:val="0"/>
          <w:shd w:val="clear" w:color="auto" w:fill="auto"/>
          <w:vertAlign w:val="superscript"/>
          <w:lang w:val="en-US" w:eastAsia="en-US" w:bidi="en-US"/>
        </w:rPr>
        <w:t xml:space="preserve">29 </w:t>
      </w:r>
      <w:r>
        <w:rPr>
          <w:color w:val="000000"/>
          <w:spacing w:val="0"/>
          <w:w w:val="100"/>
          <w:position w:val="0"/>
          <w:shd w:val="clear" w:color="auto" w:fill="auto"/>
          <w:lang w:val="en-US" w:eastAsia="en-US" w:bidi="en-US"/>
        </w:rPr>
        <w:t>These findings are supported by the OECD, which also highlights positive outcomes, including a possible boost in aggregate demand in the EU economy, due to the need for additional expenditure to support asylum-seekers in the short-term.</w:t>
      </w:r>
      <w:r>
        <w:rPr>
          <w:color w:val="000000"/>
          <w:spacing w:val="0"/>
          <w:w w:val="100"/>
          <w:position w:val="0"/>
          <w:shd w:val="clear" w:color="auto" w:fill="auto"/>
          <w:vertAlign w:val="superscript"/>
          <w:lang w:val="en-US" w:eastAsia="en-US" w:bidi="en-US"/>
        </w:rPr>
        <w:t xml:space="preserve">30 </w:t>
      </w:r>
      <w:r>
        <w:rPr>
          <w:color w:val="000000"/>
          <w:spacing w:val="0"/>
          <w:w w:val="100"/>
          <w:position w:val="0"/>
          <w:shd w:val="clear" w:color="auto" w:fill="auto"/>
          <w:lang w:val="en-US" w:eastAsia="en-US" w:bidi="en-US"/>
        </w:rPr>
        <w:t>Although long-term effects could be positive for both refugees and receiving economies, the realization of this economic potential is intertwined with (and depends on) their integration into society, as well as into the labour market. It may also be dependent on the ability of employers and policy makers to identify where their skills are most needed.</w:t>
      </w:r>
    </w:p>
    <w:p>
      <w:pPr>
        <w:pStyle w:val="Style24"/>
        <w:keepNext/>
        <w:keepLines/>
        <w:widowControl w:val="0"/>
        <w:shd w:val="clear" w:color="auto" w:fill="auto"/>
        <w:bidi w:val="0"/>
        <w:spacing w:before="0" w:after="260" w:line="240" w:lineRule="auto"/>
        <w:ind w:left="0" w:right="0" w:firstLine="0"/>
        <w:jc w:val="left"/>
      </w:pPr>
      <w:bookmarkStart w:id="18" w:name="bookmark18"/>
      <w:bookmarkStart w:id="19" w:name="bookmark19"/>
      <w:r>
        <w:rPr>
          <w:color w:val="000000"/>
          <w:spacing w:val="0"/>
          <w:w w:val="100"/>
          <w:position w:val="0"/>
          <w:shd w:val="clear" w:color="auto" w:fill="auto"/>
          <w:lang w:val="en-US" w:eastAsia="en-US" w:bidi="en-US"/>
        </w:rPr>
        <w:t>Understanding the data and policy needs for the future</w:t>
      </w:r>
      <w:bookmarkEnd w:id="18"/>
      <w:bookmarkEnd w:id="19"/>
    </w:p>
    <w:p>
      <w:pPr>
        <w:pStyle w:val="Style26"/>
        <w:keepNext w:val="0"/>
        <w:keepLines w:val="0"/>
        <w:widowControl w:val="0"/>
        <w:shd w:val="clear" w:color="auto" w:fill="auto"/>
        <w:bidi w:val="0"/>
        <w:spacing w:before="0" w:after="580"/>
        <w:ind w:left="0" w:right="0" w:firstLine="0"/>
        <w:jc w:val="left"/>
      </w:pPr>
      <w:r>
        <w:rPr>
          <w:color w:val="000000"/>
          <w:spacing w:val="0"/>
          <w:w w:val="100"/>
          <w:position w:val="0"/>
          <w:shd w:val="clear" w:color="auto" w:fill="auto"/>
          <w:lang w:val="en-US" w:eastAsia="en-US" w:bidi="en-US"/>
        </w:rPr>
        <w:t>This GMDAC Briefing has outlined what the main data show about the arrivals of migrants and refugees, as well as asylum-seekers in Germany during 2015. The Briefing discusses the rising monthly numbers of arrivals in Germany, it explores the reasons for differences in the numbers which reach the media and public debate. The policy challenges which face Germany and the whole of the EU will require reasoned and responsible use of the data, in order to develop appropriate labour market and integration measures, humanitarian protection, integration measures and importantly provision for children. As the first GMDAC Data Briefing in 2016, it aims to provide a short guide to inform policy, research and analysis. It is hoped that this will help to inform discussion of the policy challenges which lie ahead in 2016.</w:t>
      </w:r>
    </w:p>
    <w:p>
      <w:pPr>
        <w:pStyle w:val="Style24"/>
        <w:keepNext/>
        <w:keepLines/>
        <w:widowControl w:val="0"/>
        <w:shd w:val="clear" w:color="auto" w:fill="auto"/>
        <w:bidi w:val="0"/>
        <w:spacing w:before="0" w:after="260" w:line="240" w:lineRule="auto"/>
        <w:ind w:left="0" w:right="0" w:firstLine="0"/>
        <w:jc w:val="left"/>
      </w:pPr>
      <w:bookmarkStart w:id="20" w:name="bookmark20"/>
      <w:bookmarkStart w:id="21" w:name="bookmark21"/>
      <w:r>
        <w:rPr>
          <w:color w:val="000000"/>
          <w:spacing w:val="0"/>
          <w:w w:val="100"/>
          <w:position w:val="0"/>
          <w:shd w:val="clear" w:color="auto" w:fill="auto"/>
          <w:lang w:val="en-US" w:eastAsia="en-US" w:bidi="en-US"/>
        </w:rPr>
        <w:t>About</w:t>
      </w:r>
      <w:bookmarkEnd w:id="20"/>
      <w:bookmarkEnd w:id="21"/>
    </w:p>
    <w:p>
      <w:pPr>
        <w:pStyle w:val="Style26"/>
        <w:keepNext w:val="0"/>
        <w:keepLines w:val="0"/>
        <w:widowControl w:val="0"/>
        <w:shd w:val="clear" w:color="auto" w:fill="auto"/>
        <w:bidi w:val="0"/>
        <w:spacing w:before="0" w:after="100" w:line="312" w:lineRule="auto"/>
        <w:ind w:left="0" w:right="0" w:firstLine="0"/>
        <w:jc w:val="left"/>
      </w:pPr>
      <w:r>
        <w:rPr>
          <w:b/>
          <w:bCs/>
          <w:color w:val="000000"/>
          <w:spacing w:val="0"/>
          <w:w w:val="100"/>
          <w:position w:val="0"/>
          <w:shd w:val="clear" w:color="auto" w:fill="auto"/>
          <w:lang w:val="en-US" w:eastAsia="en-US" w:bidi="en-US"/>
        </w:rPr>
        <w:t>GMDAC</w:t>
      </w:r>
    </w:p>
    <w:p>
      <w:pPr>
        <w:pStyle w:val="Style26"/>
        <w:keepNext w:val="0"/>
        <w:keepLines w:val="0"/>
        <w:widowControl w:val="0"/>
        <w:shd w:val="clear" w:color="auto" w:fill="auto"/>
        <w:bidi w:val="0"/>
        <w:spacing w:before="0" w:after="100" w:line="312" w:lineRule="auto"/>
        <w:ind w:left="0" w:right="0" w:firstLine="0"/>
        <w:jc w:val="left"/>
      </w:pPr>
      <w:r>
        <w:rPr>
          <w:color w:val="000000"/>
          <w:spacing w:val="0"/>
          <w:w w:val="100"/>
          <w:position w:val="0"/>
          <w:shd w:val="clear" w:color="auto" w:fill="auto"/>
          <w:lang w:val="en-US" w:eastAsia="en-US" w:bidi="en-US"/>
        </w:rPr>
        <w:t>In response to growing calls for better data on migration, and better use and presentation of migration data, IOM has created a Global Migration Data Analysis Centre (GMDAC). As a global hub for data and statistics on migration, GMDAC aims to conduct and coordinate research and data projects. Located in the heart of Berlin, Germany, the Centre aims to provide authoritative and timely analysis of data on global migration issues.</w:t>
      </w:r>
    </w:p>
    <w:p>
      <w:pPr>
        <w:pStyle w:val="Style26"/>
        <w:keepNext w:val="0"/>
        <w:keepLines w:val="0"/>
        <w:widowControl w:val="0"/>
        <w:shd w:val="clear" w:color="auto" w:fill="auto"/>
        <w:bidi w:val="0"/>
        <w:spacing w:before="0" w:after="100" w:line="312" w:lineRule="auto"/>
        <w:ind w:left="0" w:right="0" w:firstLine="0"/>
        <w:jc w:val="left"/>
      </w:pPr>
      <w:r>
        <w:rPr>
          <w:b/>
          <w:bCs/>
          <w:color w:val="000000"/>
          <w:spacing w:val="0"/>
          <w:w w:val="100"/>
          <w:position w:val="0"/>
          <w:shd w:val="clear" w:color="auto" w:fill="auto"/>
          <w:lang w:val="en-US" w:eastAsia="en-US" w:bidi="en-US"/>
        </w:rPr>
        <w:t>Data Briefing Series</w:t>
      </w:r>
    </w:p>
    <w:p>
      <w:pPr>
        <w:pStyle w:val="Style26"/>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The GMDAC Data Briefing Series aims to explain what lies behind the numbers and the data used in migration policy and public debates. The Briefings explain what 'the numbers' really tell us about movements of migrants, refugees and asylum-seekers, on a range of topics for policy, across the globe.</w:t>
      </w:r>
    </w:p>
    <w:p>
      <w:pPr>
        <w:pStyle w:val="Style26"/>
        <w:keepNext w:val="0"/>
        <w:keepLines w:val="0"/>
        <w:widowControl w:val="0"/>
        <w:shd w:val="clear" w:color="auto" w:fill="auto"/>
        <w:bidi w:val="0"/>
        <w:spacing w:before="0" w:after="580" w:line="312" w:lineRule="auto"/>
        <w:ind w:left="0" w:right="0" w:firstLine="0"/>
        <w:jc w:val="left"/>
      </w:pPr>
      <w:r>
        <w:rPr>
          <w:color w:val="000000"/>
          <w:spacing w:val="0"/>
          <w:w w:val="100"/>
          <w:position w:val="0"/>
          <w:shd w:val="clear" w:color="auto" w:fill="auto"/>
          <w:lang w:val="en-US" w:eastAsia="en-US" w:bidi="en-US"/>
        </w:rPr>
        <w:t>The way the data are presented has an important influence on public perceptions of migration in Europe and on the development of policy. The Series will serve to clarify, explain and exchange specialist knowledge in an accessible format for wider public and policy audiences, for capacity-building and evidence for policy. Briefings will be of interest to expert as well as lay audiences, including journalists, students, local authority and city planners and lawyers.</w:t>
      </w:r>
    </w:p>
    <w:p>
      <w:pPr>
        <w:pStyle w:val="Style24"/>
        <w:keepNext/>
        <w:keepLines/>
        <w:widowControl w:val="0"/>
        <w:shd w:val="clear" w:color="auto" w:fill="auto"/>
        <w:bidi w:val="0"/>
        <w:spacing w:before="0" w:after="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789" w:left="668" w:right="690" w:bottom="1892" w:header="0" w:footer="3" w:gutter="0"/>
          <w:cols w:space="720"/>
          <w:noEndnote/>
          <w:rtlGutter w:val="0"/>
          <w:docGrid w:linePitch="360"/>
        </w:sectPr>
      </w:pPr>
      <w:bookmarkStart w:id="22" w:name="bookmark22"/>
      <w:bookmarkStart w:id="23" w:name="bookmark23"/>
      <w:r>
        <w:rPr>
          <w:color w:val="000000"/>
          <w:spacing w:val="0"/>
          <w:w w:val="100"/>
          <w:position w:val="0"/>
          <w:shd w:val="clear" w:color="auto" w:fill="auto"/>
          <w:lang w:val="en-US" w:eastAsia="en-US" w:bidi="en-US"/>
        </w:rPr>
        <w:t>Contact information</w:t>
      </w:r>
      <w:bookmarkEnd w:id="22"/>
      <w:bookmarkEnd w:id="23"/>
    </w:p>
    <w:p>
      <w:pPr>
        <w:pStyle w:val="Style26"/>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For more information about the Data Briefing Series please contact the editors:</w:t>
      </w:r>
    </w:p>
    <w:p>
      <w:pPr>
        <w:pStyle w:val="Style26"/>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Frank Laczko, Head of GMDAC</w:t>
      </w:r>
    </w:p>
    <w:p>
      <w:pPr>
        <w:pStyle w:val="Style26"/>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Tel: +49 30 278 778 23</w:t>
      </w:r>
    </w:p>
    <w:p>
      <w:pPr>
        <w:pStyle w:val="Style26"/>
        <w:keepNext w:val="0"/>
        <w:keepLines w:val="0"/>
        <w:widowControl w:val="0"/>
        <w:shd w:val="clear" w:color="auto" w:fill="auto"/>
        <w:bidi w:val="0"/>
        <w:spacing w:before="0" w:after="100" w:line="314"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"mailto:flaczko@iom.int" </w:instrText>
      </w:r>
      <w:r>
        <w:fldChar w:fldCharType="separate"/>
      </w:r>
      <w:r>
        <w:rPr>
          <w:color w:val="000000"/>
          <w:spacing w:val="0"/>
          <w:w w:val="100"/>
          <w:position w:val="0"/>
          <w:shd w:val="clear" w:color="auto" w:fill="auto"/>
          <w:lang w:val="en-US" w:eastAsia="en-US" w:bidi="en-US"/>
        </w:rPr>
        <w:t>flaczko@iom.int</w:t>
      </w:r>
      <w:r>
        <w:fldChar w:fldCharType="end"/>
      </w:r>
    </w:p>
    <w:p>
      <w:pPr>
        <w:pStyle w:val="Style26"/>
        <w:keepNext w:val="0"/>
        <w:keepLines w:val="0"/>
        <w:widowControl w:val="0"/>
        <w:shd w:val="clear" w:color="auto" w:fill="auto"/>
        <w:bidi w:val="0"/>
        <w:spacing w:before="0" w:after="0" w:line="314" w:lineRule="auto"/>
        <w:ind w:left="0" w:right="0" w:firstLine="0"/>
        <w:jc w:val="left"/>
      </w:pPr>
      <w:r>
        <w:rPr>
          <w:color w:val="000000"/>
          <w:spacing w:val="0"/>
          <w:w w:val="100"/>
          <w:position w:val="0"/>
          <w:shd w:val="clear" w:color="auto" w:fill="auto"/>
          <w:lang w:val="en-US" w:eastAsia="en-US" w:bidi="en-US"/>
        </w:rPr>
        <w:t>Ann Singleton, on secondment to GMDAC University of Bristol</w:t>
      </w:r>
    </w:p>
    <w:p>
      <w:pPr>
        <w:pStyle w:val="Style26"/>
        <w:keepNext w:val="0"/>
        <w:keepLines w:val="0"/>
        <w:widowControl w:val="0"/>
        <w:shd w:val="clear" w:color="auto" w:fill="auto"/>
        <w:bidi w:val="0"/>
        <w:spacing w:before="0" w:after="100" w:line="314"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"mailto:ann.singleton@bristol.ac.uk" </w:instrText>
      </w:r>
      <w:r>
        <w:fldChar w:fldCharType="separate"/>
      </w:r>
      <w:r>
        <w:rPr>
          <w:color w:val="000000"/>
          <w:spacing w:val="0"/>
          <w:w w:val="100"/>
          <w:position w:val="0"/>
          <w:shd w:val="clear" w:color="auto" w:fill="auto"/>
          <w:lang w:val="en-US" w:eastAsia="en-US" w:bidi="en-US"/>
        </w:rPr>
        <w:t>ann.singleton@bristol.ac.uk</w:t>
      </w:r>
      <w:r>
        <w:fldChar w:fldCharType="end"/>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Global Migration Data Analysis Centre (GMDAC) International Organization for Migration (IOM) Taubenstr. 20-22 D-10117 Berlin, Germany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Tel.: +49 30 278 778 22 Fax: +49 30 278 778 99</w:t>
      </w:r>
    </w:p>
    <w:p>
      <w:pPr>
        <w:pStyle w:val="Style26"/>
        <w:keepNext w:val="0"/>
        <w:keepLines w:val="0"/>
        <w:widowControl w:val="0"/>
        <w:shd w:val="clear" w:color="auto" w:fill="auto"/>
        <w:bidi w:val="0"/>
        <w:spacing w:before="0" w:after="60" w:line="312" w:lineRule="auto"/>
        <w:ind w:left="0" w:right="0" w:firstLine="0"/>
        <w:jc w:val="left"/>
      </w:pPr>
      <w:r>
        <w:rPr>
          <w:color w:val="000000"/>
          <w:spacing w:val="0"/>
          <w:w w:val="100"/>
          <w:position w:val="0"/>
          <w:shd w:val="clear" w:color="auto" w:fill="auto"/>
          <w:lang w:val="en-US" w:eastAsia="en-US" w:bidi="en-US"/>
        </w:rPr>
        <w:t xml:space="preserve">Please visit the GMDAC website for publications, resources, and events: </w:t>
      </w:r>
      <w:r>
        <w:fldChar w:fldCharType="begin"/>
      </w:r>
      <w:r>
        <w:rPr/>
        <w:instrText> HYPERLINK "http://gmdac.iom.int" </w:instrText>
      </w:r>
      <w:r>
        <w:fldChar w:fldCharType="separate"/>
      </w:r>
      <w:r>
        <w:rPr>
          <w:color w:val="0000FC"/>
          <w:spacing w:val="0"/>
          <w:w w:val="100"/>
          <w:position w:val="0"/>
          <w:shd w:val="clear" w:color="auto" w:fill="auto"/>
          <w:lang w:val="en-US" w:eastAsia="en-US" w:bidi="en-US"/>
        </w:rPr>
        <w:t>http://gmdac.iom.int</w:t>
      </w:r>
      <w:r>
        <w:fldChar w:fldCharType="end"/>
      </w:r>
    </w:p>
    <w:sectPr>
      <w:footnotePr>
        <w:pos w:val="pageBottom"/>
        <w:numFmt w:val="decimal"/>
        <w:numRestart w:val="continuous"/>
      </w:footnotePr>
      <w:type w:val="continuous"/>
      <w:pgSz w:w="11900" w:h="16840"/>
      <w:pgMar w:top="1789" w:left="689" w:right="1164" w:bottom="1789" w:header="0" w:footer="3" w:gutter="0"/>
      <w:cols w:num="2" w:space="402"/>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466725</wp:posOffset>
              </wp:positionH>
              <wp:positionV relativeFrom="page">
                <wp:posOffset>9441815</wp:posOffset>
              </wp:positionV>
              <wp:extent cx="6633845" cy="786130"/>
              <wp:wrapNone/>
              <wp:docPr id="55" name="Shape 55"/>
              <a:graphic xmlns:a="http://schemas.openxmlformats.org/drawingml/2006/main">
                <a:graphicData uri="http://schemas.microsoft.com/office/word/2010/wordprocessingShape">
                  <wps:wsp>
                    <wps:cNvSpPr txBox="1"/>
                    <wps:spPr>
                      <a:xfrm>
                        <a:ext cx="6633845" cy="7861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Notes: (18) Council Decision (EU) 2015/1523, of 14 September 2015, establishing provisional measures in the area of international protection for the</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benefit of Italy and of Greece. (19) Bilefsky, D. (2016) http://www.nytimes.com/2016/01/05/world/europe/sweden-denmark- border-check-</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migrants. html, New York Times. (20) Parlemeter Survey (2015) http://www.europarl.europa.eu/atyourservice/en/20150630PVL00108/2015-</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parlemeter (21) Financial Times (2015) http://www.ft.eom/cms/s/0/379d4afe-8930-11e5-9f8c-a8d619fa707c.html#axzz3tMDhYe6n (22) BAMF</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(2016) http://www.bamf.de/SharedDocs/Anlagen/DE/ Publikationen/Migrationsberichte/migrationsbericht-2014.pdf, p.29. (23) See footnote 22. (24)</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IOM and UNICEF (2015) http://www.iom.int/sites/default/files/press_release/file/IOM-UNICEF-Data-Brief-Refugee-and-Migrant-Crisis-in-Europe-</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30.11.15.pdf. (25) BAMF (2015) https://www.bamf.de/SharedDocs/Anlagen/DE/Publikationen/Broschueren/bundesamt-in-zahlen-2014.pdf.</w:t>
                          </w:r>
                        </w:p>
                      </w:txbxContent>
                    </wps:txbx>
                    <wps:bodyPr wrap="none" lIns="0" tIns="0" rIns="0" bIns="0">
                      <a:spAutoFit/>
                    </wps:bodyPr>
                  </wps:wsp>
                </a:graphicData>
              </a:graphic>
            </wp:anchor>
          </w:drawing>
        </mc:Choice>
        <mc:Fallback>
          <w:pict>
            <v:shape id="_x0000_s1081" type="#_x0000_t202" style="position:absolute;margin-left:36.75pt;margin-top:743.45000000000005pt;width:522.35000000000002pt;height:61.899999999999999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Notes: (18) Council Decision (EU) 2015/1523, of 14 September 2015, establishing provisional measures in the area of international protection for the</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benefit of Italy and of Greece. (19) Bilefsky, D. (2016) http://www.nytimes.com/2016/01/05/world/europe/sweden-denmark- border-check-</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migrants. html, New York Times. (20) Parlemeter Survey (2015) http://www.europarl.europa.eu/atyourservice/en/20150630PVL00108/2015-</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parlemeter (21) Financial Times (2015) http://www.ft.eom/cms/s/0/379d4afe-8930-11e5-9f8c-a8d619fa707c.html#axzz3tMDhYe6n (22) BAMF</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(2016) http://www.bamf.de/SharedDocs/Anlagen/DE/ Publikationen/Migrationsberichte/migrationsbericht-2014.pdf, p.29. (23) See footnote 22. (24)</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IOM and UNICEF (2015) http://www.iom.int/sites/default/files/press_release/file/IOM-UNICEF-Data-Brief-Refugee-and-Migrant-Crisis-in-Europe-</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30.11.15.pdf. (25) BAMF (2015) https://www.bamf.de/SharedDocs/Anlagen/DE/Publikationen/Broschueren/bundesamt-in-zahlen-2014.pdf.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460375</wp:posOffset>
              </wp:positionH>
              <wp:positionV relativeFrom="page">
                <wp:posOffset>9415145</wp:posOffset>
              </wp:positionV>
              <wp:extent cx="6653530" cy="0"/>
              <wp:wrapNone/>
              <wp:docPr id="57" name="Shape 57"/>
              <a:graphic xmlns:a="http://schemas.openxmlformats.org/drawingml/2006/main">
                <a:graphicData uri="http://schemas.microsoft.com/office/word/2010/wordprocessingShape">
                  <wps:wsp>
                    <wps:cNvCnPr/>
                    <wps:spPr>
                      <a:xfrm>
                        <a:ext cx="6653530" cy="0"/>
                      </a:xfrm>
                      <a:prstGeom prst="straightConnector1"/>
                      <a:ln w="12700">
                        <a:solidFill/>
                      </a:ln>
                    </wps:spPr>
                    <wps:bodyPr/>
                  </wps:wsp>
                </a:graphicData>
              </a:graphic>
            </wp:anchor>
          </w:drawing>
        </mc:Choice>
        <mc:Fallback>
          <w:pict>
            <v:shape o:spt="32" o:oned="true" path="m,l21600,21600e" style="position:absolute;margin-left:36.25pt;margin-top:741.35000000000002pt;width:523.89999999999998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459105</wp:posOffset>
              </wp:positionH>
              <wp:positionV relativeFrom="page">
                <wp:posOffset>9775190</wp:posOffset>
              </wp:positionV>
              <wp:extent cx="6594475" cy="445135"/>
              <wp:wrapNone/>
              <wp:docPr id="66" name="Shape 66"/>
              <a:graphic xmlns:a="http://schemas.openxmlformats.org/drawingml/2006/main">
                <a:graphicData uri="http://schemas.microsoft.com/office/word/2010/wordprocessingShape">
                  <wps:wsp>
                    <wps:cNvSpPr txBox="1"/>
                    <wps:spPr>
                      <a:xfrm>
                        <a:ext cx="6594475" cy="44513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Notes: (26) See footnote 5. (27) BAMF (2016) http://www.bamf.de/SharedDocs/Anlagen/DE/Publikationen/Kurzanalysen/kurzanalyse1_qualifika-</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tionsstruktur_asylberechtigte.pdf. (28) European Commission (2015) http://ec.europa.eu/economy_finance/publications/eeip/pdf/ip011_en.pdf. (29)</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Fratzscher, M., Junker, S. (2015) http://www.diw.de/documents/publikationen/73/diw_01.c.518244.de/15-45.pdf, Deutsches Institut fur Wirtschafts-</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forschung, p. 1083-88. (30) OECD (2015) http://www.oecd.org/migration/How-will-the-refugee-surge-affect-the-European-economy.pdf.</w:t>
                          </w:r>
                        </w:p>
                      </w:txbxContent>
                    </wps:txbx>
                    <wps:bodyPr wrap="none" lIns="0" tIns="0" rIns="0" bIns="0">
                      <a:spAutoFit/>
                    </wps:bodyPr>
                  </wps:wsp>
                </a:graphicData>
              </a:graphic>
            </wp:anchor>
          </w:drawing>
        </mc:Choice>
        <mc:Fallback>
          <w:pict>
            <v:shape id="_x0000_s1092" type="#_x0000_t202" style="position:absolute;margin-left:36.149999999999999pt;margin-top:769.70000000000005pt;width:519.25pt;height:35.049999999999997pt;z-index:-1887440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Notes: (26) See footnote 5. (27) BAMF (2016) http://www.bamf.de/SharedDocs/Anlagen/DE/Publikationen/Kurzanalysen/kurzanalyse1_qualifika-</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tionsstruktur_asylberechtigte.pdf. (28) European Commission (2015) http://ec.europa.eu/economy_finance/publications/eeip/pdf/ip011_en.pdf. (29)</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Fratzscher, M., Junker, S. (2015) http://www.diw.de/documents/publikationen/73/diw_01.c.518244.de/15-45.pdf, Deutsches Institut fur Wirtschafts-</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forschung, p. 1083-88. (30) OECD (2015) http://www.oecd.org/migration/How-will-the-refugee-surge-affect-the-European-economy.pdf.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454660</wp:posOffset>
              </wp:positionH>
              <wp:positionV relativeFrom="page">
                <wp:posOffset>9692640</wp:posOffset>
              </wp:positionV>
              <wp:extent cx="6653530" cy="0"/>
              <wp:wrapNone/>
              <wp:docPr id="68" name="Shape 68"/>
              <a:graphic xmlns:a="http://schemas.openxmlformats.org/drawingml/2006/main">
                <a:graphicData uri="http://schemas.microsoft.com/office/word/2010/wordprocessingShape">
                  <wps:wsp>
                    <wps:cNvCnPr/>
                    <wps:spPr>
                      <a:xfrm>
                        <a:ext cx="6653530" cy="0"/>
                      </a:xfrm>
                      <a:prstGeom prst="straightConnector1"/>
                      <a:ln w="12700">
                        <a:solidFill/>
                      </a:ln>
                    </wps:spPr>
                    <wps:bodyPr/>
                  </wps:wsp>
                </a:graphicData>
              </a:graphic>
            </wp:anchor>
          </w:drawing>
        </mc:Choice>
        <mc:Fallback>
          <w:pict>
            <v:shape o:spt="32" o:oned="true" path="m,l21600,21600e" style="position:absolute;margin-left:35.799999999999997pt;margin-top:763.20000000000005pt;width:523.89999999999998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1045845</wp:posOffset>
              </wp:positionH>
              <wp:positionV relativeFrom="page">
                <wp:posOffset>600710</wp:posOffset>
              </wp:positionV>
              <wp:extent cx="1012190" cy="225425"/>
              <wp:wrapNone/>
              <wp:docPr id="5" name="Shape 5"/>
              <a:graphic xmlns:a="http://schemas.openxmlformats.org/drawingml/2006/main">
                <a:graphicData uri="http://schemas.microsoft.com/office/word/2010/wordprocessingShape">
                  <wps:wsp>
                    <wps:cNvSpPr txBox="1"/>
                    <wps:spPr>
                      <a:xfrm>
                        <a:ext cx="1012190" cy="225425"/>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50"/>
                              <w:szCs w:val="50"/>
                            </w:rPr>
                          </w:pPr>
                          <w:r>
                            <w:rPr>
                              <w:rFonts w:ascii="Franklin Gothic Book" w:eastAsia="Franklin Gothic Book" w:hAnsi="Franklin Gothic Book" w:cs="Franklin Gothic Book"/>
                              <w:color w:val="FFFFFF"/>
                              <w:spacing w:val="0"/>
                              <w:w w:val="100"/>
                              <w:position w:val="0"/>
                              <w:sz w:val="50"/>
                              <w:szCs w:val="50"/>
                              <w:shd w:val="clear" w:color="auto" w:fill="auto"/>
                              <w:lang w:val="en-US" w:eastAsia="en-US" w:bidi="en-US"/>
                            </w:rPr>
                            <w:t>GMDAC</w:t>
                          </w:r>
                        </w:p>
                      </w:txbxContent>
                    </wps:txbx>
                    <wps:bodyPr wrap="none" lIns="0" tIns="0" rIns="0" bIns="0">
                      <a:spAutoFit/>
                    </wps:bodyPr>
                  </wps:wsp>
                </a:graphicData>
              </a:graphic>
            </wp:anchor>
          </w:drawing>
        </mc:Choice>
        <mc:Fallback>
          <w:pict>
            <v:shape id="_x0000_s1031" type="#_x0000_t202" style="position:absolute;margin-left:82.349999999999994pt;margin-top:47.299999999999997pt;width:79.700000000000003pt;height:17.75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50"/>
                        <w:szCs w:val="50"/>
                      </w:rPr>
                    </w:pPr>
                    <w:r>
                      <w:rPr>
                        <w:rFonts w:ascii="Franklin Gothic Book" w:eastAsia="Franklin Gothic Book" w:hAnsi="Franklin Gothic Book" w:cs="Franklin Gothic Book"/>
                        <w:color w:val="FFFFFF"/>
                        <w:spacing w:val="0"/>
                        <w:w w:val="100"/>
                        <w:position w:val="0"/>
                        <w:sz w:val="50"/>
                        <w:szCs w:val="50"/>
                        <w:shd w:val="clear" w:color="auto" w:fill="auto"/>
                        <w:lang w:val="en-US" w:eastAsia="en-US" w:bidi="en-US"/>
                      </w:rPr>
                      <w:t>GMDAC</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2708275</wp:posOffset>
              </wp:positionH>
              <wp:positionV relativeFrom="page">
                <wp:posOffset>544830</wp:posOffset>
              </wp:positionV>
              <wp:extent cx="3023870" cy="362585"/>
              <wp:wrapNone/>
              <wp:docPr id="27" name="Shape 27"/>
              <a:graphic xmlns:a="http://schemas.openxmlformats.org/drawingml/2006/main">
                <a:graphicData uri="http://schemas.microsoft.com/office/word/2010/wordprocessingShape">
                  <wps:wsp>
                    <wps:cNvSpPr txBox="1"/>
                    <wps:spPr>
                      <a:xfrm>
                        <a:ext cx="3023870" cy="362585"/>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Migration, asylum and refugees in Germany:</w:t>
                          </w:r>
                        </w:p>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Understanding the data</w:t>
                          </w:r>
                        </w:p>
                      </w:txbxContent>
                    </wps:txbx>
                    <wps:bodyPr wrap="none" lIns="0" tIns="0" rIns="0" bIns="0">
                      <a:spAutoFit/>
                    </wps:bodyPr>
                  </wps:wsp>
                </a:graphicData>
              </a:graphic>
            </wp:anchor>
          </w:drawing>
        </mc:Choice>
        <mc:Fallback>
          <w:pict>
            <v:shape id="_x0000_s1053" type="#_x0000_t202" style="position:absolute;margin-left:213.25pt;margin-top:42.899999999999999pt;width:238.09999999999999pt;height:28.550000000000001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Migration, asylum and refugees in Germany:</w:t>
                    </w:r>
                  </w:p>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Understanding the data</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6451600</wp:posOffset>
              </wp:positionH>
              <wp:positionV relativeFrom="page">
                <wp:posOffset>562610</wp:posOffset>
              </wp:positionV>
              <wp:extent cx="618490" cy="130810"/>
              <wp:wrapNone/>
              <wp:docPr id="29" name="Shape 29"/>
              <a:graphic xmlns:a="http://schemas.openxmlformats.org/drawingml/2006/main">
                <a:graphicData uri="http://schemas.microsoft.com/office/word/2010/wordprocessingShape">
                  <wps:wsp>
                    <wps:cNvSpPr txBox="1"/>
                    <wps:spPr>
                      <a:xfrm>
                        <a:ext cx="618490" cy="130810"/>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pPr>
                          <w:r>
                            <w:rPr>
                              <w:rFonts w:ascii="Tahoma" w:eastAsia="Tahoma" w:hAnsi="Tahoma" w:cs="Tahoma"/>
                              <w:b/>
                              <w:bCs/>
                              <w:color w:val="FFFFFF"/>
                              <w:spacing w:val="0"/>
                              <w:w w:val="100"/>
                              <w:position w:val="0"/>
                              <w:shd w:val="clear" w:color="auto" w:fill="auto"/>
                              <w:lang w:val="en-US" w:eastAsia="en-US" w:bidi="en-US"/>
                            </w:rPr>
                            <w:t xml:space="preserve">Page </w:t>
                          </w:r>
                          <w:fldSimple w:instr=" PAGE \* MERGEFORMAT ">
                            <w:r>
                              <w:rPr>
                                <w:rFonts w:ascii="Tahoma" w:eastAsia="Tahoma" w:hAnsi="Tahoma" w:cs="Tahoma"/>
                                <w:b/>
                                <w:bCs/>
                                <w:color w:val="FFFFFF"/>
                                <w:spacing w:val="0"/>
                                <w:w w:val="100"/>
                                <w:position w:val="0"/>
                                <w:shd w:val="clear" w:color="auto" w:fill="auto"/>
                                <w:lang w:val="en-US" w:eastAsia="en-US" w:bidi="en-US"/>
                              </w:rPr>
                              <w:t>#</w:t>
                            </w:r>
                          </w:fldSimple>
                          <w:r>
                            <w:rPr>
                              <w:rFonts w:ascii="Tahoma" w:eastAsia="Tahoma" w:hAnsi="Tahoma" w:cs="Tahoma"/>
                              <w:b/>
                              <w:bCs/>
                              <w:color w:val="FFFFFF"/>
                              <w:spacing w:val="0"/>
                              <w:w w:val="100"/>
                              <w:position w:val="0"/>
                              <w:shd w:val="clear" w:color="auto" w:fill="auto"/>
                              <w:lang w:val="en-US" w:eastAsia="en-US" w:bidi="en-US"/>
                            </w:rPr>
                            <w:t>/6</w:t>
                          </w:r>
                        </w:p>
                      </w:txbxContent>
                    </wps:txbx>
                    <wps:bodyPr wrap="none" lIns="0" tIns="0" rIns="0" bIns="0">
                      <a:spAutoFit/>
                    </wps:bodyPr>
                  </wps:wsp>
                </a:graphicData>
              </a:graphic>
            </wp:anchor>
          </w:drawing>
        </mc:Choice>
        <mc:Fallback>
          <w:pict>
            <v:shape id="_x0000_s1055" type="#_x0000_t202" style="position:absolute;margin-left:508.pt;margin-top:44.299999999999997pt;width:48.700000000000003pt;height:10.300000000000001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pPr>
                    <w:r>
                      <w:rPr>
                        <w:rFonts w:ascii="Tahoma" w:eastAsia="Tahoma" w:hAnsi="Tahoma" w:cs="Tahoma"/>
                        <w:b/>
                        <w:bCs/>
                        <w:color w:val="FFFFFF"/>
                        <w:spacing w:val="0"/>
                        <w:w w:val="100"/>
                        <w:position w:val="0"/>
                        <w:shd w:val="clear" w:color="auto" w:fill="auto"/>
                        <w:lang w:val="en-US" w:eastAsia="en-US" w:bidi="en-US"/>
                      </w:rPr>
                      <w:t xml:space="preserve">Page </w:t>
                    </w:r>
                    <w:fldSimple w:instr=" PAGE \* MERGEFORMAT ">
                      <w:r>
                        <w:rPr>
                          <w:rFonts w:ascii="Tahoma" w:eastAsia="Tahoma" w:hAnsi="Tahoma" w:cs="Tahoma"/>
                          <w:b/>
                          <w:bCs/>
                          <w:color w:val="FFFFFF"/>
                          <w:spacing w:val="0"/>
                          <w:w w:val="100"/>
                          <w:position w:val="0"/>
                          <w:shd w:val="clear" w:color="auto" w:fill="auto"/>
                          <w:lang w:val="en-US" w:eastAsia="en-US" w:bidi="en-US"/>
                        </w:rPr>
                        <w:t>#</w:t>
                      </w:r>
                    </w:fldSimple>
                    <w:r>
                      <w:rPr>
                        <w:rFonts w:ascii="Tahoma" w:eastAsia="Tahoma" w:hAnsi="Tahoma" w:cs="Tahoma"/>
                        <w:b/>
                        <w:bCs/>
                        <w:color w:val="FFFFFF"/>
                        <w:spacing w:val="0"/>
                        <w:w w:val="100"/>
                        <w:position w:val="0"/>
                        <w:shd w:val="clear" w:color="auto" w:fill="auto"/>
                        <w:lang w:val="en-US" w:eastAsia="en-US" w:bidi="en-US"/>
                      </w:rPr>
                      <w:t>/6</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1045845</wp:posOffset>
              </wp:positionH>
              <wp:positionV relativeFrom="page">
                <wp:posOffset>600710</wp:posOffset>
              </wp:positionV>
              <wp:extent cx="1012190" cy="225425"/>
              <wp:wrapNone/>
              <wp:docPr id="31" name="Shape 31"/>
              <a:graphic xmlns:a="http://schemas.openxmlformats.org/drawingml/2006/main">
                <a:graphicData uri="http://schemas.microsoft.com/office/word/2010/wordprocessingShape">
                  <wps:wsp>
                    <wps:cNvSpPr txBox="1"/>
                    <wps:spPr>
                      <a:xfrm>
                        <a:ext cx="1012190" cy="225425"/>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50"/>
                              <w:szCs w:val="50"/>
                            </w:rPr>
                          </w:pPr>
                          <w:r>
                            <w:rPr>
                              <w:rFonts w:ascii="Franklin Gothic Book" w:eastAsia="Franklin Gothic Book" w:hAnsi="Franklin Gothic Book" w:cs="Franklin Gothic Book"/>
                              <w:color w:val="FFFFFF"/>
                              <w:spacing w:val="0"/>
                              <w:w w:val="100"/>
                              <w:position w:val="0"/>
                              <w:sz w:val="50"/>
                              <w:szCs w:val="50"/>
                              <w:shd w:val="clear" w:color="auto" w:fill="auto"/>
                              <w:lang w:val="en-US" w:eastAsia="en-US" w:bidi="en-US"/>
                            </w:rPr>
                            <w:t>GMDAC</w:t>
                          </w:r>
                        </w:p>
                      </w:txbxContent>
                    </wps:txbx>
                    <wps:bodyPr wrap="none" lIns="0" tIns="0" rIns="0" bIns="0">
                      <a:spAutoFit/>
                    </wps:bodyPr>
                  </wps:wsp>
                </a:graphicData>
              </a:graphic>
            </wp:anchor>
          </w:drawing>
        </mc:Choice>
        <mc:Fallback>
          <w:pict>
            <v:shape id="_x0000_s1057" type="#_x0000_t202" style="position:absolute;margin-left:82.349999999999994pt;margin-top:47.299999999999997pt;width:79.700000000000003pt;height:17.75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50"/>
                        <w:szCs w:val="50"/>
                      </w:rPr>
                    </w:pPr>
                    <w:r>
                      <w:rPr>
                        <w:rFonts w:ascii="Franklin Gothic Book" w:eastAsia="Franklin Gothic Book" w:hAnsi="Franklin Gothic Book" w:cs="Franklin Gothic Book"/>
                        <w:color w:val="FFFFFF"/>
                        <w:spacing w:val="0"/>
                        <w:w w:val="100"/>
                        <w:position w:val="0"/>
                        <w:sz w:val="50"/>
                        <w:szCs w:val="50"/>
                        <w:shd w:val="clear" w:color="auto" w:fill="auto"/>
                        <w:lang w:val="en-US" w:eastAsia="en-US" w:bidi="en-US"/>
                      </w:rPr>
                      <w:t>GMDAC</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2708275</wp:posOffset>
              </wp:positionH>
              <wp:positionV relativeFrom="page">
                <wp:posOffset>544830</wp:posOffset>
              </wp:positionV>
              <wp:extent cx="3023870" cy="362585"/>
              <wp:wrapNone/>
              <wp:docPr id="49" name="Shape 49"/>
              <a:graphic xmlns:a="http://schemas.openxmlformats.org/drawingml/2006/main">
                <a:graphicData uri="http://schemas.microsoft.com/office/word/2010/wordprocessingShape">
                  <wps:wsp>
                    <wps:cNvSpPr txBox="1"/>
                    <wps:spPr>
                      <a:xfrm>
                        <a:ext cx="3023870" cy="362585"/>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Migration, asylum and refugees in Germany:</w:t>
                          </w:r>
                        </w:p>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Understanding the data</w:t>
                          </w:r>
                        </w:p>
                      </w:txbxContent>
                    </wps:txbx>
                    <wps:bodyPr wrap="none" lIns="0" tIns="0" rIns="0" bIns="0">
                      <a:spAutoFit/>
                    </wps:bodyPr>
                  </wps:wsp>
                </a:graphicData>
              </a:graphic>
            </wp:anchor>
          </w:drawing>
        </mc:Choice>
        <mc:Fallback>
          <w:pict>
            <v:shape id="_x0000_s1075" type="#_x0000_t202" style="position:absolute;margin-left:213.25pt;margin-top:42.899999999999999pt;width:238.09999999999999pt;height:28.550000000000001pt;z-index:-1887440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Migration, asylum and refugees in Germany:</w:t>
                    </w:r>
                  </w:p>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Understanding the data</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6451600</wp:posOffset>
              </wp:positionH>
              <wp:positionV relativeFrom="page">
                <wp:posOffset>562610</wp:posOffset>
              </wp:positionV>
              <wp:extent cx="618490" cy="130810"/>
              <wp:wrapNone/>
              <wp:docPr id="51" name="Shape 51"/>
              <a:graphic xmlns:a="http://schemas.openxmlformats.org/drawingml/2006/main">
                <a:graphicData uri="http://schemas.microsoft.com/office/word/2010/wordprocessingShape">
                  <wps:wsp>
                    <wps:cNvSpPr txBox="1"/>
                    <wps:spPr>
                      <a:xfrm>
                        <a:ext cx="618490" cy="130810"/>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pPr>
                          <w:r>
                            <w:rPr>
                              <w:rFonts w:ascii="Tahoma" w:eastAsia="Tahoma" w:hAnsi="Tahoma" w:cs="Tahoma"/>
                              <w:b/>
                              <w:bCs/>
                              <w:color w:val="FFFFFF"/>
                              <w:spacing w:val="0"/>
                              <w:w w:val="100"/>
                              <w:position w:val="0"/>
                              <w:shd w:val="clear" w:color="auto" w:fill="auto"/>
                              <w:lang w:val="en-US" w:eastAsia="en-US" w:bidi="en-US"/>
                            </w:rPr>
                            <w:t xml:space="preserve">Page </w:t>
                          </w:r>
                          <w:fldSimple w:instr=" PAGE \* MERGEFORMAT ">
                            <w:r>
                              <w:rPr>
                                <w:rFonts w:ascii="Tahoma" w:eastAsia="Tahoma" w:hAnsi="Tahoma" w:cs="Tahoma"/>
                                <w:b/>
                                <w:bCs/>
                                <w:color w:val="FFFFFF"/>
                                <w:spacing w:val="0"/>
                                <w:w w:val="100"/>
                                <w:position w:val="0"/>
                                <w:shd w:val="clear" w:color="auto" w:fill="auto"/>
                                <w:lang w:val="en-US" w:eastAsia="en-US" w:bidi="en-US"/>
                              </w:rPr>
                              <w:t>#</w:t>
                            </w:r>
                          </w:fldSimple>
                          <w:r>
                            <w:rPr>
                              <w:rFonts w:ascii="Tahoma" w:eastAsia="Tahoma" w:hAnsi="Tahoma" w:cs="Tahoma"/>
                              <w:b/>
                              <w:bCs/>
                              <w:color w:val="FFFFFF"/>
                              <w:spacing w:val="0"/>
                              <w:w w:val="100"/>
                              <w:position w:val="0"/>
                              <w:shd w:val="clear" w:color="auto" w:fill="auto"/>
                              <w:lang w:val="en-US" w:eastAsia="en-US" w:bidi="en-US"/>
                            </w:rPr>
                            <w:t>/6</w:t>
                          </w:r>
                        </w:p>
                      </w:txbxContent>
                    </wps:txbx>
                    <wps:bodyPr wrap="none" lIns="0" tIns="0" rIns="0" bIns="0">
                      <a:spAutoFit/>
                    </wps:bodyPr>
                  </wps:wsp>
                </a:graphicData>
              </a:graphic>
            </wp:anchor>
          </w:drawing>
        </mc:Choice>
        <mc:Fallback>
          <w:pict>
            <v:shape id="_x0000_s1077" type="#_x0000_t202" style="position:absolute;margin-left:508.pt;margin-top:44.299999999999997pt;width:48.700000000000003pt;height:10.300000000000001pt;z-index:-1887440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pPr>
                    <w:r>
                      <w:rPr>
                        <w:rFonts w:ascii="Tahoma" w:eastAsia="Tahoma" w:hAnsi="Tahoma" w:cs="Tahoma"/>
                        <w:b/>
                        <w:bCs/>
                        <w:color w:val="FFFFFF"/>
                        <w:spacing w:val="0"/>
                        <w:w w:val="100"/>
                        <w:position w:val="0"/>
                        <w:shd w:val="clear" w:color="auto" w:fill="auto"/>
                        <w:lang w:val="en-US" w:eastAsia="en-US" w:bidi="en-US"/>
                      </w:rPr>
                      <w:t xml:space="preserve">Page </w:t>
                    </w:r>
                    <w:fldSimple w:instr=" PAGE \* MERGEFORMAT ">
                      <w:r>
                        <w:rPr>
                          <w:rFonts w:ascii="Tahoma" w:eastAsia="Tahoma" w:hAnsi="Tahoma" w:cs="Tahoma"/>
                          <w:b/>
                          <w:bCs/>
                          <w:color w:val="FFFFFF"/>
                          <w:spacing w:val="0"/>
                          <w:w w:val="100"/>
                          <w:position w:val="0"/>
                          <w:shd w:val="clear" w:color="auto" w:fill="auto"/>
                          <w:lang w:val="en-US" w:eastAsia="en-US" w:bidi="en-US"/>
                        </w:rPr>
                        <w:t>#</w:t>
                      </w:r>
                    </w:fldSimple>
                    <w:r>
                      <w:rPr>
                        <w:rFonts w:ascii="Tahoma" w:eastAsia="Tahoma" w:hAnsi="Tahoma" w:cs="Tahoma"/>
                        <w:b/>
                        <w:bCs/>
                        <w:color w:val="FFFFFF"/>
                        <w:spacing w:val="0"/>
                        <w:w w:val="100"/>
                        <w:position w:val="0"/>
                        <w:shd w:val="clear" w:color="auto" w:fill="auto"/>
                        <w:lang w:val="en-US" w:eastAsia="en-US" w:bidi="en-US"/>
                      </w:rPr>
                      <w:t>/6</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1045845</wp:posOffset>
              </wp:positionH>
              <wp:positionV relativeFrom="page">
                <wp:posOffset>600710</wp:posOffset>
              </wp:positionV>
              <wp:extent cx="1012190" cy="225425"/>
              <wp:wrapNone/>
              <wp:docPr id="53" name="Shape 53"/>
              <a:graphic xmlns:a="http://schemas.openxmlformats.org/drawingml/2006/main">
                <a:graphicData uri="http://schemas.microsoft.com/office/word/2010/wordprocessingShape">
                  <wps:wsp>
                    <wps:cNvSpPr txBox="1"/>
                    <wps:spPr>
                      <a:xfrm>
                        <a:ext cx="1012190" cy="225425"/>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50"/>
                              <w:szCs w:val="50"/>
                            </w:rPr>
                          </w:pPr>
                          <w:r>
                            <w:rPr>
                              <w:rFonts w:ascii="Franklin Gothic Book" w:eastAsia="Franklin Gothic Book" w:hAnsi="Franklin Gothic Book" w:cs="Franklin Gothic Book"/>
                              <w:color w:val="FFFFFF"/>
                              <w:spacing w:val="0"/>
                              <w:w w:val="100"/>
                              <w:position w:val="0"/>
                              <w:sz w:val="50"/>
                              <w:szCs w:val="50"/>
                              <w:shd w:val="clear" w:color="auto" w:fill="auto"/>
                              <w:lang w:val="en-US" w:eastAsia="en-US" w:bidi="en-US"/>
                            </w:rPr>
                            <w:t>GMDAC</w:t>
                          </w:r>
                        </w:p>
                      </w:txbxContent>
                    </wps:txbx>
                    <wps:bodyPr wrap="none" lIns="0" tIns="0" rIns="0" bIns="0">
                      <a:spAutoFit/>
                    </wps:bodyPr>
                  </wps:wsp>
                </a:graphicData>
              </a:graphic>
            </wp:anchor>
          </w:drawing>
        </mc:Choice>
        <mc:Fallback>
          <w:pict>
            <v:shape id="_x0000_s1079" type="#_x0000_t202" style="position:absolute;margin-left:82.349999999999994pt;margin-top:47.299999999999997pt;width:79.700000000000003pt;height:17.75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50"/>
                        <w:szCs w:val="50"/>
                      </w:rPr>
                    </w:pPr>
                    <w:r>
                      <w:rPr>
                        <w:rFonts w:ascii="Franklin Gothic Book" w:eastAsia="Franklin Gothic Book" w:hAnsi="Franklin Gothic Book" w:cs="Franklin Gothic Book"/>
                        <w:color w:val="FFFFFF"/>
                        <w:spacing w:val="0"/>
                        <w:w w:val="100"/>
                        <w:position w:val="0"/>
                        <w:sz w:val="50"/>
                        <w:szCs w:val="50"/>
                        <w:shd w:val="clear" w:color="auto" w:fill="auto"/>
                        <w:lang w:val="en-US" w:eastAsia="en-US" w:bidi="en-US"/>
                      </w:rPr>
                      <w:t>GMDAC</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2708275</wp:posOffset>
              </wp:positionH>
              <wp:positionV relativeFrom="page">
                <wp:posOffset>544830</wp:posOffset>
              </wp:positionV>
              <wp:extent cx="3023870" cy="362585"/>
              <wp:wrapNone/>
              <wp:docPr id="60" name="Shape 60"/>
              <a:graphic xmlns:a="http://schemas.openxmlformats.org/drawingml/2006/main">
                <a:graphicData uri="http://schemas.microsoft.com/office/word/2010/wordprocessingShape">
                  <wps:wsp>
                    <wps:cNvSpPr txBox="1"/>
                    <wps:spPr>
                      <a:xfrm>
                        <a:ext cx="3023870" cy="362585"/>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Migration, asylum and refugees in Germany:</w:t>
                          </w:r>
                        </w:p>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Understanding the data</w:t>
                          </w:r>
                        </w:p>
                      </w:txbxContent>
                    </wps:txbx>
                    <wps:bodyPr wrap="none" lIns="0" tIns="0" rIns="0" bIns="0">
                      <a:spAutoFit/>
                    </wps:bodyPr>
                  </wps:wsp>
                </a:graphicData>
              </a:graphic>
            </wp:anchor>
          </w:drawing>
        </mc:Choice>
        <mc:Fallback>
          <w:pict>
            <v:shape id="_x0000_s1086" type="#_x0000_t202" style="position:absolute;margin-left:213.25pt;margin-top:42.899999999999999pt;width:238.09999999999999pt;height:28.550000000000001pt;z-index:-1887440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Migration, asylum and refugees in Germany:</w:t>
                    </w:r>
                  </w:p>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n-US" w:eastAsia="en-US" w:bidi="en-US"/>
                      </w:rPr>
                      <w:t>Understanding the data</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6451600</wp:posOffset>
              </wp:positionH>
              <wp:positionV relativeFrom="page">
                <wp:posOffset>562610</wp:posOffset>
              </wp:positionV>
              <wp:extent cx="618490" cy="130810"/>
              <wp:wrapNone/>
              <wp:docPr id="62" name="Shape 62"/>
              <a:graphic xmlns:a="http://schemas.openxmlformats.org/drawingml/2006/main">
                <a:graphicData uri="http://schemas.microsoft.com/office/word/2010/wordprocessingShape">
                  <wps:wsp>
                    <wps:cNvSpPr txBox="1"/>
                    <wps:spPr>
                      <a:xfrm>
                        <a:ext cx="618490" cy="130810"/>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pPr>
                          <w:r>
                            <w:rPr>
                              <w:rFonts w:ascii="Tahoma" w:eastAsia="Tahoma" w:hAnsi="Tahoma" w:cs="Tahoma"/>
                              <w:b/>
                              <w:bCs/>
                              <w:color w:val="FFFFFF"/>
                              <w:spacing w:val="0"/>
                              <w:w w:val="100"/>
                              <w:position w:val="0"/>
                              <w:shd w:val="clear" w:color="auto" w:fill="auto"/>
                              <w:lang w:val="en-US" w:eastAsia="en-US" w:bidi="en-US"/>
                            </w:rPr>
                            <w:t xml:space="preserve">Page </w:t>
                          </w:r>
                          <w:fldSimple w:instr=" PAGE \* MERGEFORMAT ">
                            <w:r>
                              <w:rPr>
                                <w:rFonts w:ascii="Tahoma" w:eastAsia="Tahoma" w:hAnsi="Tahoma" w:cs="Tahoma"/>
                                <w:b/>
                                <w:bCs/>
                                <w:color w:val="FFFFFF"/>
                                <w:spacing w:val="0"/>
                                <w:w w:val="100"/>
                                <w:position w:val="0"/>
                                <w:shd w:val="clear" w:color="auto" w:fill="auto"/>
                                <w:lang w:val="en-US" w:eastAsia="en-US" w:bidi="en-US"/>
                              </w:rPr>
                              <w:t>#</w:t>
                            </w:r>
                          </w:fldSimple>
                          <w:r>
                            <w:rPr>
                              <w:rFonts w:ascii="Tahoma" w:eastAsia="Tahoma" w:hAnsi="Tahoma" w:cs="Tahoma"/>
                              <w:b/>
                              <w:bCs/>
                              <w:color w:val="FFFFFF"/>
                              <w:spacing w:val="0"/>
                              <w:w w:val="100"/>
                              <w:position w:val="0"/>
                              <w:shd w:val="clear" w:color="auto" w:fill="auto"/>
                              <w:lang w:val="en-US" w:eastAsia="en-US" w:bidi="en-US"/>
                            </w:rPr>
                            <w:t>/6</w:t>
                          </w:r>
                        </w:p>
                      </w:txbxContent>
                    </wps:txbx>
                    <wps:bodyPr wrap="none" lIns="0" tIns="0" rIns="0" bIns="0">
                      <a:spAutoFit/>
                    </wps:bodyPr>
                  </wps:wsp>
                </a:graphicData>
              </a:graphic>
            </wp:anchor>
          </w:drawing>
        </mc:Choice>
        <mc:Fallback>
          <w:pict>
            <v:shape id="_x0000_s1088" type="#_x0000_t202" style="position:absolute;margin-left:508.pt;margin-top:44.299999999999997pt;width:48.700000000000003pt;height:10.300000000000001pt;z-index:-1887440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pPr>
                    <w:r>
                      <w:rPr>
                        <w:rFonts w:ascii="Tahoma" w:eastAsia="Tahoma" w:hAnsi="Tahoma" w:cs="Tahoma"/>
                        <w:b/>
                        <w:bCs/>
                        <w:color w:val="FFFFFF"/>
                        <w:spacing w:val="0"/>
                        <w:w w:val="100"/>
                        <w:position w:val="0"/>
                        <w:shd w:val="clear" w:color="auto" w:fill="auto"/>
                        <w:lang w:val="en-US" w:eastAsia="en-US" w:bidi="en-US"/>
                      </w:rPr>
                      <w:t xml:space="preserve">Page </w:t>
                    </w:r>
                    <w:fldSimple w:instr=" PAGE \* MERGEFORMAT ">
                      <w:r>
                        <w:rPr>
                          <w:rFonts w:ascii="Tahoma" w:eastAsia="Tahoma" w:hAnsi="Tahoma" w:cs="Tahoma"/>
                          <w:b/>
                          <w:bCs/>
                          <w:color w:val="FFFFFF"/>
                          <w:spacing w:val="0"/>
                          <w:w w:val="100"/>
                          <w:position w:val="0"/>
                          <w:shd w:val="clear" w:color="auto" w:fill="auto"/>
                          <w:lang w:val="en-US" w:eastAsia="en-US" w:bidi="en-US"/>
                        </w:rPr>
                        <w:t>#</w:t>
                      </w:r>
                    </w:fldSimple>
                    <w:r>
                      <w:rPr>
                        <w:rFonts w:ascii="Tahoma" w:eastAsia="Tahoma" w:hAnsi="Tahoma" w:cs="Tahoma"/>
                        <w:b/>
                        <w:bCs/>
                        <w:color w:val="FFFFFF"/>
                        <w:spacing w:val="0"/>
                        <w:w w:val="100"/>
                        <w:position w:val="0"/>
                        <w:shd w:val="clear" w:color="auto" w:fill="auto"/>
                        <w:lang w:val="en-US" w:eastAsia="en-US" w:bidi="en-US"/>
                      </w:rPr>
                      <w:t>/6</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1045845</wp:posOffset>
              </wp:positionH>
              <wp:positionV relativeFrom="page">
                <wp:posOffset>600710</wp:posOffset>
              </wp:positionV>
              <wp:extent cx="1012190" cy="225425"/>
              <wp:wrapNone/>
              <wp:docPr id="64" name="Shape 64"/>
              <a:graphic xmlns:a="http://schemas.openxmlformats.org/drawingml/2006/main">
                <a:graphicData uri="http://schemas.microsoft.com/office/word/2010/wordprocessingShape">
                  <wps:wsp>
                    <wps:cNvSpPr txBox="1"/>
                    <wps:spPr>
                      <a:xfrm>
                        <a:ext cx="1012190" cy="225425"/>
                      </a:xfrm>
                      <a:prstGeom prst="rect"/>
                      <a:noFill/>
                    </wps:spPr>
                    <wps:txbx>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50"/>
                              <w:szCs w:val="50"/>
                            </w:rPr>
                          </w:pPr>
                          <w:r>
                            <w:rPr>
                              <w:rFonts w:ascii="Franklin Gothic Book" w:eastAsia="Franklin Gothic Book" w:hAnsi="Franklin Gothic Book" w:cs="Franklin Gothic Book"/>
                              <w:color w:val="FFFFFF"/>
                              <w:spacing w:val="0"/>
                              <w:w w:val="100"/>
                              <w:position w:val="0"/>
                              <w:sz w:val="50"/>
                              <w:szCs w:val="50"/>
                              <w:shd w:val="clear" w:color="auto" w:fill="auto"/>
                              <w:lang w:val="en-US" w:eastAsia="en-US" w:bidi="en-US"/>
                            </w:rPr>
                            <w:t>GMDAC</w:t>
                          </w:r>
                        </w:p>
                      </w:txbxContent>
                    </wps:txbx>
                    <wps:bodyPr wrap="none" lIns="0" tIns="0" rIns="0" bIns="0">
                      <a:spAutoFit/>
                    </wps:bodyPr>
                  </wps:wsp>
                </a:graphicData>
              </a:graphic>
            </wp:anchor>
          </w:drawing>
        </mc:Choice>
        <mc:Fallback>
          <w:pict>
            <v:shape id="_x0000_s1090" type="#_x0000_t202" style="position:absolute;margin-left:82.349999999999994pt;margin-top:47.299999999999997pt;width:79.700000000000003pt;height:17.75pt;z-index:-1887440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pBdr>
                        <w:top w:val="single" w:sz="0" w:space="0" w:color="303A75"/>
                        <w:left w:val="single" w:sz="0" w:space="0" w:color="303A75"/>
                        <w:bottom w:val="single" w:sz="0" w:space="0" w:color="303A75"/>
                        <w:right w:val="single" w:sz="0" w:space="0" w:color="303A75"/>
                      </w:pBdr>
                      <w:shd w:val="clear" w:color="auto" w:fill="303A75"/>
                      <w:bidi w:val="0"/>
                      <w:spacing w:before="0" w:after="0" w:line="240" w:lineRule="auto"/>
                      <w:ind w:left="0" w:right="0" w:firstLine="0"/>
                      <w:jc w:val="left"/>
                      <w:rPr>
                        <w:sz w:val="50"/>
                        <w:szCs w:val="50"/>
                      </w:rPr>
                    </w:pPr>
                    <w:r>
                      <w:rPr>
                        <w:rFonts w:ascii="Franklin Gothic Book" w:eastAsia="Franklin Gothic Book" w:hAnsi="Franklin Gothic Book" w:cs="Franklin Gothic Book"/>
                        <w:color w:val="FFFFFF"/>
                        <w:spacing w:val="0"/>
                        <w:w w:val="100"/>
                        <w:position w:val="0"/>
                        <w:sz w:val="50"/>
                        <w:szCs w:val="50"/>
                        <w:shd w:val="clear" w:color="auto" w:fill="auto"/>
                        <w:lang w:val="en-US" w:eastAsia="en-US" w:bidi="en-US"/>
                      </w:rPr>
                      <w:t>GMDAC</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15">
    <w:name w:val="Texto do corpo (3)_"/>
    <w:basedOn w:val="DefaultParagraphFont"/>
    <w:link w:val="Style14"/>
    <w:rPr>
      <w:rFonts w:ascii="Arial" w:eastAsia="Arial" w:hAnsi="Arial" w:cs="Arial"/>
      <w:b w:val="0"/>
      <w:bCs w:val="0"/>
      <w:i w:val="0"/>
      <w:iCs w:val="0"/>
      <w:smallCaps w:val="0"/>
      <w:strike w:val="0"/>
      <w:color w:val="EBEBEB"/>
      <w:u w:val="none"/>
    </w:rPr>
  </w:style>
  <w:style w:type="character" w:customStyle="1" w:styleId="CharStyle17">
    <w:name w:val="Cabeçalho ou rodapé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Título #1_"/>
    <w:basedOn w:val="DefaultParagraphFont"/>
    <w:link w:val="Style20"/>
    <w:rPr>
      <w:rFonts w:ascii="Arial" w:eastAsia="Arial" w:hAnsi="Arial" w:cs="Arial"/>
      <w:b w:val="0"/>
      <w:bCs w:val="0"/>
      <w:i w:val="0"/>
      <w:iCs w:val="0"/>
      <w:smallCaps w:val="0"/>
      <w:strike w:val="0"/>
      <w:color w:val="303A74"/>
      <w:sz w:val="48"/>
      <w:szCs w:val="48"/>
      <w:u w:val="none"/>
    </w:rPr>
  </w:style>
  <w:style w:type="character" w:customStyle="1" w:styleId="CharStyle23">
    <w:name w:val="Título #2_"/>
    <w:basedOn w:val="DefaultParagraphFont"/>
    <w:link w:val="Style22"/>
    <w:rPr>
      <w:rFonts w:ascii="Arial" w:eastAsia="Arial" w:hAnsi="Arial" w:cs="Arial"/>
      <w:b w:val="0"/>
      <w:bCs w:val="0"/>
      <w:i w:val="0"/>
      <w:iCs w:val="0"/>
      <w:smallCaps w:val="0"/>
      <w:strike w:val="0"/>
      <w:color w:val="303A74"/>
      <w:sz w:val="42"/>
      <w:szCs w:val="42"/>
      <w:u w:val="none"/>
    </w:rPr>
  </w:style>
  <w:style w:type="character" w:customStyle="1" w:styleId="CharStyle25">
    <w:name w:val="Título #3_"/>
    <w:basedOn w:val="DefaultParagraphFont"/>
    <w:link w:val="Style24"/>
    <w:rPr>
      <w:rFonts w:ascii="Calibri" w:eastAsia="Calibri" w:hAnsi="Calibri" w:cs="Calibri"/>
      <w:b w:val="0"/>
      <w:bCs w:val="0"/>
      <w:i w:val="0"/>
      <w:iCs w:val="0"/>
      <w:smallCaps w:val="0"/>
      <w:strike w:val="0"/>
      <w:sz w:val="30"/>
      <w:szCs w:val="30"/>
      <w:u w:val="none"/>
    </w:rPr>
  </w:style>
  <w:style w:type="character" w:customStyle="1" w:styleId="CharStyle27">
    <w:name w:val="Texto do corpo_"/>
    <w:basedOn w:val="DefaultParagraphFont"/>
    <w:link w:val="Style26"/>
    <w:rPr>
      <w:rFonts w:ascii="Tahoma" w:eastAsia="Tahoma" w:hAnsi="Tahoma" w:cs="Tahoma"/>
      <w:b w:val="0"/>
      <w:bCs w:val="0"/>
      <w:i w:val="0"/>
      <w:iCs w:val="0"/>
      <w:smallCaps w:val="0"/>
      <w:strike w:val="0"/>
      <w:sz w:val="20"/>
      <w:szCs w:val="20"/>
      <w:u w:val="none"/>
    </w:rPr>
  </w:style>
  <w:style w:type="character" w:customStyle="1" w:styleId="CharStyle33">
    <w:name w:val="Texto do corpo (2)_"/>
    <w:basedOn w:val="DefaultParagraphFont"/>
    <w:link w:val="Style32"/>
    <w:rPr>
      <w:rFonts w:ascii="Arial" w:eastAsia="Arial" w:hAnsi="Arial" w:cs="Arial"/>
      <w:b w:val="0"/>
      <w:bCs w:val="0"/>
      <w:i w:val="0"/>
      <w:iCs w:val="0"/>
      <w:smallCaps w:val="0"/>
      <w:strike w:val="0"/>
      <w:sz w:val="16"/>
      <w:szCs w:val="16"/>
      <w:u w:val="none"/>
    </w:rPr>
  </w:style>
  <w:style w:type="character" w:customStyle="1" w:styleId="CharStyle38">
    <w:name w:val="Texto do corpo (4)_"/>
    <w:basedOn w:val="DefaultParagraphFont"/>
    <w:link w:val="Style37"/>
    <w:rPr>
      <w:rFonts w:ascii="Calibri" w:eastAsia="Calibri" w:hAnsi="Calibri" w:cs="Calibri"/>
      <w:b w:val="0"/>
      <w:bCs w:val="0"/>
      <w:i w:val="0"/>
      <w:iCs w:val="0"/>
      <w:smallCaps w:val="0"/>
      <w:strike w:val="0"/>
      <w:sz w:val="30"/>
      <w:szCs w:val="30"/>
      <w:u w:val="none"/>
    </w:rPr>
  </w:style>
  <w:style w:type="paragraph" w:customStyle="1" w:styleId="Style2">
    <w:name w:val="Legenda da figura"/>
    <w:basedOn w:val="Normal"/>
    <w:link w:val="CharStyle3"/>
    <w:pPr>
      <w:widowControl w:val="0"/>
      <w:shd w:val="clear" w:color="auto" w:fill="FFFFFF"/>
    </w:pPr>
    <w:rPr>
      <w:rFonts w:ascii="Arial" w:eastAsia="Arial" w:hAnsi="Arial" w:cs="Arial"/>
      <w:b w:val="0"/>
      <w:bCs w:val="0"/>
      <w:i w:val="0"/>
      <w:iCs w:val="0"/>
      <w:smallCaps w:val="0"/>
      <w:strike w:val="0"/>
      <w:sz w:val="16"/>
      <w:szCs w:val="16"/>
      <w:u w:val="none"/>
    </w:rPr>
  </w:style>
  <w:style w:type="paragraph" w:customStyle="1" w:styleId="Style14">
    <w:name w:val="Texto do corpo (3)"/>
    <w:basedOn w:val="Normal"/>
    <w:link w:val="CharStyle15"/>
    <w:pPr>
      <w:widowControl w:val="0"/>
      <w:shd w:val="clear" w:color="auto" w:fill="FFFFFF"/>
      <w:spacing w:after="90" w:line="353" w:lineRule="auto"/>
      <w:jc w:val="center"/>
    </w:pPr>
    <w:rPr>
      <w:rFonts w:ascii="Arial" w:eastAsia="Arial" w:hAnsi="Arial" w:cs="Arial"/>
      <w:b w:val="0"/>
      <w:bCs w:val="0"/>
      <w:i w:val="0"/>
      <w:iCs w:val="0"/>
      <w:smallCaps w:val="0"/>
      <w:strike w:val="0"/>
      <w:color w:val="EBEBEB"/>
      <w:u w:val="none"/>
    </w:rPr>
  </w:style>
  <w:style w:type="paragraph" w:customStyle="1" w:styleId="Style16">
    <w:name w:val="Cabeçalho ou rodapé (2)"/>
    <w:basedOn w:val="Normal"/>
    <w:link w:val="CharStyle1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Título #1"/>
    <w:basedOn w:val="Normal"/>
    <w:link w:val="CharStyle21"/>
    <w:pPr>
      <w:widowControl w:val="0"/>
      <w:shd w:val="clear" w:color="auto" w:fill="FFFFFF"/>
      <w:spacing w:after="40"/>
      <w:outlineLvl w:val="0"/>
    </w:pPr>
    <w:rPr>
      <w:rFonts w:ascii="Arial" w:eastAsia="Arial" w:hAnsi="Arial" w:cs="Arial"/>
      <w:b w:val="0"/>
      <w:bCs w:val="0"/>
      <w:i w:val="0"/>
      <w:iCs w:val="0"/>
      <w:smallCaps w:val="0"/>
      <w:strike w:val="0"/>
      <w:color w:val="303A74"/>
      <w:sz w:val="48"/>
      <w:szCs w:val="48"/>
      <w:u w:val="none"/>
    </w:rPr>
  </w:style>
  <w:style w:type="paragraph" w:customStyle="1" w:styleId="Style22">
    <w:name w:val="Título #2"/>
    <w:basedOn w:val="Normal"/>
    <w:link w:val="CharStyle23"/>
    <w:pPr>
      <w:widowControl w:val="0"/>
      <w:shd w:val="clear" w:color="auto" w:fill="FFFFFF"/>
      <w:spacing w:after="120"/>
      <w:outlineLvl w:val="1"/>
    </w:pPr>
    <w:rPr>
      <w:rFonts w:ascii="Arial" w:eastAsia="Arial" w:hAnsi="Arial" w:cs="Arial"/>
      <w:b w:val="0"/>
      <w:bCs w:val="0"/>
      <w:i w:val="0"/>
      <w:iCs w:val="0"/>
      <w:smallCaps w:val="0"/>
      <w:strike w:val="0"/>
      <w:color w:val="303A74"/>
      <w:sz w:val="42"/>
      <w:szCs w:val="42"/>
      <w:u w:val="none"/>
    </w:rPr>
  </w:style>
  <w:style w:type="paragraph" w:customStyle="1" w:styleId="Style24">
    <w:name w:val="Título #3"/>
    <w:basedOn w:val="Normal"/>
    <w:link w:val="CharStyle25"/>
    <w:pPr>
      <w:widowControl w:val="0"/>
      <w:shd w:val="clear" w:color="auto" w:fill="FFFFFF"/>
      <w:spacing w:after="120"/>
      <w:outlineLvl w:val="2"/>
    </w:pPr>
    <w:rPr>
      <w:rFonts w:ascii="Calibri" w:eastAsia="Calibri" w:hAnsi="Calibri" w:cs="Calibri"/>
      <w:b w:val="0"/>
      <w:bCs w:val="0"/>
      <w:i w:val="0"/>
      <w:iCs w:val="0"/>
      <w:smallCaps w:val="0"/>
      <w:strike w:val="0"/>
      <w:sz w:val="30"/>
      <w:szCs w:val="30"/>
      <w:u w:val="none"/>
    </w:rPr>
  </w:style>
  <w:style w:type="paragraph" w:customStyle="1" w:styleId="Style26">
    <w:name w:val="Texto do corpo"/>
    <w:basedOn w:val="Normal"/>
    <w:link w:val="CharStyle27"/>
    <w:pPr>
      <w:widowControl w:val="0"/>
      <w:shd w:val="clear" w:color="auto" w:fill="FFFFFF"/>
      <w:spacing w:after="120" w:line="310" w:lineRule="auto"/>
    </w:pPr>
    <w:rPr>
      <w:rFonts w:ascii="Tahoma" w:eastAsia="Tahoma" w:hAnsi="Tahoma" w:cs="Tahoma"/>
      <w:b w:val="0"/>
      <w:bCs w:val="0"/>
      <w:i w:val="0"/>
      <w:iCs w:val="0"/>
      <w:smallCaps w:val="0"/>
      <w:strike w:val="0"/>
      <w:sz w:val="20"/>
      <w:szCs w:val="20"/>
      <w:u w:val="none"/>
    </w:rPr>
  </w:style>
  <w:style w:type="paragraph" w:customStyle="1" w:styleId="Style32">
    <w:name w:val="Texto do corpo (2)"/>
    <w:basedOn w:val="Normal"/>
    <w:link w:val="CharStyle33"/>
    <w:pPr>
      <w:widowControl w:val="0"/>
      <w:shd w:val="clear" w:color="auto" w:fill="FFFFFF"/>
    </w:pPr>
    <w:rPr>
      <w:rFonts w:ascii="Arial" w:eastAsia="Arial" w:hAnsi="Arial" w:cs="Arial"/>
      <w:b w:val="0"/>
      <w:bCs w:val="0"/>
      <w:i w:val="0"/>
      <w:iCs w:val="0"/>
      <w:smallCaps w:val="0"/>
      <w:strike w:val="0"/>
      <w:sz w:val="16"/>
      <w:szCs w:val="16"/>
      <w:u w:val="none"/>
    </w:rPr>
  </w:style>
  <w:style w:type="paragraph" w:customStyle="1" w:styleId="Style37">
    <w:name w:val="Texto do corpo (4)"/>
    <w:basedOn w:val="Normal"/>
    <w:link w:val="CharStyle38"/>
    <w:pPr>
      <w:widowControl w:val="0"/>
      <w:shd w:val="clear" w:color="auto" w:fill="FFFFFF"/>
    </w:pPr>
    <w:rPr>
      <w:rFonts w:ascii="Calibri" w:eastAsia="Calibri" w:hAnsi="Calibri" w:cs="Calibri"/>
      <w:b w:val="0"/>
      <w:bCs w:val="0"/>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header" Target="header4.xml"/><Relationship Id="rId2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Germany Data Briefing.pdf</dc:title>
  <dc:subject>Lucidpress</dc:subject>
  <dc:creator/>
  <cp:keywords/>
</cp:coreProperties>
</file>