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3730625" cy="4827905"/>
                <wp:wrapNone/>
                <wp:docPr id="1" name="Shape 1"/>
                <a:graphic xmlns:a="http://schemas.openxmlformats.org/drawingml/2006/main">
                  <a:graphicData uri="http://schemas.microsoft.com/office/word/2010/wordprocessingShape">
                    <wps:wsp>
                      <wps:cNvSpPr>
                        <a:spLocks noMove="1" noResize="1" noRot="1"/>
                      </wps:cNvSpPr>
                      <wps:spPr>
                        <a:xfrm>
                          <a:ext cx="3730625" cy="4827905"/>
                        </a:xfrm>
                        <a:prstGeom prst="rect"/>
                        <a:solidFill>
                          <a:srgbClr val="FDFEFD"/>
                        </a:solidFill>
                      </wps:spPr>
                      <wps:bodyPr/>
                    </wps:wsp>
                  </a:graphicData>
                </a:graphic>
              </wp:anchor>
            </w:drawing>
          </mc:Choice>
          <mc:Fallback>
            <w:pict>
              <v:rect style="position:absolute;margin-left:0;margin-top:0;width:293.75pt;height:380.14999999999998pt;z-index:-251658240;mso-position-horizontal-relative:page;mso-position-vertical-relative:page;z-index:-251658752" fillcolor="#FDFEFD" stroked="f"/>
            </w:pict>
          </mc:Fallback>
        </mc:AlternateContent>
      </w:r>
    </w:p>
    <w:p>
      <w:pPr>
        <w:pStyle w:val="Style6"/>
        <w:keepNext w:val="0"/>
        <w:keepLines w:val="0"/>
        <w:widowControl w:val="0"/>
        <w:shd w:val="clear" w:color="auto" w:fill="auto"/>
        <w:bidi w:val="0"/>
        <w:spacing w:before="0"/>
        <w:ind w:right="0" w:firstLine="0"/>
        <w:jc w:val="left"/>
      </w:pPr>
      <w:r>
        <mc:AlternateContent>
          <mc:Choice Requires="wps">
            <w:drawing>
              <wp:anchor distT="0" distB="0" distL="114300" distR="114300" simplePos="0" relativeHeight="125829378" behindDoc="0" locked="0" layoutInCell="1" allowOverlap="1">
                <wp:simplePos x="0" y="0"/>
                <wp:positionH relativeFrom="page">
                  <wp:posOffset>118745</wp:posOffset>
                </wp:positionH>
                <wp:positionV relativeFrom="paragraph">
                  <wp:posOffset>12700</wp:posOffset>
                </wp:positionV>
                <wp:extent cx="1182370" cy="304800"/>
                <wp:wrapSquare wrapText="bothSides"/>
                <wp:docPr id="2" name="Shape 2"/>
                <a:graphic xmlns:a="http://schemas.openxmlformats.org/drawingml/2006/main">
                  <a:graphicData uri="http://schemas.microsoft.com/office/word/2010/wordprocessingShape">
                    <wps:wsp>
                      <wps:cNvSpPr txBox="1"/>
                      <wps:spPr>
                        <a:xfrm>
                          <a:ext cx="1182370" cy="3048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(OU UNHCR</w:t>
                            </w:r>
                          </w:p>
                          <w:p>
                            <w:pPr>
                              <w:pStyle w:val="Style4"/>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—&amp; The UN Refugee Agency</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9.3499999999999996pt;margin-top:1.pt;width:93.099999999999994pt;height:24.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(OU UNHCR</w:t>
                      </w:r>
                    </w:p>
                    <w:p>
                      <w:pPr>
                        <w:pStyle w:val="Style4"/>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—&amp; The UN Refugee Agency</w:t>
                      </w:r>
                    </w:p>
                  </w:txbxContent>
                </v:textbox>
                <w10:wrap type="square" anchorx="page"/>
              </v:shape>
            </w:pict>
          </mc:Fallback>
        </mc:AlternateContent>
      </w:r>
      <w:r>
        <w:rPr>
          <w:spacing w:val="0"/>
          <w:w w:val="100"/>
          <w:position w:val="0"/>
          <w:sz w:val="26"/>
          <w:szCs w:val="26"/>
          <w:shd w:val="clear" w:color="auto" w:fill="auto"/>
          <w:lang w:val="en-US" w:eastAsia="en-US" w:bidi="en-US"/>
        </w:rPr>
        <w:t xml:space="preserve">WHO </w:t>
      </w:r>
      <w:r>
        <w:rPr>
          <w:spacing w:val="0"/>
          <w:w w:val="100"/>
          <w:position w:val="0"/>
          <w:shd w:val="clear" w:color="auto" w:fill="auto"/>
          <w:lang w:val="en-US" w:eastAsia="en-US" w:bidi="en-US"/>
        </w:rPr>
        <w:t>IS ELIGIBLE TO CLAIM ASYLUM IN CANADA?</w:t>
      </w:r>
    </w:p>
    <w:p>
      <w:pPr>
        <w:pStyle w:val="Style9"/>
        <w:keepNext w:val="0"/>
        <w:keepLines w:val="0"/>
        <w:widowControl w:val="0"/>
        <w:shd w:val="clear" w:color="auto" w:fill="auto"/>
        <w:bidi w:val="0"/>
        <w:spacing w:before="0" w:after="60" w:line="240" w:lineRule="auto"/>
        <w:ind w:left="0" w:right="0" w:firstLine="0"/>
        <w:jc w:val="left"/>
      </w:pPr>
      <w:r>
        <w:rPr>
          <w:spacing w:val="0"/>
          <w:w w:val="100"/>
          <w:position w:val="0"/>
          <w:shd w:val="clear" w:color="auto" w:fill="auto"/>
          <w:lang w:val="en-US" w:eastAsia="en-US" w:bidi="en-US"/>
        </w:rPr>
        <w:t>A Canadian official will decide if you are allowed to claim asylum in Canada through an eligibility examination.</w:t>
      </w:r>
    </w:p>
    <w:p>
      <w:pPr>
        <w:pStyle w:val="Style9"/>
        <w:keepNext w:val="0"/>
        <w:keepLines w:val="0"/>
        <w:widowControl w:val="0"/>
        <w:shd w:val="clear" w:color="auto" w:fill="auto"/>
        <w:bidi w:val="0"/>
        <w:spacing w:before="0" w:after="120" w:line="254" w:lineRule="auto"/>
        <w:ind w:left="0" w:right="0" w:firstLine="0"/>
        <w:jc w:val="both"/>
      </w:pPr>
      <w:r>
        <w:drawing>
          <wp:anchor distT="0" distB="0" distL="25400" distR="25400" simplePos="0" relativeHeight="125829380" behindDoc="0" locked="0" layoutInCell="1" allowOverlap="1">
            <wp:simplePos x="0" y="0"/>
            <wp:positionH relativeFrom="page">
              <wp:posOffset>201295</wp:posOffset>
            </wp:positionH>
            <wp:positionV relativeFrom="paragraph">
              <wp:posOffset>12700</wp:posOffset>
            </wp:positionV>
            <wp:extent cx="323215" cy="292735"/>
            <wp:wrapSquare wrapText="right"/>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5"/>
                    <a:stretch/>
                  </pic:blipFill>
                  <pic:spPr>
                    <a:xfrm>
                      <a:ext cx="323215" cy="292735"/>
                    </a:xfrm>
                    <a:prstGeom prst="rect"/>
                  </pic:spPr>
                </pic:pic>
              </a:graphicData>
            </a:graphic>
          </wp:anchor>
        </w:drawing>
      </w:r>
      <w:r>
        <w:rPr>
          <w:spacing w:val="0"/>
          <w:w w:val="100"/>
          <w:position w:val="0"/>
          <w:shd w:val="clear" w:color="auto" w:fill="auto"/>
          <w:lang w:val="en-US" w:eastAsia="en-US" w:bidi="en-US"/>
        </w:rPr>
        <w:t>YOU WILL NOT BE ALLOWED TO CLAIM ASYLUM IN CANADA IF YOU:</w:t>
      </w:r>
    </w:p>
    <w:p>
      <w:pPr>
        <w:pStyle w:val="Style11"/>
        <w:keepNext w:val="0"/>
        <w:keepLines w:val="0"/>
        <w:widowControl w:val="0"/>
        <w:numPr>
          <w:ilvl w:val="0"/>
          <w:numId w:val="1"/>
        </w:numPr>
        <w:shd w:val="clear" w:color="auto" w:fill="auto"/>
        <w:tabs>
          <w:tab w:pos="362" w:val="left"/>
        </w:tabs>
        <w:bidi w:val="0"/>
        <w:spacing w:before="0" w:line="240" w:lineRule="auto"/>
        <w:ind w:left="0" w:right="0" w:firstLine="140"/>
        <w:jc w:val="left"/>
      </w:pPr>
      <w:r>
        <w:rPr>
          <w:spacing w:val="0"/>
          <w:w w:val="100"/>
          <w:position w:val="0"/>
          <w:shd w:val="clear" w:color="auto" w:fill="auto"/>
          <w:lang w:val="en-US" w:eastAsia="en-US" w:bidi="en-US"/>
        </w:rPr>
        <w:t>Already have a refugee status in another country that you can return to.</w:t>
      </w:r>
    </w:p>
    <w:p>
      <w:pPr>
        <w:pStyle w:val="Style11"/>
        <w:keepNext w:val="0"/>
        <w:keepLines w:val="0"/>
        <w:widowControl w:val="0"/>
        <w:numPr>
          <w:ilvl w:val="0"/>
          <w:numId w:val="1"/>
        </w:numPr>
        <w:shd w:val="clear" w:color="auto" w:fill="auto"/>
        <w:tabs>
          <w:tab w:pos="366" w:val="left"/>
        </w:tabs>
        <w:bidi w:val="0"/>
        <w:spacing w:before="0" w:line="240" w:lineRule="auto"/>
        <w:ind w:left="260" w:right="0" w:hanging="120"/>
        <w:jc w:val="both"/>
      </w:pPr>
      <w:r>
        <w:rPr>
          <w:spacing w:val="0"/>
          <w:w w:val="100"/>
          <w:position w:val="0"/>
          <w:shd w:val="clear" w:color="auto" w:fill="auto"/>
          <w:lang w:val="en-US" w:eastAsia="en-US" w:bidi="en-US"/>
        </w:rPr>
        <w:t>Made a previous claim in Canada and your claim was rejected, abandoned, withdrawn or found ineligible.</w:t>
      </w:r>
    </w:p>
    <w:p>
      <w:pPr>
        <w:pStyle w:val="Style11"/>
        <w:keepNext w:val="0"/>
        <w:keepLines w:val="0"/>
        <w:widowControl w:val="0"/>
        <w:numPr>
          <w:ilvl w:val="0"/>
          <w:numId w:val="1"/>
        </w:numPr>
        <w:shd w:val="clear" w:color="auto" w:fill="auto"/>
        <w:tabs>
          <w:tab w:pos="366" w:val="left"/>
        </w:tabs>
        <w:bidi w:val="0"/>
        <w:spacing w:before="0" w:after="120" w:line="240" w:lineRule="auto"/>
        <w:ind w:left="260" w:right="0" w:hanging="120"/>
        <w:jc w:val="both"/>
      </w:pPr>
      <w:r>
        <w:rPr>
          <w:spacing w:val="0"/>
          <w:w w:val="100"/>
          <w:position w:val="0"/>
          <w:shd w:val="clear" w:color="auto" w:fill="auto"/>
          <w:lang w:val="en-US" w:eastAsia="en-US" w:bidi="en-US"/>
        </w:rPr>
        <w:t>Make your claim at an official border post (unless an exception applies, such as having a family member in Canada. Read our document: “</w:t>
      </w:r>
      <w:r>
        <w:rPr>
          <w:spacing w:val="0"/>
          <w:w w:val="100"/>
          <w:position w:val="0"/>
          <w:u w:val="single"/>
          <w:shd w:val="clear" w:color="auto" w:fill="auto"/>
          <w:lang w:val="en-US" w:eastAsia="en-US" w:bidi="en-US"/>
        </w:rPr>
        <w:t>Who can claim asylum at the border?*</w:t>
      </w:r>
      <w:r>
        <w:rPr>
          <w:spacing w:val="0"/>
          <w:w w:val="100"/>
          <w:position w:val="0"/>
          <w:shd w:val="clear" w:color="auto" w:fill="auto"/>
          <w:lang w:val="en-US" w:eastAsia="en-US" w:bidi="en-US"/>
        </w:rPr>
        <w:t>).</w:t>
      </w:r>
    </w:p>
    <w:p>
      <w:pPr>
        <w:pStyle w:val="Style11"/>
        <w:keepNext w:val="0"/>
        <w:keepLines w:val="0"/>
        <w:widowControl w:val="0"/>
        <w:numPr>
          <w:ilvl w:val="0"/>
          <w:numId w:val="1"/>
        </w:numPr>
        <w:shd w:val="clear" w:color="auto" w:fill="auto"/>
        <w:tabs>
          <w:tab w:pos="366" w:val="left"/>
        </w:tabs>
        <w:bidi w:val="0"/>
        <w:spacing w:before="0" w:line="240" w:lineRule="auto"/>
        <w:ind w:left="260" w:right="0" w:hanging="120"/>
        <w:jc w:val="both"/>
      </w:pPr>
      <w:r>
        <w:rPr>
          <w:spacing w:val="0"/>
          <w:w w:val="100"/>
          <w:position w:val="0"/>
          <w:shd w:val="clear" w:color="auto" w:fill="auto"/>
          <w:lang w:val="en-US" w:eastAsia="en-US" w:bidi="en-US"/>
        </w:rPr>
        <w:t>Have crossed the border irregularly after having first been refused at an official border post.</w:t>
      </w:r>
    </w:p>
    <w:p>
      <w:pPr>
        <w:pStyle w:val="Style11"/>
        <w:keepNext w:val="0"/>
        <w:keepLines w:val="0"/>
        <w:widowControl w:val="0"/>
        <w:numPr>
          <w:ilvl w:val="0"/>
          <w:numId w:val="1"/>
        </w:numPr>
        <w:shd w:val="clear" w:color="auto" w:fill="auto"/>
        <w:tabs>
          <w:tab w:pos="366" w:val="left"/>
        </w:tabs>
        <w:bidi w:val="0"/>
        <w:spacing w:before="0" w:after="0" w:line="254" w:lineRule="auto"/>
        <w:ind w:left="260" w:right="0" w:hanging="120"/>
        <w:jc w:val="both"/>
        <w:sectPr>
          <w:footnotePr>
            <w:pos w:val="pageBottom"/>
            <w:numFmt w:val="decimal"/>
            <w:numRestart w:val="continuous"/>
          </w:footnotePr>
          <w:pgSz w:w="5875" w:h="7603"/>
          <w:pgMar w:top="182" w:left="211" w:right="221" w:bottom="160" w:header="0" w:footer="3" w:gutter="0"/>
          <w:pgNumType w:start="1"/>
          <w:cols w:space="720"/>
          <w:noEndnote/>
          <w:rtlGutter w:val="0"/>
          <w:docGrid w:linePitch="360"/>
        </w:sectPr>
      </w:pPr>
      <w:r>
        <w:rPr>
          <w:spacing w:val="0"/>
          <w:w w:val="100"/>
          <w:position w:val="0"/>
          <w:shd w:val="clear" w:color="auto" w:fill="auto"/>
          <w:lang w:val="en-US" w:eastAsia="en-US" w:bidi="en-US"/>
        </w:rPr>
        <w:t>Are not allowed in Canada on security grounds, because a serious criminal activity or for having committed human rights violations.</w:t>
      </w:r>
    </w:p>
    <w:p>
      <w:pPr>
        <w:widowControl w:val="0"/>
        <w:spacing w:line="216" w:lineRule="exact"/>
        <w:rPr>
          <w:sz w:val="17"/>
          <w:szCs w:val="17"/>
        </w:rPr>
      </w:pPr>
    </w:p>
    <w:p>
      <w:pPr>
        <w:widowControl w:val="0"/>
        <w:spacing w:line="1" w:lineRule="exact"/>
        <w:sectPr>
          <w:footnotePr>
            <w:pos w:val="pageBottom"/>
            <w:numFmt w:val="decimal"/>
            <w:numRestart w:val="continuous"/>
          </w:footnotePr>
          <w:type w:val="continuous"/>
          <w:pgSz w:w="5875" w:h="7603"/>
          <w:pgMar w:top="182" w:left="0" w:right="0" w:bottom="160" w:header="0" w:footer="3" w:gutter="0"/>
          <w:cols w:space="720"/>
          <w:noEndnote/>
          <w:rtlGutter w:val="0"/>
          <w:docGrid w:linePitch="360"/>
        </w:sectPr>
      </w:pPr>
    </w:p>
    <w:p>
      <w:pPr>
        <w:pStyle w:val="Style14"/>
        <w:keepNext w:val="0"/>
        <w:keepLines w:val="0"/>
        <w:widowControl w:val="0"/>
        <w:pBdr>
          <w:top w:val="single" w:sz="0" w:space="1" w:color="17AF98"/>
          <w:left w:val="single" w:sz="0" w:space="0" w:color="17AF98"/>
          <w:bottom w:val="single" w:sz="0" w:space="3" w:color="17AF98"/>
          <w:right w:val="single" w:sz="0" w:space="0" w:color="17AF98"/>
        </w:pBdr>
        <w:shd w:val="clear" w:color="auto" w:fill="17AF98"/>
        <w:bidi w:val="0"/>
        <w:spacing w:before="0" w:after="0" w:line="158" w:lineRule="auto"/>
        <w:ind w:left="0" w:right="0" w:firstLine="160"/>
        <w:jc w:val="both"/>
      </w:pPr>
      <w:r>
        <w:rPr>
          <w:color w:val="FFFFFF"/>
          <w:spacing w:val="0"/>
          <w:w w:val="100"/>
          <w:position w:val="0"/>
          <w:sz w:val="20"/>
          <w:szCs w:val="20"/>
          <w:shd w:val="clear" w:color="auto" w:fill="auto"/>
          <w:lang w:val="en-US" w:eastAsia="en-US" w:bidi="en-US"/>
        </w:rPr>
        <w:t xml:space="preserve">* </w:t>
      </w:r>
      <w:r>
        <w:rPr>
          <w:color w:val="FFFFFF"/>
          <w:spacing w:val="0"/>
          <w:w w:val="100"/>
          <w:position w:val="0"/>
          <w:shd w:val="clear" w:color="auto" w:fill="auto"/>
          <w:lang w:val="en-US" w:eastAsia="en-US" w:bidi="en-US"/>
        </w:rPr>
        <w:t xml:space="preserve">IF YOU ARE FOUND </w:t>
      </w:r>
      <w:r>
        <w:rPr>
          <w:i/>
          <w:iCs/>
          <w:color w:val="FFFFFF"/>
          <w:spacing w:val="0"/>
          <w:w w:val="100"/>
          <w:position w:val="0"/>
          <w:shd w:val="clear" w:color="auto" w:fill="auto"/>
          <w:lang w:val="en-US" w:eastAsia="en-US" w:bidi="en-US"/>
        </w:rPr>
        <w:t>V</w:t>
      </w:r>
      <w:r>
        <w:rPr>
          <w:color w:val="FFFFFF"/>
          <w:spacing w:val="0"/>
          <w:w w:val="100"/>
          <w:position w:val="0"/>
          <w:shd w:val="clear" w:color="auto" w:fill="auto"/>
          <w:lang w:val="en-US" w:eastAsia="en-US" w:bidi="en-US"/>
        </w:rPr>
        <w:t xml:space="preserve"> ELIGIBLE:</w:t>
      </w:r>
    </w:p>
    <w:p>
      <w:pPr>
        <w:pStyle w:val="Style14"/>
        <w:keepNext w:val="0"/>
        <w:keepLines w:val="0"/>
        <w:widowControl w:val="0"/>
        <w:pBdr>
          <w:top w:val="single" w:sz="0" w:space="1" w:color="E8403A"/>
          <w:left w:val="single" w:sz="0" w:space="0" w:color="E8403A"/>
          <w:bottom w:val="single" w:sz="0" w:space="3" w:color="E8403A"/>
          <w:right w:val="single" w:sz="0" w:space="0" w:color="E8403A"/>
        </w:pBdr>
        <w:shd w:val="clear" w:color="auto" w:fill="E8403A"/>
        <w:bidi w:val="0"/>
        <w:spacing w:before="0" w:after="0" w:line="168" w:lineRule="atLeast"/>
        <w:ind w:left="0" w:right="0" w:firstLine="0"/>
        <w:jc w:val="left"/>
        <w:sectPr>
          <w:footnotePr>
            <w:pos w:val="pageBottom"/>
            <w:numFmt w:val="decimal"/>
            <w:numRestart w:val="continuous"/>
          </w:footnotePr>
          <w:type w:val="continuous"/>
          <w:pgSz w:w="5875" w:h="7603"/>
          <w:pgMar w:top="182" w:left="379" w:right="662" w:bottom="160" w:header="0" w:footer="3" w:gutter="0"/>
          <w:cols w:num="2" w:space="725"/>
          <w:noEndnote/>
          <w:rtlGutter w:val="0"/>
          <w:docGrid w:linePitch="360"/>
        </w:sectPr>
      </w:pPr>
      <w:r>
        <w:rPr>
          <w:rFonts w:ascii="Arial" w:eastAsia="Arial" w:hAnsi="Arial" w:cs="Arial"/>
          <w:b/>
          <w:bCs/>
          <w:color w:val="000000"/>
          <w:spacing w:val="0"/>
          <w:w w:val="100"/>
          <w:position w:val="0"/>
          <w:sz w:val="28"/>
          <w:szCs w:val="28"/>
          <w:shd w:val="clear" w:color="auto" w:fill="auto"/>
          <w:lang w:val="en-US" w:eastAsia="en-US" w:bidi="en-US"/>
        </w:rPr>
        <w:t>X</w:t>
      </w:r>
      <w:r>
        <w:rPr>
          <w:color w:val="FFFFFF"/>
          <w:spacing w:val="0"/>
          <w:w w:val="100"/>
          <w:position w:val="0"/>
          <w:shd w:val="clear" w:color="auto" w:fill="auto"/>
          <w:lang w:val="en-US" w:eastAsia="en-US" w:bidi="en-US"/>
        </w:rPr>
        <w:t>IF YOU ARE FOUND NOT ELIGIBLE:</w:t>
      </w:r>
    </w:p>
    <w:p>
      <w:pPr>
        <w:widowControl w:val="0"/>
        <w:spacing w:line="73" w:lineRule="exact"/>
        <w:rPr>
          <w:sz w:val="6"/>
          <w:szCs w:val="6"/>
        </w:rPr>
      </w:pPr>
    </w:p>
    <w:p>
      <w:pPr>
        <w:widowControl w:val="0"/>
        <w:spacing w:line="1" w:lineRule="exact"/>
        <w:sectPr>
          <w:footnotePr>
            <w:pos w:val="pageBottom"/>
            <w:numFmt w:val="decimal"/>
            <w:numRestart w:val="continuous"/>
          </w:footnotePr>
          <w:type w:val="continuous"/>
          <w:pgSz w:w="5875" w:h="7603"/>
          <w:pgMar w:top="182" w:left="0" w:right="0" w:bottom="160" w:header="0" w:footer="3" w:gutter="0"/>
          <w:cols w:space="720"/>
          <w:noEndnote/>
          <w:rtlGutter w:val="0"/>
          <w:docGrid w:linePitch="360"/>
        </w:sectPr>
      </w:pPr>
    </w:p>
    <w:p>
      <w:pPr>
        <w:pStyle w:val="Style11"/>
        <w:keepNext w:val="0"/>
        <w:keepLines w:val="0"/>
        <w:widowControl w:val="0"/>
        <w:numPr>
          <w:ilvl w:val="0"/>
          <w:numId w:val="1"/>
        </w:numPr>
        <w:shd w:val="clear" w:color="auto" w:fill="auto"/>
        <w:tabs>
          <w:tab w:pos="222" w:val="left"/>
        </w:tabs>
        <w:bidi w:val="0"/>
        <w:spacing w:before="0" w:after="120" w:line="240" w:lineRule="auto"/>
        <w:ind w:left="0" w:right="0" w:firstLine="0"/>
        <w:jc w:val="left"/>
      </w:pPr>
      <w:r>
        <w:rPr>
          <w:spacing w:val="0"/>
          <w:w w:val="100"/>
          <w:position w:val="0"/>
          <w:shd w:val="clear" w:color="auto" w:fill="auto"/>
          <w:lang w:val="en-US" w:eastAsia="en-US" w:bidi="en-US"/>
        </w:rPr>
        <w:t>Your case will be sent to the Immigration and Refugee Board of Canada (IRB).</w:t>
      </w:r>
    </w:p>
    <w:p>
      <w:pPr>
        <w:pStyle w:val="Style11"/>
        <w:keepNext w:val="0"/>
        <w:keepLines w:val="0"/>
        <w:widowControl w:val="0"/>
        <w:numPr>
          <w:ilvl w:val="0"/>
          <w:numId w:val="1"/>
        </w:numPr>
        <w:shd w:val="clear" w:color="auto" w:fill="auto"/>
        <w:tabs>
          <w:tab w:pos="222" w:val="left"/>
        </w:tabs>
        <w:bidi w:val="0"/>
        <w:spacing w:before="0" w:after="0" w:line="293" w:lineRule="auto"/>
        <w:ind w:left="0" w:right="0" w:firstLine="0"/>
        <w:jc w:val="left"/>
      </w:pPr>
      <w:r>
        <w:rPr>
          <w:spacing w:val="0"/>
          <w:w w:val="100"/>
          <w:position w:val="0"/>
          <w:shd w:val="clear" w:color="auto" w:fill="auto"/>
          <w:lang w:val="en-US" w:eastAsia="en-US" w:bidi="en-US"/>
        </w:rPr>
        <w:t xml:space="preserve">The IRB will evaluate your fear of persecution in your home country through a hearing and decide whether your asylum claim is accepted (read our document: </w:t>
      </w:r>
      <w:r>
        <w:rPr>
          <w:spacing w:val="0"/>
          <w:w w:val="100"/>
          <w:position w:val="0"/>
          <w:u w:val="single"/>
          <w:shd w:val="clear" w:color="auto" w:fill="auto"/>
          <w:lang w:val="en-US" w:eastAsia="en-US" w:bidi="en-US"/>
        </w:rPr>
        <w:t>“Who can get refugee protection in Canada?</w:t>
      </w:r>
      <w:r>
        <w:rPr>
          <w:spacing w:val="0"/>
          <w:w w:val="100"/>
          <w:position w:val="0"/>
          <w:shd w:val="clear" w:color="auto" w:fill="auto"/>
          <w:lang w:val="en-US" w:eastAsia="en-US" w:bidi="en-US"/>
        </w:rPr>
        <w:t>').</w:t>
      </w:r>
    </w:p>
    <w:p>
      <w:pPr>
        <w:pStyle w:val="Style11"/>
        <w:keepNext w:val="0"/>
        <w:keepLines w:val="0"/>
        <w:widowControl w:val="0"/>
        <w:numPr>
          <w:ilvl w:val="0"/>
          <w:numId w:val="1"/>
        </w:numPr>
        <w:shd w:val="clear" w:color="auto" w:fill="auto"/>
        <w:tabs>
          <w:tab w:pos="222" w:val="left"/>
        </w:tabs>
        <w:bidi w:val="0"/>
        <w:spacing w:before="0" w:after="80" w:line="254" w:lineRule="auto"/>
        <w:ind w:left="0" w:right="0" w:firstLine="0"/>
        <w:jc w:val="left"/>
      </w:pPr>
      <w:r>
        <w:rPr>
          <w:spacing w:val="0"/>
          <w:w w:val="100"/>
          <w:position w:val="0"/>
          <w:shd w:val="clear" w:color="auto" w:fill="auto"/>
          <w:lang w:val="en-US" w:eastAsia="en-US" w:bidi="en-US"/>
        </w:rPr>
        <w:t>At an official land border post, you will not be allowed into Canada.</w:t>
      </w:r>
    </w:p>
    <w:p>
      <w:pPr>
        <w:pStyle w:val="Style11"/>
        <w:keepNext w:val="0"/>
        <w:keepLines w:val="0"/>
        <w:widowControl w:val="0"/>
        <w:numPr>
          <w:ilvl w:val="0"/>
          <w:numId w:val="1"/>
        </w:numPr>
        <w:shd w:val="clear" w:color="auto" w:fill="auto"/>
        <w:tabs>
          <w:tab w:pos="222" w:val="left"/>
        </w:tabs>
        <w:bidi w:val="0"/>
        <w:spacing w:before="0" w:after="120" w:line="240" w:lineRule="auto"/>
        <w:ind w:left="0" w:right="0" w:firstLine="0"/>
        <w:jc w:val="left"/>
      </w:pPr>
      <w:r>
        <w:rPr>
          <w:spacing w:val="0"/>
          <w:w w:val="100"/>
          <w:position w:val="0"/>
          <w:shd w:val="clear" w:color="auto" w:fill="auto"/>
          <w:lang w:val="en-US" w:eastAsia="en-US" w:bidi="en-US"/>
        </w:rPr>
        <w:t>Inside Canada or at the airport, you will be asked to leave unless Canada has suspended removals to your country.</w:t>
      </w:r>
    </w:p>
    <w:p>
      <w:pPr>
        <w:pStyle w:val="Style18"/>
        <w:keepNext w:val="0"/>
        <w:keepLines w:val="0"/>
        <w:widowControl w:val="0"/>
        <w:numPr>
          <w:ilvl w:val="0"/>
          <w:numId w:val="1"/>
        </w:numPr>
        <w:shd w:val="clear" w:color="auto" w:fill="auto"/>
        <w:tabs>
          <w:tab w:pos="222" w:val="left"/>
        </w:tabs>
        <w:bidi w:val="0"/>
        <w:spacing w:before="0"/>
        <w:ind w:left="0" w:right="0" w:firstLine="0"/>
        <w:jc w:val="left"/>
      </w:pPr>
      <w:r>
        <w:rPr>
          <w:rFonts w:ascii="Arial" w:eastAsia="Arial" w:hAnsi="Arial" w:cs="Arial"/>
          <w:spacing w:val="0"/>
          <w:w w:val="100"/>
          <w:position w:val="0"/>
          <w:sz w:val="13"/>
          <w:szCs w:val="13"/>
          <w:shd w:val="clear" w:color="auto" w:fill="auto"/>
          <w:lang w:val="en-US" w:eastAsia="en-US" w:bidi="en-US"/>
        </w:rPr>
        <w:t xml:space="preserve">Before you leave, you can ask for a pre-removal risk assessment (PRRA).* </w:t>
      </w:r>
      <w:r>
        <w:rPr>
          <w:spacing w:val="0"/>
          <w:w w:val="100"/>
          <w:position w:val="0"/>
          <w:shd w:val="clear" w:color="auto" w:fill="auto"/>
          <w:lang w:val="en-US" w:eastAsia="en-US" w:bidi="en-US"/>
        </w:rPr>
        <w:t>*An immigration officer will review your written application and assess, prior to your removal, whether you are at risk in your country. If your application is approved, you will be able to stay in Canadb.</w:t>
      </w:r>
    </w:p>
    <w:sectPr>
      <w:footnotePr>
        <w:pos w:val="pageBottom"/>
        <w:numFmt w:val="decimal"/>
        <w:numRestart w:val="continuous"/>
      </w:footnotePr>
      <w:type w:val="continuous"/>
      <w:pgSz w:w="5875" w:h="7603"/>
      <w:pgMar w:top="182" w:left="322" w:right="437" w:bottom="160" w:header="0" w:footer="3" w:gutter="0"/>
      <w:cols w:num="2" w:sep="1" w:space="259"/>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gt;"/>
      <w:rPr>
        <w:rFonts w:ascii="Arial" w:eastAsia="Arial" w:hAnsi="Arial" w:cs="Arial"/>
        <w:b w:val="0"/>
        <w:bCs w:val="0"/>
        <w:i w:val="0"/>
        <w:iCs w:val="0"/>
        <w:smallCaps w:val="0"/>
        <w:strike w:val="0"/>
        <w:color w:val="166BAF"/>
        <w:spacing w:val="0"/>
        <w:w w:val="100"/>
        <w:position w:val="0"/>
        <w:sz w:val="13"/>
        <w:szCs w:val="13"/>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Texto do corpo (7)_"/>
    <w:basedOn w:val="DefaultParagraphFont"/>
    <w:link w:val="Style2"/>
    <w:rPr>
      <w:rFonts w:ascii="Arial" w:eastAsia="Arial" w:hAnsi="Arial" w:cs="Arial"/>
      <w:b/>
      <w:bCs/>
      <w:i w:val="0"/>
      <w:iCs w:val="0"/>
      <w:smallCaps w:val="0"/>
      <w:strike w:val="0"/>
      <w:color w:val="166BAF"/>
      <w:sz w:val="30"/>
      <w:szCs w:val="30"/>
      <w:u w:val="none"/>
    </w:rPr>
  </w:style>
  <w:style w:type="character" w:customStyle="1" w:styleId="CharStyle5">
    <w:name w:val="Texto do corpo (6)_"/>
    <w:basedOn w:val="DefaultParagraphFont"/>
    <w:link w:val="Style4"/>
    <w:rPr>
      <w:rFonts w:ascii="Arial" w:eastAsia="Arial" w:hAnsi="Arial" w:cs="Arial"/>
      <w:b/>
      <w:bCs/>
      <w:i w:val="0"/>
      <w:iCs w:val="0"/>
      <w:smallCaps w:val="0"/>
      <w:strike w:val="0"/>
      <w:color w:val="166BAF"/>
      <w:sz w:val="10"/>
      <w:szCs w:val="10"/>
      <w:u w:val="none"/>
    </w:rPr>
  </w:style>
  <w:style w:type="character" w:customStyle="1" w:styleId="CharStyle7">
    <w:name w:val="Texto do corpo (5)_"/>
    <w:basedOn w:val="DefaultParagraphFont"/>
    <w:link w:val="Style6"/>
    <w:rPr>
      <w:rFonts w:ascii="Arial" w:eastAsia="Arial" w:hAnsi="Arial" w:cs="Arial"/>
      <w:b/>
      <w:bCs/>
      <w:i w:val="0"/>
      <w:iCs w:val="0"/>
      <w:smallCaps w:val="0"/>
      <w:strike w:val="0"/>
      <w:color w:val="166BAF"/>
      <w:sz w:val="26"/>
      <w:szCs w:val="26"/>
      <w:u w:val="none"/>
    </w:rPr>
  </w:style>
  <w:style w:type="character" w:customStyle="1" w:styleId="CharStyle10">
    <w:name w:val="Texto do corpo (3)_"/>
    <w:basedOn w:val="DefaultParagraphFont"/>
    <w:link w:val="Style9"/>
    <w:rPr>
      <w:rFonts w:ascii="Arial" w:eastAsia="Arial" w:hAnsi="Arial" w:cs="Arial"/>
      <w:b w:val="0"/>
      <w:bCs w:val="0"/>
      <w:i w:val="0"/>
      <w:iCs w:val="0"/>
      <w:smallCaps w:val="0"/>
      <w:strike w:val="0"/>
      <w:color w:val="166BAF"/>
      <w:sz w:val="17"/>
      <w:szCs w:val="17"/>
      <w:u w:val="none"/>
    </w:rPr>
  </w:style>
  <w:style w:type="character" w:customStyle="1" w:styleId="CharStyle12">
    <w:name w:val="Texto do corpo_"/>
    <w:basedOn w:val="DefaultParagraphFont"/>
    <w:link w:val="Style11"/>
    <w:rPr>
      <w:rFonts w:ascii="Arial" w:eastAsia="Arial" w:hAnsi="Arial" w:cs="Arial"/>
      <w:b w:val="0"/>
      <w:bCs w:val="0"/>
      <w:i w:val="0"/>
      <w:iCs w:val="0"/>
      <w:smallCaps w:val="0"/>
      <w:strike w:val="0"/>
      <w:color w:val="166BAF"/>
      <w:sz w:val="13"/>
      <w:szCs w:val="13"/>
      <w:u w:val="none"/>
    </w:rPr>
  </w:style>
  <w:style w:type="character" w:customStyle="1" w:styleId="CharStyle15">
    <w:name w:val="Texto do corpo (4)_"/>
    <w:basedOn w:val="DefaultParagraphFont"/>
    <w:link w:val="Style14"/>
    <w:rPr>
      <w:rFonts w:ascii="Calibri" w:eastAsia="Calibri" w:hAnsi="Calibri" w:cs="Calibri"/>
      <w:b w:val="0"/>
      <w:bCs w:val="0"/>
      <w:i w:val="0"/>
      <w:iCs w:val="0"/>
      <w:smallCaps w:val="0"/>
      <w:strike w:val="0"/>
      <w:color w:val="EBEBEB"/>
      <w:sz w:val="20"/>
      <w:szCs w:val="20"/>
      <w:u w:val="none"/>
    </w:rPr>
  </w:style>
  <w:style w:type="character" w:customStyle="1" w:styleId="CharStyle19">
    <w:name w:val="Texto do corpo (2)_"/>
    <w:basedOn w:val="DefaultParagraphFont"/>
    <w:link w:val="Style18"/>
    <w:rPr>
      <w:rFonts w:ascii="Calibri" w:eastAsia="Calibri" w:hAnsi="Calibri" w:cs="Calibri"/>
      <w:b w:val="0"/>
      <w:bCs w:val="0"/>
      <w:i w:val="0"/>
      <w:iCs w:val="0"/>
      <w:smallCaps w:val="0"/>
      <w:strike w:val="0"/>
      <w:color w:val="166BAF"/>
      <w:sz w:val="11"/>
      <w:szCs w:val="11"/>
      <w:u w:val="none"/>
    </w:rPr>
  </w:style>
  <w:style w:type="paragraph" w:customStyle="1" w:styleId="Style2">
    <w:name w:val="Texto do corpo (7)"/>
    <w:basedOn w:val="Normal"/>
    <w:link w:val="CharStyle3"/>
    <w:pPr>
      <w:widowControl w:val="0"/>
      <w:shd w:val="clear" w:color="auto" w:fill="FFFFFF"/>
      <w:jc w:val="right"/>
    </w:pPr>
    <w:rPr>
      <w:rFonts w:ascii="Arial" w:eastAsia="Arial" w:hAnsi="Arial" w:cs="Arial"/>
      <w:b/>
      <w:bCs/>
      <w:i w:val="0"/>
      <w:iCs w:val="0"/>
      <w:smallCaps w:val="0"/>
      <w:strike w:val="0"/>
      <w:color w:val="166BAF"/>
      <w:sz w:val="30"/>
      <w:szCs w:val="30"/>
      <w:u w:val="none"/>
    </w:rPr>
  </w:style>
  <w:style w:type="paragraph" w:customStyle="1" w:styleId="Style4">
    <w:name w:val="Texto do corpo (6)"/>
    <w:basedOn w:val="Normal"/>
    <w:link w:val="CharStyle5"/>
    <w:pPr>
      <w:widowControl w:val="0"/>
      <w:shd w:val="clear" w:color="auto" w:fill="FFFFFF"/>
      <w:jc w:val="right"/>
    </w:pPr>
    <w:rPr>
      <w:rFonts w:ascii="Arial" w:eastAsia="Arial" w:hAnsi="Arial" w:cs="Arial"/>
      <w:b/>
      <w:bCs/>
      <w:i w:val="0"/>
      <w:iCs w:val="0"/>
      <w:smallCaps w:val="0"/>
      <w:strike w:val="0"/>
      <w:color w:val="166BAF"/>
      <w:sz w:val="10"/>
      <w:szCs w:val="10"/>
      <w:u w:val="none"/>
    </w:rPr>
  </w:style>
  <w:style w:type="paragraph" w:customStyle="1" w:styleId="Style6">
    <w:name w:val="Texto do corpo (5)"/>
    <w:basedOn w:val="Normal"/>
    <w:link w:val="CharStyle7"/>
    <w:pPr>
      <w:widowControl w:val="0"/>
      <w:shd w:val="clear" w:color="auto" w:fill="FFFFFF"/>
      <w:spacing w:after="60" w:line="271" w:lineRule="auto"/>
      <w:ind w:left="440"/>
    </w:pPr>
    <w:rPr>
      <w:rFonts w:ascii="Arial" w:eastAsia="Arial" w:hAnsi="Arial" w:cs="Arial"/>
      <w:b/>
      <w:bCs/>
      <w:i w:val="0"/>
      <w:iCs w:val="0"/>
      <w:smallCaps w:val="0"/>
      <w:strike w:val="0"/>
      <w:color w:val="166BAF"/>
      <w:sz w:val="26"/>
      <w:szCs w:val="26"/>
      <w:u w:val="none"/>
    </w:rPr>
  </w:style>
  <w:style w:type="paragraph" w:customStyle="1" w:styleId="Style9">
    <w:name w:val="Texto do corpo (3)"/>
    <w:basedOn w:val="Normal"/>
    <w:link w:val="CharStyle10"/>
    <w:pPr>
      <w:widowControl w:val="0"/>
      <w:shd w:val="clear" w:color="auto" w:fill="FFFFFF"/>
      <w:spacing w:after="90" w:line="247" w:lineRule="auto"/>
    </w:pPr>
    <w:rPr>
      <w:rFonts w:ascii="Arial" w:eastAsia="Arial" w:hAnsi="Arial" w:cs="Arial"/>
      <w:b w:val="0"/>
      <w:bCs w:val="0"/>
      <w:i w:val="0"/>
      <w:iCs w:val="0"/>
      <w:smallCaps w:val="0"/>
      <w:strike w:val="0"/>
      <w:color w:val="166BAF"/>
      <w:sz w:val="17"/>
      <w:szCs w:val="17"/>
      <w:u w:val="none"/>
    </w:rPr>
  </w:style>
  <w:style w:type="paragraph" w:customStyle="1" w:styleId="Style11">
    <w:name w:val="Texto do corpo"/>
    <w:basedOn w:val="Normal"/>
    <w:link w:val="CharStyle12"/>
    <w:pPr>
      <w:widowControl w:val="0"/>
      <w:shd w:val="clear" w:color="auto" w:fill="FFFFFF"/>
      <w:spacing w:after="60"/>
    </w:pPr>
    <w:rPr>
      <w:rFonts w:ascii="Arial" w:eastAsia="Arial" w:hAnsi="Arial" w:cs="Arial"/>
      <w:b w:val="0"/>
      <w:bCs w:val="0"/>
      <w:i w:val="0"/>
      <w:iCs w:val="0"/>
      <w:smallCaps w:val="0"/>
      <w:strike w:val="0"/>
      <w:color w:val="166BAF"/>
      <w:sz w:val="13"/>
      <w:szCs w:val="13"/>
      <w:u w:val="none"/>
    </w:rPr>
  </w:style>
  <w:style w:type="paragraph" w:customStyle="1" w:styleId="Style14">
    <w:name w:val="Texto do corpo (4)"/>
    <w:basedOn w:val="Normal"/>
    <w:link w:val="CharStyle15"/>
    <w:pPr>
      <w:widowControl w:val="0"/>
      <w:shd w:val="clear" w:color="auto" w:fill="FFFFFF"/>
      <w:spacing w:line="161" w:lineRule="auto"/>
      <w:ind w:firstLine="80"/>
    </w:pPr>
    <w:rPr>
      <w:rFonts w:ascii="Calibri" w:eastAsia="Calibri" w:hAnsi="Calibri" w:cs="Calibri"/>
      <w:b w:val="0"/>
      <w:bCs w:val="0"/>
      <w:i w:val="0"/>
      <w:iCs w:val="0"/>
      <w:smallCaps w:val="0"/>
      <w:strike w:val="0"/>
      <w:color w:val="EBEBEB"/>
      <w:sz w:val="20"/>
      <w:szCs w:val="20"/>
      <w:u w:val="none"/>
    </w:rPr>
  </w:style>
  <w:style w:type="paragraph" w:customStyle="1" w:styleId="Style18">
    <w:name w:val="Texto do corpo (2)"/>
    <w:basedOn w:val="Normal"/>
    <w:link w:val="CharStyle19"/>
    <w:pPr>
      <w:widowControl w:val="0"/>
      <w:shd w:val="clear" w:color="auto" w:fill="FFFFFF"/>
      <w:spacing w:after="100" w:line="276" w:lineRule="auto"/>
    </w:pPr>
    <w:rPr>
      <w:rFonts w:ascii="Calibri" w:eastAsia="Calibri" w:hAnsi="Calibri" w:cs="Calibri"/>
      <w:b w:val="0"/>
      <w:bCs w:val="0"/>
      <w:i w:val="0"/>
      <w:iCs w:val="0"/>
      <w:smallCaps w:val="0"/>
      <w:strike w:val="0"/>
      <w:color w:val="166BAF"/>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