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469900" distL="114300" distR="114300" simplePos="0" relativeHeight="125829378" behindDoc="0" locked="0" layoutInCell="1" allowOverlap="1">
                <wp:simplePos x="0" y="0"/>
                <wp:positionH relativeFrom="page">
                  <wp:posOffset>6325235</wp:posOffset>
                </wp:positionH>
                <wp:positionV relativeFrom="paragraph">
                  <wp:posOffset>12700</wp:posOffset>
                </wp:positionV>
                <wp:extent cx="963295" cy="588010"/>
                <wp:wrapSquare wrapText="bothSides"/>
                <wp:docPr id="1" name="Shape 1"/>
                <a:graphic xmlns:a="http://schemas.openxmlformats.org/drawingml/2006/main">
                  <a:graphicData uri="http://schemas.microsoft.com/office/word/2010/wordprocessingShape">
                    <wps:wsp>
                      <wps:cNvSpPr txBox="1"/>
                      <wps:spPr>
                        <a:xfrm>
                          <a:ext cx="963295" cy="588010"/>
                        </a:xfrm>
                        <a:prstGeom prst="rect"/>
                        <a:noFill/>
                      </wps:spPr>
                      <wps:txbx>
                        <w:txbxContent>
                          <w:p>
                            <w:pPr>
                              <w:pStyle w:val="Style2"/>
                              <w:keepNext w:val="0"/>
                              <w:keepLines w:val="0"/>
                              <w:widowControl w:val="0"/>
                              <w:shd w:val="clear" w:color="auto" w:fill="auto"/>
                              <w:bidi w:val="0"/>
                              <w:spacing w:before="0" w:line="240" w:lineRule="auto"/>
                              <w:ind w:left="0" w:right="0" w:firstLine="0"/>
                              <w:jc w:val="right"/>
                            </w:pPr>
                            <w:r>
                              <w:rPr>
                                <w:spacing w:val="0"/>
                                <w:w w:val="100"/>
                                <w:position w:val="0"/>
                                <w:shd w:val="clear" w:color="auto" w:fill="auto"/>
                                <w:lang w:val="es-ES" w:eastAsia="es-ES" w:bidi="es-ES"/>
                              </w:rPr>
                              <w:t>A</w:t>
                            </w:r>
                          </w:p>
                          <w:p>
                            <w:pPr>
                              <w:pStyle w:val="Style4"/>
                              <w:keepNext w:val="0"/>
                              <w:keepLines w:val="0"/>
                              <w:widowControl w:val="0"/>
                              <w:shd w:val="clear" w:color="auto" w:fill="auto"/>
                              <w:bidi w:val="0"/>
                              <w:spacing w:before="0" w:line="240" w:lineRule="auto"/>
                              <w:ind w:left="0" w:right="0" w:firstLine="0"/>
                              <w:jc w:val="left"/>
                              <w:rPr>
                                <w:sz w:val="17"/>
                                <w:szCs w:val="17"/>
                              </w:rPr>
                            </w:pPr>
                            <w:r>
                              <w:fldChar w:fldCharType="begin"/>
                            </w:r>
                            <w:r>
                              <w:rPr/>
                              <w:instrText> HYPERLINK "http://www.barcelona.cat/es/cookies.html" </w:instrText>
                            </w:r>
                            <w:r>
                              <w:fldChar w:fldCharType="separate"/>
                            </w:r>
                            <w:r>
                              <w:rPr>
                                <w:color w:val="000000"/>
                                <w:spacing w:val="0"/>
                                <w:w w:val="100"/>
                                <w:position w:val="0"/>
                                <w:sz w:val="17"/>
                                <w:szCs w:val="17"/>
                                <w:u w:val="single"/>
                                <w:shd w:val="clear" w:color="auto" w:fill="auto"/>
                                <w:lang w:val="es-ES" w:eastAsia="es-ES" w:bidi="es-ES"/>
                              </w:rPr>
                              <w:t>Más información</w:t>
                            </w:r>
                            <w:r>
                              <w:fldChar w:fldCharType="end"/>
                            </w:r>
                          </w:p>
                          <w:p>
                            <w:pPr>
                              <w:pStyle w:val="Style4"/>
                              <w:keepNext w:val="0"/>
                              <w:keepLines w:val="0"/>
                              <w:widowControl w:val="0"/>
                              <w:shd w:val="clear" w:color="auto" w:fill="auto"/>
                              <w:bidi w:val="0"/>
                              <w:spacing w:before="0" w:line="240" w:lineRule="auto"/>
                              <w:ind w:left="0" w:right="0" w:firstLine="0"/>
                              <w:jc w:val="center"/>
                              <w:rPr>
                                <w:sz w:val="19"/>
                                <w:szCs w:val="19"/>
                              </w:rPr>
                            </w:pPr>
                            <w:r>
                              <w:rPr>
                                <w:color w:val="ABABAB"/>
                                <w:spacing w:val="0"/>
                                <w:w w:val="100"/>
                                <w:position w:val="0"/>
                                <w:sz w:val="19"/>
                                <w:szCs w:val="19"/>
                                <w:shd w:val="clear" w:color="auto" w:fill="auto"/>
                                <w:lang w:val="es-ES" w:eastAsia="es-ES" w:bidi="es-ES"/>
                              </w:rPr>
                              <w:t>Acepto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8.05000000000001pt;margin-top:1.pt;width:75.849999999999994pt;height:46.299999999999997pt;z-index:-125829375;mso-wrap-distance-left:9.pt;mso-wrap-distance-right:9.pt;mso-wrap-distance-bottom:37.pt;mso-position-horizontal-relative:page" filled="f" stroked="f">
                <v:textbox inset="0,0,0,0">
                  <w:txbxContent>
                    <w:p>
                      <w:pPr>
                        <w:pStyle w:val="Style2"/>
                        <w:keepNext w:val="0"/>
                        <w:keepLines w:val="0"/>
                        <w:widowControl w:val="0"/>
                        <w:shd w:val="clear" w:color="auto" w:fill="auto"/>
                        <w:bidi w:val="0"/>
                        <w:spacing w:before="0" w:line="240" w:lineRule="auto"/>
                        <w:ind w:left="0" w:right="0" w:firstLine="0"/>
                        <w:jc w:val="right"/>
                      </w:pPr>
                      <w:r>
                        <w:rPr>
                          <w:spacing w:val="0"/>
                          <w:w w:val="100"/>
                          <w:position w:val="0"/>
                          <w:shd w:val="clear" w:color="auto" w:fill="auto"/>
                          <w:lang w:val="es-ES" w:eastAsia="es-ES" w:bidi="es-ES"/>
                        </w:rPr>
                        <w:t>A</w:t>
                      </w:r>
                    </w:p>
                    <w:p>
                      <w:pPr>
                        <w:pStyle w:val="Style4"/>
                        <w:keepNext w:val="0"/>
                        <w:keepLines w:val="0"/>
                        <w:widowControl w:val="0"/>
                        <w:shd w:val="clear" w:color="auto" w:fill="auto"/>
                        <w:bidi w:val="0"/>
                        <w:spacing w:before="0" w:line="240" w:lineRule="auto"/>
                        <w:ind w:left="0" w:right="0" w:firstLine="0"/>
                        <w:jc w:val="left"/>
                        <w:rPr>
                          <w:sz w:val="17"/>
                          <w:szCs w:val="17"/>
                        </w:rPr>
                      </w:pPr>
                      <w:r>
                        <w:fldChar w:fldCharType="begin"/>
                      </w:r>
                      <w:r>
                        <w:rPr/>
                        <w:instrText> HYPERLINK "http://www.barcelona.cat/es/cookies.html" </w:instrText>
                      </w:r>
                      <w:r>
                        <w:fldChar w:fldCharType="separate"/>
                      </w:r>
                      <w:r>
                        <w:rPr>
                          <w:color w:val="000000"/>
                          <w:spacing w:val="0"/>
                          <w:w w:val="100"/>
                          <w:position w:val="0"/>
                          <w:sz w:val="17"/>
                          <w:szCs w:val="17"/>
                          <w:u w:val="single"/>
                          <w:shd w:val="clear" w:color="auto" w:fill="auto"/>
                          <w:lang w:val="es-ES" w:eastAsia="es-ES" w:bidi="es-ES"/>
                        </w:rPr>
                        <w:t>Más información</w:t>
                      </w:r>
                      <w:r>
                        <w:fldChar w:fldCharType="end"/>
                      </w:r>
                    </w:p>
                    <w:p>
                      <w:pPr>
                        <w:pStyle w:val="Style4"/>
                        <w:keepNext w:val="0"/>
                        <w:keepLines w:val="0"/>
                        <w:widowControl w:val="0"/>
                        <w:shd w:val="clear" w:color="auto" w:fill="auto"/>
                        <w:bidi w:val="0"/>
                        <w:spacing w:before="0" w:line="240" w:lineRule="auto"/>
                        <w:ind w:left="0" w:right="0" w:firstLine="0"/>
                        <w:jc w:val="center"/>
                        <w:rPr>
                          <w:sz w:val="19"/>
                          <w:szCs w:val="19"/>
                        </w:rPr>
                      </w:pPr>
                      <w:r>
                        <w:rPr>
                          <w:color w:val="ABABAB"/>
                          <w:spacing w:val="0"/>
                          <w:w w:val="100"/>
                          <w:position w:val="0"/>
                          <w:sz w:val="19"/>
                          <w:szCs w:val="19"/>
                          <w:shd w:val="clear" w:color="auto" w:fill="auto"/>
                          <w:lang w:val="es-ES" w:eastAsia="es-ES" w:bidi="es-ES"/>
                        </w:rPr>
                        <w:t>Acepto</w:t>
                      </w:r>
                    </w:p>
                  </w:txbxContent>
                </v:textbox>
                <w10:wrap type="square" anchorx="page"/>
              </v:shape>
            </w:pict>
          </mc:Fallback>
        </mc:AlternateContent>
      </w:r>
      <w:r>
        <w:drawing>
          <wp:anchor distT="652145" distB="635" distL="483235" distR="275590" simplePos="0" relativeHeight="125829380" behindDoc="0" locked="0" layoutInCell="1" allowOverlap="1">
            <wp:simplePos x="0" y="0"/>
            <wp:positionH relativeFrom="page">
              <wp:posOffset>6694170</wp:posOffset>
            </wp:positionH>
            <wp:positionV relativeFrom="paragraph">
              <wp:posOffset>664845</wp:posOffset>
            </wp:positionV>
            <wp:extent cx="433070" cy="40830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433070" cy="408305"/>
                    </a:xfrm>
                    <a:prstGeom prst="rect"/>
                  </pic:spPr>
                </pic:pic>
              </a:graphicData>
            </a:graphic>
          </wp:anchor>
        </w:drawing>
      </w:r>
    </w:p>
    <w:p>
      <w:pPr>
        <w:pStyle w:val="Style4"/>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s-ES" w:eastAsia="es-ES" w:bidi="es-ES"/>
        </w:rPr>
        <w:t>Utilizamos cookies propias y de terceros para mejorar la experiencia de navegación y ofrecer contenidos y servicios de interés.</w:t>
      </w:r>
    </w:p>
    <w:p>
      <w:pPr>
        <w:pStyle w:val="Style4"/>
        <w:keepNext w:val="0"/>
        <w:keepLines w:val="0"/>
        <w:widowControl w:val="0"/>
        <w:shd w:val="clear" w:color="auto" w:fill="auto"/>
        <w:bidi w:val="0"/>
        <w:spacing w:before="0" w:after="320" w:line="300" w:lineRule="auto"/>
        <w:ind w:left="0" w:right="0" w:firstLine="0"/>
        <w:jc w:val="left"/>
        <w:rPr>
          <w:sz w:val="19"/>
          <w:szCs w:val="19"/>
        </w:rPr>
      </w:pPr>
      <w:r>
        <w:rPr>
          <w:b/>
          <w:bCs/>
          <w:spacing w:val="0"/>
          <w:w w:val="100"/>
          <w:position w:val="0"/>
          <w:sz w:val="18"/>
          <w:szCs w:val="18"/>
          <w:shd w:val="clear" w:color="auto" w:fill="auto"/>
          <w:lang w:val="es-ES" w:eastAsia="es-ES" w:bidi="es-ES"/>
        </w:rPr>
        <w:t xml:space="preserve">Al continuar con la navegación, entendemos que se acepta nuestra política de </w:t>
      </w:r>
      <w:r>
        <w:fldChar w:fldCharType="begin"/>
      </w:r>
      <w:r>
        <w:rPr/>
        <w:instrText> HYPERLINK "http://www.barcelona.cat/es/cookies.html" </w:instrText>
      </w:r>
      <w:r>
        <w:fldChar w:fldCharType="separate"/>
      </w:r>
      <w:r>
        <w:rPr>
          <w:b/>
          <w:bCs/>
          <w:i/>
          <w:iCs/>
          <w:color w:val="000000"/>
          <w:spacing w:val="0"/>
          <w:w w:val="100"/>
          <w:position w:val="0"/>
          <w:sz w:val="18"/>
          <w:szCs w:val="18"/>
          <w:shd w:val="clear" w:color="auto" w:fill="auto"/>
          <w:lang w:val="es-ES" w:eastAsia="es-ES" w:bidi="es-ES"/>
        </w:rPr>
        <w:t>cookies</w:t>
      </w:r>
      <w:r>
        <w:fldChar w:fldCharType="end"/>
      </w:r>
      <w:r>
        <w:rPr>
          <w:b/>
          <w:bCs/>
          <w:i/>
          <w:iCs/>
          <w:spacing w:val="0"/>
          <w:w w:val="100"/>
          <w:position w:val="0"/>
          <w:sz w:val="19"/>
          <w:szCs w:val="19"/>
          <w:shd w:val="clear" w:color="auto" w:fill="auto"/>
          <w:lang w:val="es-ES" w:eastAsia="es-ES" w:bidi="es-ES"/>
        </w:rPr>
        <w:t>.</w:t>
      </w:r>
    </w:p>
    <w:p>
      <w:pPr>
        <w:pStyle w:val="Style14"/>
        <w:keepNext w:val="0"/>
        <w:keepLines w:val="0"/>
        <w:widowControl w:val="0"/>
        <w:shd w:val="clear" w:color="auto" w:fill="auto"/>
        <w:bidi w:val="0"/>
        <w:spacing w:before="0" w:line="240" w:lineRule="auto"/>
        <w:ind w:left="0" w:right="0"/>
        <w:jc w:val="left"/>
      </w:pPr>
      <w:r>
        <w:fldChar w:fldCharType="begin"/>
      </w:r>
      <w:r>
        <w:rPr/>
        <w:instrText> HYPERLINK "https://www.barcelona.cat/es/" </w:instrText>
      </w:r>
      <w:r>
        <w:fldChar w:fldCharType="separate"/>
      </w:r>
      <w:r>
        <w:rPr>
          <w:spacing w:val="0"/>
          <w:w w:val="100"/>
          <w:position w:val="0"/>
          <w:shd w:val="clear" w:color="auto" w:fill="auto"/>
        </w:rPr>
        <w:t>www.barcelona.cat</w:t>
      </w:r>
      <w:r>
        <w:fldChar w:fldCharType="end"/>
      </w:r>
    </w:p>
    <w:p>
      <w:pPr>
        <w:pStyle w:val="Style16"/>
        <w:keepNext w:val="0"/>
        <w:keepLines w:val="0"/>
        <w:widowControl w:val="0"/>
        <w:shd w:val="clear" w:color="auto" w:fill="auto"/>
        <w:bidi w:val="0"/>
        <w:spacing w:before="0"/>
        <w:ind w:right="0"/>
        <w:jc w:val="left"/>
        <w:rPr>
          <w:sz w:val="19"/>
          <w:szCs w:val="19"/>
        </w:rPr>
      </w:pPr>
      <w:r>
        <w:rPr>
          <w:color w:val="000000"/>
          <w:spacing w:val="0"/>
          <w:w w:val="100"/>
          <w:position w:val="0"/>
          <w:sz w:val="46"/>
          <w:szCs w:val="46"/>
          <w:shd w:val="clear" w:color="auto" w:fill="auto"/>
          <w:lang w:val="es-ES" w:eastAsia="es-ES" w:bidi="es-ES"/>
        </w:rPr>
        <w:t xml:space="preserve">Barcelona </w:t>
      </w:r>
      <w:r>
        <w:fldChar w:fldCharType="begin"/>
      </w:r>
      <w:r>
        <w:rPr/>
        <w:instrText> HYPERLINK "http://ciutatrefugi.barcelona/es" </w:instrText>
      </w:r>
      <w:r>
        <w:fldChar w:fldCharType="separate"/>
      </w:r>
      <w:r>
        <w:rPr>
          <w:color w:val="000000"/>
          <w:spacing w:val="0"/>
          <w:w w:val="100"/>
          <w:position w:val="0"/>
          <w:sz w:val="46"/>
          <w:szCs w:val="46"/>
          <w:shd w:val="clear" w:color="auto" w:fill="auto"/>
          <w:lang w:val="es-ES" w:eastAsia="es-ES" w:bidi="es-ES"/>
        </w:rPr>
        <w:t xml:space="preserve">Ciutat </w:t>
      </w:r>
      <w:r>
        <w:rPr>
          <w:color w:val="000000"/>
          <w:spacing w:val="0"/>
          <w:w w:val="100"/>
          <w:position w:val="0"/>
          <w:sz w:val="46"/>
          <w:szCs w:val="46"/>
          <w:shd w:val="clear" w:color="auto" w:fill="auto"/>
          <w:lang w:val="pt-PT" w:eastAsia="pt-PT" w:bidi="pt-PT"/>
        </w:rPr>
        <w:t>Refugi</w:t>
      </w:r>
      <w:r>
        <w:fldChar w:fldCharType="end"/>
      </w:r>
      <w:r>
        <w:rPr>
          <w:color w:val="000000"/>
          <w:spacing w:val="0"/>
          <w:w w:val="100"/>
          <w:position w:val="0"/>
          <w:sz w:val="46"/>
          <w:szCs w:val="46"/>
          <w:shd w:val="clear" w:color="auto" w:fill="auto"/>
          <w:lang w:val="pt-PT" w:eastAsia="pt-PT" w:bidi="pt-PT"/>
        </w:rPr>
        <w:t xml:space="preserve"> </w:t>
      </w:r>
      <w:r>
        <w:rPr>
          <w:b w:val="0"/>
          <w:bCs w:val="0"/>
          <w:color w:val="000000"/>
          <w:spacing w:val="0"/>
          <w:w w:val="100"/>
          <w:position w:val="0"/>
          <w:sz w:val="19"/>
          <w:szCs w:val="19"/>
          <w:shd w:val="clear" w:color="auto" w:fill="auto"/>
          <w:lang w:val="es-ES" w:eastAsia="es-ES" w:bidi="es-ES"/>
        </w:rPr>
        <w:t>Ajuntament de Barcelona</w:t>
      </w:r>
    </w:p>
    <w:p>
      <w:pPr>
        <w:pStyle w:val="Style19"/>
        <w:keepNext w:val="0"/>
        <w:keepLines w:val="0"/>
        <w:widowControl w:val="0"/>
        <w:shd w:val="clear" w:color="auto" w:fill="auto"/>
        <w:tabs>
          <w:tab w:pos="4942" w:val="left"/>
        </w:tabs>
        <w:bidi w:val="0"/>
        <w:spacing w:before="0" w:after="880" w:line="240" w:lineRule="auto"/>
        <w:ind w:left="0" w:right="0" w:firstLine="440"/>
        <w:jc w:val="left"/>
      </w:pPr>
      <w:r>
        <w:fldChar w:fldCharType="begin"/>
      </w:r>
      <w:r>
        <w:rPr/>
        <w:instrText> HYPERLINK "http://ciutatrefugi.barcelona/es/acogida-y-acompa%C3%B1amiento-en-barcelona" </w:instrText>
      </w:r>
      <w:r>
        <w:fldChar w:fldCharType="separate"/>
      </w:r>
      <w:r>
        <w:rPr>
          <w:b/>
          <w:bCs/>
          <w:color w:val="000000"/>
          <w:spacing w:val="0"/>
          <w:w w:val="100"/>
          <w:position w:val="0"/>
          <w:shd w:val="clear" w:color="auto" w:fill="auto"/>
          <w:lang w:val="es-ES" w:eastAsia="es-ES" w:bidi="es-ES"/>
        </w:rPr>
        <w:t>Acogida y acompañamiento en Barcelona</w:t>
      </w:r>
      <w:r>
        <w:fldChar w:fldCharType="end"/>
      </w:r>
      <w:r>
        <w:fldChar w:fldCharType="begin"/>
      </w:r>
      <w:r>
        <w:rPr/>
        <w:instrText> HYPERLINK "http://ciutatrefugi.barcelona/es/proteccion-internacional-y-solicitud-de-asilo-en-espana" </w:instrText>
      </w:r>
      <w:r>
        <w:fldChar w:fldCharType="separate"/>
      </w:r>
      <w:r>
        <w:rPr>
          <w:b/>
          <w:bCs/>
          <w:color w:val="000000"/>
          <w:spacing w:val="0"/>
          <w:w w:val="100"/>
          <w:position w:val="0"/>
          <w:shd w:val="clear" w:color="auto" w:fill="auto"/>
          <w:lang w:val="es-ES" w:eastAsia="es-ES" w:bidi="es-ES"/>
        </w:rPr>
        <w:tab/>
        <w:t>Protección internacional y solicitud de asilo en España</w:t>
      </w:r>
      <w:r>
        <w:fldChar w:fldCharType="end"/>
      </w:r>
    </w:p>
    <w:p>
      <w:pPr>
        <w:pStyle w:val="Style4"/>
        <w:keepNext w:val="0"/>
        <w:keepLines w:val="0"/>
        <w:widowControl w:val="0"/>
        <w:shd w:val="clear" w:color="auto" w:fill="auto"/>
        <w:bidi w:val="0"/>
        <w:spacing w:before="0" w:after="500" w:line="240" w:lineRule="auto"/>
        <w:ind w:left="0" w:right="0" w:firstLine="0"/>
        <w:jc w:val="left"/>
        <w:rPr>
          <w:sz w:val="17"/>
          <w:szCs w:val="17"/>
        </w:rPr>
      </w:pPr>
      <w:r>
        <w:fldChar w:fldCharType="begin"/>
      </w:r>
      <w:r>
        <w:rPr/>
        <w:instrText> HYPERLINK "http://ciutatrefugi.barcelona/es" </w:instrText>
      </w:r>
      <w:r>
        <w:fldChar w:fldCharType="separate"/>
      </w:r>
      <w:r>
        <w:rPr>
          <w:color w:val="000000"/>
          <w:spacing w:val="0"/>
          <w:w w:val="100"/>
          <w:position w:val="0"/>
          <w:sz w:val="17"/>
          <w:szCs w:val="17"/>
          <w:shd w:val="clear" w:color="auto" w:fill="auto"/>
          <w:lang w:val="es-ES" w:eastAsia="es-ES" w:bidi="es-ES"/>
        </w:rPr>
        <w:t xml:space="preserve">Inicio </w:t>
      </w:r>
      <w:r>
        <w:fldChar w:fldCharType="end"/>
      </w:r>
      <w:r>
        <w:rPr>
          <w:color w:val="000000"/>
          <w:spacing w:val="0"/>
          <w:w w:val="100"/>
          <w:position w:val="0"/>
          <w:sz w:val="17"/>
          <w:szCs w:val="17"/>
          <w:shd w:val="clear" w:color="auto" w:fill="auto"/>
          <w:lang w:val="es-ES" w:eastAsia="es-ES" w:bidi="es-ES"/>
        </w:rPr>
        <w:t>Protección internacional y solicitud de asilo en España</w:t>
      </w:r>
    </w:p>
    <w:p>
      <w:pPr>
        <w:pStyle w:val="Style23"/>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lang w:val="es-ES" w:eastAsia="es-ES" w:bidi="es-ES"/>
        </w:rPr>
        <w:t>Protección internacional y solicitud de asilo en España</w:t>
      </w:r>
      <w:bookmarkEnd w:id="0"/>
      <w:bookmarkEnd w:id="1"/>
    </w:p>
    <w:p>
      <w:pPr>
        <w:pStyle w:val="Style25"/>
        <w:keepNext/>
        <w:keepLines/>
        <w:widowControl w:val="0"/>
        <w:shd w:val="clear" w:color="auto" w:fill="auto"/>
        <w:bidi w:val="0"/>
        <w:spacing w:before="0" w:line="240" w:lineRule="auto"/>
        <w:ind w:left="0" w:right="0" w:firstLine="0"/>
        <w:jc w:val="left"/>
      </w:pPr>
      <w:bookmarkStart w:id="2" w:name="bookmark2"/>
      <w:bookmarkStart w:id="3" w:name="bookmark3"/>
      <w:r>
        <w:rPr>
          <w:color w:val="000000"/>
          <w:spacing w:val="0"/>
          <w:w w:val="100"/>
          <w:position w:val="0"/>
          <w:shd w:val="clear" w:color="auto" w:fill="auto"/>
          <w:lang w:val="es-ES" w:eastAsia="es-ES" w:bidi="es-ES"/>
        </w:rPr>
        <w:t>¿Quién puede pedir protección internacional en España?</w:t>
      </w:r>
      <w:bookmarkEnd w:id="2"/>
      <w:bookmarkEnd w:id="3"/>
    </w:p>
    <w:p>
      <w:pPr>
        <w:pStyle w:val="Style19"/>
        <w:keepNext w:val="0"/>
        <w:keepLines w:val="0"/>
        <w:widowControl w:val="0"/>
        <w:shd w:val="clear" w:color="auto" w:fill="auto"/>
        <w:bidi w:val="0"/>
        <w:spacing w:before="0" w:after="200"/>
        <w:ind w:left="260" w:right="0" w:firstLine="60"/>
        <w:jc w:val="left"/>
      </w:pPr>
      <w:r>
        <w:rPr>
          <w:spacing w:val="0"/>
          <w:w w:val="100"/>
          <w:position w:val="0"/>
          <w:shd w:val="clear" w:color="auto" w:fill="auto"/>
          <w:lang w:val="es-ES" w:eastAsia="es-ES" w:bidi="es-ES"/>
        </w:rPr>
        <w:t xml:space="preserve">La </w:t>
      </w:r>
      <w:r>
        <w:fldChar w:fldCharType="begin"/>
      </w:r>
      <w:r>
        <w:rPr/>
        <w:instrText> HYPERLINK "http://www.interior.gob.es/web/servicios-al-ciudadano/normativa/leyes-ordinarias/ley-12-2009-de-30-de-octubre" </w:instrText>
      </w:r>
      <w:r>
        <w:fldChar w:fldCharType="separate"/>
      </w:r>
      <w:r>
        <w:rPr>
          <w:color w:val="000000"/>
          <w:spacing w:val="0"/>
          <w:w w:val="100"/>
          <w:position w:val="0"/>
          <w:shd w:val="clear" w:color="auto" w:fill="auto"/>
          <w:lang w:val="es-ES" w:eastAsia="es-ES" w:bidi="es-ES"/>
        </w:rPr>
        <w:t>Ley 12/2009 Reguladora del Derecho de Asilo y de la Protección Subsidiaria en España</w:t>
      </w:r>
      <w:r>
        <w:fldChar w:fldCharType="end"/>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reconoce la co un temor fundado a ser perseguida en su país por motivos de raza, religión, nacionalidad, opiniones po género u orientación sexual.</w:t>
      </w:r>
    </w:p>
    <w:p>
      <w:pPr>
        <w:pStyle w:val="Style19"/>
        <w:keepNext w:val="0"/>
        <w:keepLines w:val="0"/>
        <w:widowControl w:val="0"/>
        <w:shd w:val="clear" w:color="auto" w:fill="auto"/>
        <w:bidi w:val="0"/>
        <w:spacing w:before="0" w:after="1000" w:line="341" w:lineRule="auto"/>
        <w:ind w:left="260" w:right="0" w:firstLine="60"/>
        <w:jc w:val="left"/>
      </w:pPr>
      <w:r>
        <w:rPr>
          <w:spacing w:val="0"/>
          <w:w w:val="100"/>
          <w:position w:val="0"/>
          <w:shd w:val="clear" w:color="auto" w:fill="auto"/>
          <w:lang w:val="es-ES" w:eastAsia="es-ES" w:bidi="es-ES"/>
        </w:rPr>
        <w:t>También reconoce a la persona apátrida que, careciendo de nacionalidad y hallándose fuera del país de por los mismos motivos.</w:t>
      </w:r>
    </w:p>
    <w:p>
      <w:pPr>
        <w:pStyle w:val="Style25"/>
        <w:keepNext/>
        <w:keepLines/>
        <w:widowControl w:val="0"/>
        <w:shd w:val="clear" w:color="auto" w:fill="auto"/>
        <w:bidi w:val="0"/>
        <w:spacing w:before="0" w:line="240" w:lineRule="auto"/>
        <w:ind w:left="0" w:right="0" w:firstLine="0"/>
        <w:jc w:val="left"/>
      </w:pPr>
      <w:bookmarkStart w:id="4" w:name="bookmark4"/>
      <w:bookmarkStart w:id="5" w:name="bookmark5"/>
      <w:r>
        <w:rPr>
          <w:color w:val="000000"/>
          <w:spacing w:val="0"/>
          <w:w w:val="100"/>
          <w:position w:val="0"/>
          <w:shd w:val="clear" w:color="auto" w:fill="auto"/>
          <w:lang w:val="es-ES" w:eastAsia="es-ES" w:bidi="es-ES"/>
        </w:rPr>
        <w:t>¿Dónde puedo presentar la solicitud de asilo?</w:t>
      </w:r>
      <w:bookmarkEnd w:id="4"/>
      <w:bookmarkEnd w:id="5"/>
    </w:p>
    <w:p>
      <w:pPr>
        <w:pStyle w:val="Style19"/>
        <w:keepNext w:val="0"/>
        <w:keepLines w:val="0"/>
        <w:widowControl w:val="0"/>
        <w:shd w:val="clear" w:color="auto" w:fill="auto"/>
        <w:bidi w:val="0"/>
        <w:spacing w:before="0" w:after="200"/>
        <w:ind w:left="260" w:right="0" w:firstLine="60"/>
        <w:jc w:val="left"/>
      </w:pPr>
      <w:r>
        <w:rPr>
          <w:spacing w:val="0"/>
          <w:w w:val="100"/>
          <w:position w:val="0"/>
          <w:shd w:val="clear" w:color="auto" w:fill="auto"/>
          <w:lang w:val="es-ES" w:eastAsia="es-ES" w:bidi="es-ES"/>
        </w:rPr>
        <w:t>En los puestos fronterizos de entrada en el territorio español, puertos y aeropuertos; en las oficinas de a de extranjeros (CIE).</w:t>
      </w:r>
    </w:p>
    <w:p>
      <w:pPr>
        <w:pStyle w:val="Style19"/>
        <w:keepNext w:val="0"/>
        <w:keepLines w:val="0"/>
        <w:widowControl w:val="0"/>
        <w:shd w:val="clear" w:color="auto" w:fill="auto"/>
        <w:bidi w:val="0"/>
        <w:spacing w:before="0" w:after="1000"/>
        <w:ind w:left="260" w:right="0" w:firstLine="60"/>
        <w:jc w:val="left"/>
      </w:pPr>
      <w:r>
        <w:rPr>
          <w:spacing w:val="0"/>
          <w:w w:val="100"/>
          <w:position w:val="0"/>
          <w:shd w:val="clear" w:color="auto" w:fill="auto"/>
          <w:lang w:val="es-ES" w:eastAsia="es-ES" w:bidi="es-ES"/>
        </w:rPr>
        <w:t>En Barcelona, la Oficina de Asilo y Refugio (OAR) está situada en el paseo de Sant Joan, 189. Metro L4 Jo</w:t>
      </w:r>
    </w:p>
    <w:p>
      <w:pPr>
        <w:pStyle w:val="Style25"/>
        <w:keepNext/>
        <w:keepLines/>
        <w:widowControl w:val="0"/>
        <w:shd w:val="clear" w:color="auto" w:fill="auto"/>
        <w:bidi w:val="0"/>
        <w:spacing w:before="0" w:after="500" w:line="240" w:lineRule="auto"/>
        <w:ind w:left="0" w:right="0" w:firstLine="0"/>
        <w:jc w:val="left"/>
      </w:pPr>
      <w:bookmarkStart w:id="6" w:name="bookmark6"/>
      <w:bookmarkStart w:id="7" w:name="bookmark7"/>
      <w:r>
        <w:rPr>
          <w:color w:val="000000"/>
          <w:spacing w:val="0"/>
          <w:w w:val="100"/>
          <w:position w:val="0"/>
          <w:shd w:val="clear" w:color="auto" w:fill="auto"/>
          <w:lang w:val="es-ES" w:eastAsia="es-ES" w:bidi="es-ES"/>
        </w:rPr>
        <w:t>¿Puedo solicitar asilo desde el extranjero?</w:t>
      </w:r>
      <w:bookmarkEnd w:id="6"/>
      <w:bookmarkEnd w:id="7"/>
    </w:p>
    <w:p>
      <w:pPr>
        <w:pStyle w:val="Style19"/>
        <w:keepNext w:val="0"/>
        <w:keepLines w:val="0"/>
        <w:widowControl w:val="0"/>
        <w:shd w:val="clear" w:color="auto" w:fill="auto"/>
        <w:bidi w:val="0"/>
        <w:spacing w:before="0" w:after="1000" w:line="343" w:lineRule="auto"/>
        <w:ind w:left="300" w:right="0" w:firstLine="0"/>
        <w:jc w:val="both"/>
      </w:pPr>
      <w:r>
        <w:rPr>
          <w:spacing w:val="0"/>
          <w:w w:val="100"/>
          <w:position w:val="0"/>
          <w:shd w:val="clear" w:color="auto" w:fill="auto"/>
          <w:lang w:val="es-ES" w:eastAsia="es-ES" w:bidi="es-ES"/>
        </w:rPr>
        <w:t>La Ley de Asilo española contempla la posibilidad de que los embajadores de España en el extranjero p protección internacional que haya acudido a la representación diplomática alegando un peligro para su país en el que se encuentre.</w:t>
      </w:r>
    </w:p>
    <w:p>
      <w:pPr>
        <w:pStyle w:val="Style25"/>
        <w:keepNext/>
        <w:keepLines/>
        <w:widowControl w:val="0"/>
        <w:shd w:val="clear" w:color="auto" w:fill="auto"/>
        <w:bidi w:val="0"/>
        <w:spacing w:before="0" w:line="240" w:lineRule="auto"/>
        <w:ind w:left="0" w:right="0" w:firstLine="0"/>
        <w:jc w:val="both"/>
      </w:pPr>
      <w:bookmarkStart w:id="8" w:name="bookmark8"/>
      <w:bookmarkStart w:id="9" w:name="bookmark9"/>
      <w:r>
        <w:rPr>
          <w:color w:val="000000"/>
          <w:spacing w:val="0"/>
          <w:w w:val="100"/>
          <w:position w:val="0"/>
          <w:shd w:val="clear" w:color="auto" w:fill="auto"/>
          <w:lang w:val="es-ES" w:eastAsia="es-ES" w:bidi="es-ES"/>
        </w:rPr>
        <w:t>¿Cuáles son los pasos del procedimiento de asilo?</w:t>
      </w:r>
      <w:bookmarkEnd w:id="8"/>
      <w:bookmarkEnd w:id="9"/>
    </w:p>
    <w:p>
      <w:pPr>
        <w:pStyle w:val="Style19"/>
        <w:keepNext w:val="0"/>
        <w:keepLines w:val="0"/>
        <w:widowControl w:val="0"/>
        <w:shd w:val="clear" w:color="auto" w:fill="auto"/>
        <w:bidi w:val="0"/>
        <w:spacing w:before="0" w:after="220"/>
        <w:ind w:left="300" w:right="0" w:firstLine="0"/>
        <w:jc w:val="both"/>
      </w:pPr>
      <w:r>
        <w:rPr>
          <w:spacing w:val="0"/>
          <w:w w:val="100"/>
          <w:position w:val="0"/>
          <w:shd w:val="clear" w:color="auto" w:fill="auto"/>
          <w:lang w:val="es-ES" w:eastAsia="es-ES" w:bidi="es-ES"/>
        </w:rPr>
        <w:t>El primer paso es pedir cita previa en la oficina de asilo y refugio (OAR) de Barcelona para realizar una e básicamente sobre tu identidad, el trayecto que has seguido hasta llegar a España y los motivos de tu p qué ha pasado. Puedes aportar documentos de prueba durante la entrevista o a lo largo de todo el proc</w:t>
      </w:r>
    </w:p>
    <w:p>
      <w:pPr>
        <w:pStyle w:val="Style19"/>
        <w:keepNext w:val="0"/>
        <w:keepLines w:val="0"/>
        <w:widowControl w:val="0"/>
        <w:shd w:val="clear" w:color="auto" w:fill="auto"/>
        <w:bidi w:val="0"/>
        <w:spacing w:before="0" w:after="220"/>
        <w:ind w:left="300" w:right="0" w:firstLine="0"/>
        <w:jc w:val="both"/>
      </w:pPr>
      <w:r>
        <w:rPr>
          <w:spacing w:val="0"/>
          <w:w w:val="100"/>
          <w:position w:val="0"/>
          <w:shd w:val="clear" w:color="auto" w:fill="auto"/>
          <w:lang w:val="es-ES" w:eastAsia="es-ES" w:bidi="es-ES"/>
        </w:rPr>
        <w:t>La OAR decidirá en un plazo de un mes si la solicitud se admite a trámite. En el caso de que hayas prese autoridades tienen cuatro días para decidirlo.</w:t>
      </w:r>
    </w:p>
    <w:p>
      <w:pPr>
        <w:pStyle w:val="Style19"/>
        <w:keepNext w:val="0"/>
        <w:keepLines w:val="0"/>
        <w:widowControl w:val="0"/>
        <w:shd w:val="clear" w:color="auto" w:fill="auto"/>
        <w:bidi w:val="0"/>
        <w:spacing w:before="0" w:after="1000"/>
        <w:ind w:left="300" w:right="0" w:firstLine="0"/>
        <w:jc w:val="both"/>
      </w:pPr>
      <w:r>
        <w:rPr>
          <w:spacing w:val="0"/>
          <w:w w:val="100"/>
          <w:position w:val="0"/>
          <w:shd w:val="clear" w:color="auto" w:fill="auto"/>
          <w:lang w:val="es-ES" w:eastAsia="es-ES" w:bidi="es-ES"/>
        </w:rPr>
        <w:t>Recuerda que la Convención de Dublín establece que el Estado miembro de la Unión Europea donde lle tramitar el asilo. Por lo tanto, si te registras en España no podrás hacerlo en otro país.</w:t>
      </w:r>
    </w:p>
    <w:p>
      <w:pPr>
        <w:pStyle w:val="Style25"/>
        <w:keepNext/>
        <w:keepLines/>
        <w:widowControl w:val="0"/>
        <w:shd w:val="clear" w:color="auto" w:fill="auto"/>
        <w:bidi w:val="0"/>
        <w:spacing w:before="0" w:line="240" w:lineRule="auto"/>
        <w:ind w:left="0" w:right="0" w:firstLine="0"/>
        <w:jc w:val="left"/>
      </w:pPr>
      <w:bookmarkStart w:id="10" w:name="bookmark10"/>
      <w:bookmarkStart w:id="11" w:name="bookmark11"/>
      <w:r>
        <w:rPr>
          <w:color w:val="000000"/>
          <w:spacing w:val="0"/>
          <w:w w:val="100"/>
          <w:position w:val="0"/>
          <w:shd w:val="clear" w:color="auto" w:fill="auto"/>
          <w:lang w:val="es-ES" w:eastAsia="es-ES" w:bidi="es-ES"/>
        </w:rPr>
        <w:t>¿Es confidencial el proceso?</w:t>
      </w:r>
      <w:bookmarkEnd w:id="10"/>
      <w:bookmarkEnd w:id="11"/>
    </w:p>
    <w:p>
      <w:pPr>
        <w:pStyle w:val="Style19"/>
        <w:keepNext w:val="0"/>
        <w:keepLines w:val="0"/>
        <w:widowControl w:val="0"/>
        <w:shd w:val="clear" w:color="auto" w:fill="auto"/>
        <w:bidi w:val="0"/>
        <w:spacing w:before="0" w:after="220"/>
        <w:ind w:left="300" w:right="0" w:firstLine="0"/>
        <w:jc w:val="both"/>
      </w:pPr>
      <w:r>
        <w:rPr>
          <w:spacing w:val="0"/>
          <w:w w:val="100"/>
          <w:position w:val="0"/>
          <w:shd w:val="clear" w:color="auto" w:fill="auto"/>
          <w:lang w:val="es-ES" w:eastAsia="es-ES" w:bidi="es-ES"/>
        </w:rPr>
        <w:t>Todo el proceso tiene un carácter confidencial y las personas que hablen contigo (funcionarios, policías secreto de todo lo que digas.</w:t>
      </w:r>
    </w:p>
    <w:p>
      <w:pPr>
        <w:pStyle w:val="Style19"/>
        <w:keepNext w:val="0"/>
        <w:keepLines w:val="0"/>
        <w:widowControl w:val="0"/>
        <w:shd w:val="clear" w:color="auto" w:fill="auto"/>
        <w:bidi w:val="0"/>
        <w:spacing w:before="0" w:after="1000"/>
        <w:ind w:left="300" w:right="0" w:firstLine="0"/>
        <w:jc w:val="both"/>
      </w:pPr>
      <w:r>
        <w:rPr>
          <w:spacing w:val="0"/>
          <w:w w:val="100"/>
          <w:position w:val="0"/>
          <w:shd w:val="clear" w:color="auto" w:fill="auto"/>
          <w:lang w:val="es-ES" w:eastAsia="es-ES" w:bidi="es-ES"/>
        </w:rPr>
        <w:t>Solo se informa de la solicitud al Alto Comisionado de Naciones Unidas sobre los Refugiados (Acnur). N de procedencia de que has pedido protección internacional en España. Tampoco puedes ser devuelto a una decisión sobre tu caso.</w:t>
      </w:r>
    </w:p>
    <w:p>
      <w:pPr>
        <w:pStyle w:val="Style25"/>
        <w:keepNext/>
        <w:keepLines/>
        <w:widowControl w:val="0"/>
        <w:shd w:val="clear" w:color="auto" w:fill="auto"/>
        <w:bidi w:val="0"/>
        <w:spacing w:before="0" w:line="240" w:lineRule="auto"/>
        <w:ind w:left="0" w:right="0" w:firstLine="0"/>
        <w:jc w:val="both"/>
      </w:pPr>
      <w:bookmarkStart w:id="12" w:name="bookmark12"/>
      <w:bookmarkStart w:id="13" w:name="bookmark13"/>
      <w:r>
        <w:rPr>
          <w:color w:val="000000"/>
          <w:spacing w:val="0"/>
          <w:w w:val="100"/>
          <w:position w:val="0"/>
          <w:shd w:val="clear" w:color="auto" w:fill="auto"/>
          <w:lang w:val="es-ES" w:eastAsia="es-ES" w:bidi="es-ES"/>
        </w:rPr>
        <w:t>¿Puede contar con la ayuda de un abogado y de un intérprete?</w:t>
      </w:r>
      <w:bookmarkEnd w:id="12"/>
      <w:bookmarkEnd w:id="13"/>
    </w:p>
    <w:p>
      <w:pPr>
        <w:pStyle w:val="Style19"/>
        <w:keepNext w:val="0"/>
        <w:keepLines w:val="0"/>
        <w:widowControl w:val="0"/>
        <w:shd w:val="clear" w:color="auto" w:fill="auto"/>
        <w:bidi w:val="0"/>
        <w:spacing w:before="0" w:line="240" w:lineRule="auto"/>
        <w:ind w:left="0" w:right="0" w:firstLine="300"/>
        <w:jc w:val="both"/>
      </w:pPr>
      <w:r>
        <w:rPr>
          <w:spacing w:val="0"/>
          <w:w w:val="100"/>
          <w:position w:val="0"/>
          <w:shd w:val="clear" w:color="auto" w:fill="auto"/>
          <w:lang w:val="es-ES" w:eastAsia="es-ES" w:bidi="es-ES"/>
        </w:rPr>
        <w:t>Sí. Los solicitantes de asilo tienen derecho a asistencia jurídica gratuita y a intérprete.</w:t>
      </w:r>
    </w:p>
    <w:p>
      <w:pPr>
        <w:pStyle w:val="Style19"/>
        <w:keepNext w:val="0"/>
        <w:keepLines w:val="0"/>
        <w:widowControl w:val="0"/>
        <w:shd w:val="clear" w:color="auto" w:fill="auto"/>
        <w:bidi w:val="0"/>
        <w:spacing w:before="0" w:after="220" w:line="350" w:lineRule="auto"/>
        <w:ind w:left="300" w:right="0" w:firstLine="0"/>
        <w:jc w:val="both"/>
      </w:pPr>
      <w:r>
        <w:rPr>
          <w:spacing w:val="0"/>
          <w:w w:val="100"/>
          <w:position w:val="0"/>
          <w:shd w:val="clear" w:color="auto" w:fill="auto"/>
          <w:lang w:val="es-ES" w:eastAsia="es-ES" w:bidi="es-ES"/>
        </w:rPr>
        <w:t xml:space="preserve">En el </w:t>
      </w:r>
      <w:r>
        <w:fldChar w:fldCharType="begin"/>
      </w:r>
      <w:r>
        <w:rPr/>
        <w:instrText> HYPERLINK "http://www.bcn.cat/novaciutadania/arees/es/saier/saier.html" </w:instrText>
      </w:r>
      <w:r>
        <w:fldChar w:fldCharType="separate"/>
      </w:r>
      <w:r>
        <w:rPr>
          <w:color w:val="000000"/>
          <w:spacing w:val="0"/>
          <w:w w:val="100"/>
          <w:position w:val="0"/>
          <w:shd w:val="clear" w:color="auto" w:fill="auto"/>
          <w:lang w:val="es-ES" w:eastAsia="es-ES" w:bidi="es-ES"/>
        </w:rPr>
        <w:t>Servicio de Atención a Inmigrantes, Emigrantes y Refugiados</w:t>
      </w:r>
      <w:r>
        <w:fldChar w:fldCharType="end"/>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(SAIER), dependiente del Ayuntamie caso y te ayudarán a preparar la entrevista y los documentos de prueba.</w:t>
      </w:r>
    </w:p>
    <w:p>
      <w:pPr>
        <w:pStyle w:val="Style19"/>
        <w:keepNext w:val="0"/>
        <w:keepLines w:val="0"/>
        <w:widowControl w:val="0"/>
        <w:shd w:val="clear" w:color="auto" w:fill="auto"/>
        <w:bidi w:val="0"/>
        <w:spacing w:before="0" w:after="1000" w:line="336" w:lineRule="auto"/>
        <w:ind w:left="300" w:right="0" w:firstLine="0"/>
        <w:jc w:val="both"/>
      </w:pPr>
      <w:r>
        <w:rPr>
          <w:spacing w:val="0"/>
          <w:w w:val="100"/>
          <w:position w:val="0"/>
          <w:shd w:val="clear" w:color="auto" w:fill="auto"/>
          <w:lang w:val="es-ES" w:eastAsia="es-ES" w:bidi="es-ES"/>
        </w:rPr>
        <w:t xml:space="preserve">Tanto el SAIER como el Servicio de Tramitación de Justicia Gratuita (SERTRA), del Colegio de Abogados la entrevista en la oficina de asilo y refugio (OAR). También otras entidades, como </w:t>
      </w:r>
      <w:r>
        <w:fldChar w:fldCharType="begin"/>
      </w:r>
      <w:r>
        <w:rPr/>
        <w:instrText> HYPERLINK "http://www.accem.es/es" </w:instrText>
      </w:r>
      <w:r>
        <w:fldChar w:fldCharType="separate"/>
      </w:r>
      <w:r>
        <w:rPr>
          <w:color w:val="000000"/>
          <w:spacing w:val="0"/>
          <w:w w:val="100"/>
          <w:position w:val="0"/>
          <w:shd w:val="clear" w:color="auto" w:fill="auto"/>
          <w:lang w:val="es-ES" w:eastAsia="es-ES" w:bidi="es-ES"/>
        </w:rPr>
        <w:t>ACCEM</w:t>
      </w:r>
      <w:r>
        <w:fldChar w:fldCharType="end"/>
      </w:r>
      <w:r>
        <w:rPr>
          <w:color w:val="000000"/>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y la Comisión</w:t>
      </w:r>
    </w:p>
    <w:p>
      <w:pPr>
        <w:pStyle w:val="Style25"/>
        <w:keepNext/>
        <w:keepLines/>
        <w:widowControl w:val="0"/>
        <w:shd w:val="clear" w:color="auto" w:fill="auto"/>
        <w:bidi w:val="0"/>
        <w:spacing w:before="0" w:line="240" w:lineRule="auto"/>
        <w:ind w:left="0" w:right="0" w:firstLine="0"/>
        <w:jc w:val="both"/>
      </w:pPr>
      <w:bookmarkStart w:id="14" w:name="bookmark14"/>
      <w:bookmarkStart w:id="15" w:name="bookmark15"/>
      <w:r>
        <w:rPr>
          <w:color w:val="000000"/>
          <w:spacing w:val="0"/>
          <w:w w:val="100"/>
          <w:position w:val="0"/>
          <w:shd w:val="clear" w:color="auto" w:fill="auto"/>
          <w:lang w:val="es-ES" w:eastAsia="es-ES" w:bidi="es-ES"/>
        </w:rPr>
        <w:t>¿A qué me da derecho la solicitud de asilo?</w:t>
      </w:r>
      <w:bookmarkEnd w:id="14"/>
      <w:bookmarkEnd w:id="15"/>
    </w:p>
    <w:p>
      <w:pPr>
        <w:pStyle w:val="Style19"/>
        <w:keepNext w:val="0"/>
        <w:keepLines w:val="0"/>
        <w:widowControl w:val="0"/>
        <w:shd w:val="clear" w:color="auto" w:fill="auto"/>
        <w:bidi w:val="0"/>
        <w:spacing w:before="0" w:after="1000" w:line="343" w:lineRule="auto"/>
        <w:ind w:left="300" w:right="0" w:firstLine="0"/>
        <w:jc w:val="left"/>
      </w:pPr>
      <w:r>
        <w:rPr>
          <w:spacing w:val="0"/>
          <w:w w:val="100"/>
          <w:position w:val="0"/>
          <w:shd w:val="clear" w:color="auto" w:fill="auto"/>
          <w:lang w:val="es-ES" w:eastAsia="es-ES" w:bidi="es-ES"/>
        </w:rPr>
        <w:t>Ser solicitante de asilo te da derecho a permanecer en España mientras se resuelve la solicitud y a la su expulsión que pudiera afectarte, a recibir asistencia jurídica y sanitaria, a recibir prestaciones sociales e protección internacional.</w:t>
      </w:r>
    </w:p>
    <w:p>
      <w:pPr>
        <w:pStyle w:val="Style25"/>
        <w:keepNext/>
        <w:keepLines/>
        <w:widowControl w:val="0"/>
        <w:shd w:val="clear" w:color="auto" w:fill="auto"/>
        <w:bidi w:val="0"/>
        <w:spacing w:before="0" w:line="240" w:lineRule="auto"/>
        <w:ind w:left="0" w:right="0" w:firstLine="0"/>
        <w:jc w:val="left"/>
      </w:pPr>
      <w:bookmarkStart w:id="16" w:name="bookmark16"/>
      <w:bookmarkStart w:id="17" w:name="bookmark17"/>
      <w:r>
        <w:rPr>
          <w:color w:val="000000"/>
          <w:spacing w:val="0"/>
          <w:w w:val="100"/>
          <w:position w:val="0"/>
          <w:shd w:val="clear" w:color="auto" w:fill="auto"/>
          <w:lang w:val="es-ES" w:eastAsia="es-ES" w:bidi="es-ES"/>
        </w:rPr>
        <w:t>¿Qué documentación tendré?</w:t>
      </w:r>
      <w:bookmarkEnd w:id="16"/>
      <w:bookmarkEnd w:id="17"/>
    </w:p>
    <w:p>
      <w:pPr>
        <w:pStyle w:val="Style19"/>
        <w:keepNext w:val="0"/>
        <w:keepLines w:val="0"/>
        <w:widowControl w:val="0"/>
        <w:shd w:val="clear" w:color="auto" w:fill="auto"/>
        <w:bidi w:val="0"/>
        <w:spacing w:before="0" w:after="200"/>
        <w:ind w:left="300" w:right="0" w:firstLine="0"/>
        <w:jc w:val="left"/>
      </w:pPr>
      <w:r>
        <w:rPr>
          <w:spacing w:val="0"/>
          <w:w w:val="100"/>
          <w:position w:val="0"/>
          <w:shd w:val="clear" w:color="auto" w:fill="auto"/>
          <w:lang w:val="es-ES" w:eastAsia="es-ES" w:bidi="es-ES"/>
        </w:rPr>
        <w:t>El primer documento que tendrás es la llamada diligencia de entrevista, que certifica que ya tienes cita</w:t>
      </w:r>
    </w:p>
    <w:p>
      <w:pPr>
        <w:pStyle w:val="Style19"/>
        <w:keepNext w:val="0"/>
        <w:keepLines w:val="0"/>
        <w:widowControl w:val="0"/>
        <w:shd w:val="clear" w:color="auto" w:fill="auto"/>
        <w:bidi w:val="0"/>
        <w:spacing w:before="0" w:after="200"/>
        <w:ind w:left="300" w:right="0" w:firstLine="0"/>
        <w:jc w:val="left"/>
      </w:pPr>
      <w:r>
        <w:rPr>
          <w:spacing w:val="0"/>
          <w:w w:val="100"/>
          <w:position w:val="0"/>
          <w:shd w:val="clear" w:color="auto" w:fill="auto"/>
          <w:lang w:val="es-ES" w:eastAsia="es-ES" w:bidi="es-ES"/>
        </w:rPr>
        <w:t>Una vez que hayas realizado la entrevista en la OAR, tendrás un documento blanco con tus datos perso permanecer en España mientras se determina si la solicitud de asilo debe estudiarse aquí. Una vez que documento rojo, durante una vigencia de 3 a 6 meses prorrogables. Pasado este periodo de 6 meses, te</w:t>
      </w:r>
    </w:p>
    <w:p>
      <w:pPr>
        <w:pStyle w:val="Style19"/>
        <w:keepNext w:val="0"/>
        <w:keepLines w:val="0"/>
        <w:widowControl w:val="0"/>
        <w:shd w:val="clear" w:color="auto" w:fill="auto"/>
        <w:bidi w:val="0"/>
        <w:spacing w:before="0" w:after="1000" w:line="341" w:lineRule="auto"/>
        <w:ind w:left="300" w:right="0" w:firstLine="0"/>
        <w:jc w:val="left"/>
      </w:pPr>
      <w:r>
        <w:rPr>
          <w:spacing w:val="0"/>
          <w:w w:val="100"/>
          <w:position w:val="0"/>
          <w:shd w:val="clear" w:color="auto" w:fill="auto"/>
          <w:lang w:val="es-ES" w:eastAsia="es-ES" w:bidi="es-ES"/>
        </w:rPr>
        <w:t>Los solicitantes del estatuto de apátrida disponen de un documento verde con foto y un número de ide para trabajar.</w:t>
      </w:r>
    </w:p>
    <w:p>
      <w:pPr>
        <w:pStyle w:val="Style25"/>
        <w:keepNext/>
        <w:keepLines/>
        <w:widowControl w:val="0"/>
        <w:shd w:val="clear" w:color="auto" w:fill="auto"/>
        <w:bidi w:val="0"/>
        <w:spacing w:before="0" w:line="240" w:lineRule="auto"/>
        <w:ind w:left="0" w:right="0" w:firstLine="0"/>
        <w:jc w:val="left"/>
      </w:pPr>
      <w:bookmarkStart w:id="18" w:name="bookmark18"/>
      <w:bookmarkStart w:id="19" w:name="bookmark19"/>
      <w:r>
        <w:rPr>
          <w:color w:val="000000"/>
          <w:spacing w:val="0"/>
          <w:w w:val="100"/>
          <w:position w:val="0"/>
          <w:shd w:val="clear" w:color="auto" w:fill="auto"/>
          <w:lang w:val="es-ES" w:eastAsia="es-ES" w:bidi="es-ES"/>
        </w:rPr>
        <w:t>¿Qué prestaciones sociales recibiré?</w:t>
      </w:r>
      <w:bookmarkEnd w:id="18"/>
      <w:bookmarkEnd w:id="19"/>
    </w:p>
    <w:p>
      <w:pPr>
        <w:pStyle w:val="Style19"/>
        <w:keepNext w:val="0"/>
        <w:keepLines w:val="0"/>
        <w:widowControl w:val="0"/>
        <w:shd w:val="clear" w:color="auto" w:fill="auto"/>
        <w:bidi w:val="0"/>
        <w:spacing w:before="0" w:after="200" w:line="341" w:lineRule="auto"/>
        <w:ind w:left="300" w:right="0" w:firstLine="0"/>
        <w:jc w:val="left"/>
      </w:pPr>
      <w:r>
        <w:rPr>
          <w:spacing w:val="0"/>
          <w:w w:val="100"/>
          <w:position w:val="0"/>
          <w:shd w:val="clear" w:color="auto" w:fill="auto"/>
          <w:lang w:val="es-ES" w:eastAsia="es-ES" w:bidi="es-ES"/>
        </w:rPr>
        <w:t>El Gobierno español dispone de un programa de atención social para los solicitantes de asilo sin recurs alojamiento, manutención y asistencia psicosocial— durante los primeros seis meses a partir de la pres</w:t>
      </w:r>
    </w:p>
    <w:p>
      <w:pPr>
        <w:pStyle w:val="Style19"/>
        <w:keepNext w:val="0"/>
        <w:keepLines w:val="0"/>
        <w:widowControl w:val="0"/>
        <w:shd w:val="clear" w:color="auto" w:fill="auto"/>
        <w:bidi w:val="0"/>
        <w:spacing w:before="0" w:after="200" w:line="343" w:lineRule="auto"/>
        <w:ind w:left="300" w:right="0" w:firstLine="0"/>
        <w:jc w:val="left"/>
      </w:pPr>
      <w:r>
        <w:rPr>
          <w:spacing w:val="0"/>
          <w:w w:val="100"/>
          <w:position w:val="0"/>
          <w:shd w:val="clear" w:color="auto" w:fill="auto"/>
          <w:lang w:val="es-ES" w:eastAsia="es-ES" w:bidi="es-ES"/>
        </w:rPr>
        <w:t xml:space="preserve">En Barcelona, el programa de atención social para refugiados lo gestionan tres entidades sociales: </w:t>
      </w:r>
      <w:r>
        <w:fldChar w:fldCharType="begin"/>
      </w:r>
      <w:r>
        <w:rPr/>
        <w:instrText> HYPERLINK "http://www.accem.es/es" </w:instrText>
      </w:r>
      <w:r>
        <w:fldChar w:fldCharType="separate"/>
      </w:r>
      <w:r>
        <w:rPr>
          <w:color w:val="000000"/>
          <w:spacing w:val="0"/>
          <w:w w:val="100"/>
          <w:position w:val="0"/>
          <w:shd w:val="clear" w:color="auto" w:fill="auto"/>
          <w:lang w:val="es-ES" w:eastAsia="es-ES" w:bidi="es-ES"/>
        </w:rPr>
        <w:t>ACCE</w:t>
      </w:r>
      <w:r>
        <w:fldChar w:fldCharType="end"/>
      </w:r>
    </w:p>
    <w:p>
      <w:pPr>
        <w:pStyle w:val="Style19"/>
        <w:keepNext w:val="0"/>
        <w:keepLines w:val="0"/>
        <w:widowControl w:val="0"/>
        <w:shd w:val="clear" w:color="auto" w:fill="auto"/>
        <w:bidi w:val="0"/>
        <w:spacing w:before="0" w:after="1000"/>
        <w:ind w:left="300" w:right="0" w:firstLine="0"/>
        <w:jc w:val="left"/>
      </w:pPr>
      <w:r>
        <w:rPr>
          <w:spacing w:val="0"/>
          <w:w w:val="100"/>
          <w:position w:val="0"/>
          <w:shd w:val="clear" w:color="auto" w:fill="auto"/>
          <w:lang w:val="es-ES" w:eastAsia="es-ES" w:bidi="es-ES"/>
        </w:rPr>
        <w:t>Debes tener en cuenta, sin embargo, que no puedes elegir tu lugar de residencia; esa es una decisión qu disponibilidad de plazas de su red de centros de acogida.</w:t>
      </w:r>
    </w:p>
    <w:p>
      <w:pPr>
        <w:pStyle w:val="Style25"/>
        <w:keepNext/>
        <w:keepLines/>
        <w:widowControl w:val="0"/>
        <w:shd w:val="clear" w:color="auto" w:fill="auto"/>
        <w:bidi w:val="0"/>
        <w:spacing w:before="0" w:line="240" w:lineRule="auto"/>
        <w:ind w:left="0" w:right="0" w:firstLine="0"/>
        <w:jc w:val="left"/>
      </w:pPr>
      <w:bookmarkStart w:id="20" w:name="bookmark20"/>
      <w:bookmarkStart w:id="21" w:name="bookmark21"/>
      <w:r>
        <w:rPr>
          <w:color w:val="000000"/>
          <w:spacing w:val="0"/>
          <w:w w:val="100"/>
          <w:position w:val="0"/>
          <w:shd w:val="clear" w:color="auto" w:fill="auto"/>
          <w:lang w:val="es-ES" w:eastAsia="es-ES" w:bidi="es-ES"/>
        </w:rPr>
        <w:t>¿Quién y cuándo tomará una decisión sobre mi caso?</w:t>
      </w:r>
      <w:bookmarkEnd w:id="20"/>
      <w:bookmarkEnd w:id="21"/>
    </w:p>
    <w:p>
      <w:pPr>
        <w:pStyle w:val="Style19"/>
        <w:keepNext w:val="0"/>
        <w:keepLines w:val="0"/>
        <w:widowControl w:val="0"/>
        <w:shd w:val="clear" w:color="auto" w:fill="auto"/>
        <w:bidi w:val="0"/>
        <w:spacing w:before="0" w:after="200" w:line="341" w:lineRule="auto"/>
        <w:ind w:left="300" w:right="0" w:firstLine="0"/>
        <w:jc w:val="left"/>
      </w:pPr>
      <w:r>
        <w:rPr>
          <w:spacing w:val="0"/>
          <w:w w:val="100"/>
          <w:position w:val="0"/>
          <w:shd w:val="clear" w:color="auto" w:fill="auto"/>
          <w:lang w:val="es-ES" w:eastAsia="es-ES" w:bidi="es-ES"/>
        </w:rPr>
        <w:t>El Gobierno español es la única autoridad competente en materia de asilo y refugio. Lo decidirá el Minis Interministerial de Asilo y Refugio (CIAR).</w:t>
      </w:r>
    </w:p>
    <w:p>
      <w:pPr>
        <w:pStyle w:val="Style19"/>
        <w:keepNext w:val="0"/>
        <w:keepLines w:val="0"/>
        <w:widowControl w:val="0"/>
        <w:shd w:val="clear" w:color="auto" w:fill="auto"/>
        <w:bidi w:val="0"/>
        <w:spacing w:before="0" w:after="1000" w:line="350" w:lineRule="auto"/>
        <w:ind w:left="300" w:right="0" w:firstLine="0"/>
        <w:jc w:val="left"/>
      </w:pPr>
      <w:r>
        <w:rPr>
          <w:spacing w:val="0"/>
          <w:w w:val="100"/>
          <w:position w:val="0"/>
          <w:shd w:val="clear" w:color="auto" w:fill="auto"/>
          <w:lang w:val="es-ES" w:eastAsia="es-ES" w:bidi="es-ES"/>
        </w:rPr>
        <w:t>Una vez admitida a trámite la solicitud, debería pronunciarse en un periodo máximo de seis meses. Sin deben informarte sobre el motivo de la demora. Recuerda que tienes derecho a consultar tu expediente</w:t>
      </w: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r>
        <w:rPr>
          <w:color w:val="000000"/>
          <w:spacing w:val="0"/>
          <w:w w:val="100"/>
          <w:position w:val="0"/>
          <w:shd w:val="clear" w:color="auto" w:fill="auto"/>
          <w:lang w:val="es-ES" w:eastAsia="es-ES" w:bidi="es-ES"/>
        </w:rPr>
        <w:t>¿Qué es la protección subsidiaria?</w:t>
      </w:r>
      <w:bookmarkEnd w:id="22"/>
      <w:bookmarkEnd w:id="23"/>
    </w:p>
    <w:p>
      <w:pPr>
        <w:pStyle w:val="Style19"/>
        <w:keepNext w:val="0"/>
        <w:keepLines w:val="0"/>
        <w:widowControl w:val="0"/>
        <w:shd w:val="clear" w:color="auto" w:fill="auto"/>
        <w:bidi w:val="0"/>
        <w:spacing w:before="0"/>
        <w:ind w:left="300" w:right="0" w:firstLine="0"/>
        <w:jc w:val="left"/>
        <w:sectPr>
          <w:headerReference w:type="default" r:id="rId7"/>
          <w:footerReference w:type="default" r:id="rId8"/>
          <w:footnotePr>
            <w:pos w:val="pageBottom"/>
            <w:numFmt w:val="decimal"/>
            <w:numRestart w:val="continuous"/>
          </w:footnotePr>
          <w:pgSz w:w="11900" w:h="16840"/>
          <w:pgMar w:top="692" w:left="330" w:right="242" w:bottom="663" w:header="0" w:footer="3" w:gutter="0"/>
          <w:pgNumType w:start="1"/>
          <w:cols w:space="720"/>
          <w:noEndnote/>
          <w:rtlGutter w:val="0"/>
          <w:docGrid w:linePitch="360"/>
        </w:sectPr>
      </w:pPr>
      <w:r>
        <w:rPr>
          <w:spacing w:val="0"/>
          <w:w w:val="100"/>
          <w:position w:val="0"/>
          <w:shd w:val="clear" w:color="auto" w:fill="auto"/>
          <w:lang w:val="es-ES" w:eastAsia="es-ES" w:bidi="es-ES"/>
        </w:rPr>
        <w:t>La protección subsidiaria se otorga a las personas que no pueden regresar a su país de origen porque se como la condena a pena de muerte o su ejecución, la tortura o los tratos inhumanos y degradantes o la</w:t>
      </w:r>
    </w:p>
    <w:p>
      <w:pPr>
        <w:widowControl w:val="0"/>
        <w:jc w:val="center"/>
        <w:rPr>
          <w:sz w:val="2"/>
          <w:szCs w:val="2"/>
        </w:rPr>
      </w:pPr>
      <w:r>
        <w:drawing>
          <wp:inline>
            <wp:extent cx="7193280" cy="88938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7193280" cy="8893810"/>
                    </a:xfrm>
                    <a:prstGeom prst="rect"/>
                  </pic:spPr>
                </pic:pic>
              </a:graphicData>
            </a:graphic>
          </wp:inline>
        </w:drawing>
      </w:r>
    </w:p>
    <w:sectPr>
      <w:headerReference w:type="default" r:id="rId11"/>
      <w:footerReference w:type="default" r:id="rId12"/>
      <w:footnotePr>
        <w:pos w:val="pageBottom"/>
        <w:numFmt w:val="decimal"/>
        <w:numRestart w:val="continuous"/>
      </w:footnotePr>
      <w:pgSz w:w="11900" w:h="16840"/>
      <w:pgMar w:top="577" w:left="572" w:right="1" w:bottom="198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408940</wp:posOffset>
              </wp:positionH>
              <wp:positionV relativeFrom="page">
                <wp:posOffset>10384790</wp:posOffset>
              </wp:positionV>
              <wp:extent cx="6885305" cy="125095"/>
              <wp:wrapNone/>
              <wp:docPr id="7" name="Shape 7"/>
              <a:graphic xmlns:a="http://schemas.openxmlformats.org/drawingml/2006/main">
                <a:graphicData uri="http://schemas.microsoft.com/office/word/2010/wordprocessingShape">
                  <wps:wsp>
                    <wps:cNvSpPr txBox="1"/>
                    <wps:spPr>
                      <a:xfrm>
                        <a:ext cx="6885305" cy="125095"/>
                      </a:xfrm>
                      <a:prstGeom prst="rect"/>
                      <a:noFill/>
                    </wps:spPr>
                    <wps:txbx>
                      <w:txbxContent>
                        <w:p>
                          <w:pPr>
                            <w:pStyle w:val="Style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ciutatrefugi.barcelona/es/proteccion-internacional-y-solicitud-de-asilo-en-espana</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/4</w:t>
                          </w:r>
                        </w:p>
                      </w:txbxContent>
                    </wps:txbx>
                    <wps:bodyPr lIns="0" tIns="0" rIns="0" bIns="0">
                      <a:spAutoFit/>
                    </wps:bodyPr>
                  </wps:wsp>
                </a:graphicData>
              </a:graphic>
            </wp:anchor>
          </w:drawing>
        </mc:Choice>
        <mc:Fallback>
          <w:pict>
            <v:shape id="_x0000_s1033" type="#_x0000_t202" style="position:absolute;margin-left:32.200000000000003pt;margin-top:817.70000000000005pt;width:542.14999999999998pt;height:9.8499999999999996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ciutatrefugi.barcelona/es/proteccion-internacional-y-solicitud-de-asilo-en-espana</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7096125</wp:posOffset>
              </wp:positionH>
              <wp:positionV relativeFrom="page">
                <wp:posOffset>9431020</wp:posOffset>
              </wp:positionV>
              <wp:extent cx="67310" cy="57785"/>
              <wp:wrapNone/>
              <wp:docPr id="12" name="Shape 12"/>
              <a:graphic xmlns:a="http://schemas.openxmlformats.org/drawingml/2006/main">
                <a:graphicData uri="http://schemas.microsoft.com/office/word/2010/wordprocessingShape">
                  <wps:wsp>
                    <wps:cNvSpPr txBox="1"/>
                    <wps:spPr>
                      <a:xfrm>
                        <a:ext cx="67310" cy="5778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666666"/>
                              <w:spacing w:val="0"/>
                              <w:w w:val="100"/>
                              <w:position w:val="0"/>
                              <w:sz w:val="12"/>
                              <w:szCs w:val="12"/>
                              <w:shd w:val="clear" w:color="auto" w:fill="auto"/>
                              <w:lang w:val="es-ES" w:eastAsia="es-ES" w:bidi="es-ES"/>
                            </w:rPr>
                            <w:t>V</w:t>
                          </w:r>
                        </w:p>
                      </w:txbxContent>
                    </wps:txbx>
                    <wps:bodyPr wrap="none" lIns="0" tIns="0" rIns="0" bIns="0">
                      <a:spAutoFit/>
                    </wps:bodyPr>
                  </wps:wsp>
                </a:graphicData>
              </a:graphic>
            </wp:anchor>
          </w:drawing>
        </mc:Choice>
        <mc:Fallback>
          <w:pict>
            <v:shape id="_x0000_s1038" type="#_x0000_t202" style="position:absolute;margin-left:558.75pt;margin-top:742.60000000000002pt;width:5.2999999999999998pt;height:4.5499999999999998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666666"/>
                        <w:spacing w:val="0"/>
                        <w:w w:val="100"/>
                        <w:position w:val="0"/>
                        <w:sz w:val="12"/>
                        <w:szCs w:val="12"/>
                        <w:shd w:val="clear" w:color="auto" w:fill="auto"/>
                        <w:lang w:val="es-ES" w:eastAsia="es-ES" w:bidi="es-ES"/>
                      </w:rPr>
                      <w:t>V</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335280</wp:posOffset>
              </wp:positionH>
              <wp:positionV relativeFrom="page">
                <wp:posOffset>10384790</wp:posOffset>
              </wp:positionV>
              <wp:extent cx="6885305" cy="125095"/>
              <wp:wrapNone/>
              <wp:docPr id="14" name="Shape 14"/>
              <a:graphic xmlns:a="http://schemas.openxmlformats.org/drawingml/2006/main">
                <a:graphicData uri="http://schemas.microsoft.com/office/word/2010/wordprocessingShape">
                  <wps:wsp>
                    <wps:cNvSpPr txBox="1"/>
                    <wps:spPr>
                      <a:xfrm>
                        <a:ext cx="6885305" cy="125095"/>
                      </a:xfrm>
                      <a:prstGeom prst="rect"/>
                      <a:noFill/>
                    </wps:spPr>
                    <wps:txbx>
                      <w:txbxContent>
                        <w:p>
                          <w:pPr>
                            <w:pStyle w:val="Style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ciutatrefugi.barcelona/es/proteccion-internacional-y-solicitud-de-asilo-en-espana</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/4</w:t>
                          </w:r>
                        </w:p>
                      </w:txbxContent>
                    </wps:txbx>
                    <wps:bodyPr lIns="0" tIns="0" rIns="0" bIns="0">
                      <a:spAutoFit/>
                    </wps:bodyPr>
                  </wps:wsp>
                </a:graphicData>
              </a:graphic>
            </wp:anchor>
          </w:drawing>
        </mc:Choice>
        <mc:Fallback>
          <w:pict>
            <v:shape id="_x0000_s1040" type="#_x0000_t202" style="position:absolute;margin-left:26.399999999999999pt;margin-top:817.70000000000005pt;width:542.14999999999998pt;height:9.8499999999999996pt;z-index:-1887440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10843"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ciutatrefugi.barcelona/es/proteccion-internacional-y-solicitud-de-asilo-en-espana</w:t>
                      <w:tab/>
                    </w:r>
                    <w:fldSimple w:instr=" PAGE \* MERGEFORMAT ">
                      <w:r>
                        <w:rPr>
                          <w:rFonts w:ascii="Arial" w:eastAsia="Arial" w:hAnsi="Arial" w:cs="Arial"/>
                          <w:color w:val="000000"/>
                          <w:spacing w:val="0"/>
                          <w:w w:val="100"/>
                          <w:position w:val="0"/>
                          <w:sz w:val="16"/>
                          <w:szCs w:val="16"/>
                          <w:shd w:val="clear" w:color="auto" w:fill="auto"/>
                          <w:lang w:val="es-ES" w:eastAsia="es-ES" w:bidi="es-ES"/>
                        </w:rPr>
                        <w:t>#</w:t>
                      </w:r>
                    </w:fldSimple>
                    <w:r>
                      <w:rPr>
                        <w:rFonts w:ascii="Arial" w:eastAsia="Arial" w:hAnsi="Arial" w:cs="Arial"/>
                        <w:color w:val="000000"/>
                        <w:spacing w:val="0"/>
                        <w:w w:val="100"/>
                        <w:position w:val="0"/>
                        <w:sz w:val="16"/>
                        <w:szCs w:val="16"/>
                        <w:shd w:val="clear" w:color="auto" w:fill="auto"/>
                        <w:lang w:val="es-ES" w:eastAsia="es-ES" w:bidi="es-ES"/>
                      </w:rPr>
                      <w:t>/4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408940</wp:posOffset>
              </wp:positionH>
              <wp:positionV relativeFrom="page">
                <wp:posOffset>186690</wp:posOffset>
              </wp:positionV>
              <wp:extent cx="5114290" cy="128270"/>
              <wp:wrapNone/>
              <wp:docPr id="5" name="Shape 5"/>
              <a:graphic xmlns:a="http://schemas.openxmlformats.org/drawingml/2006/main">
                <a:graphicData uri="http://schemas.microsoft.com/office/word/2010/wordprocessingShape">
                  <wps:wsp>
                    <wps:cNvSpPr txBox="1"/>
                    <wps:spPr>
                      <a:xfrm>
                        <a:ext cx="5114290" cy="128270"/>
                      </a:xfrm>
                      <a:prstGeom prst="rect"/>
                      <a:noFill/>
                    </wps:spPr>
                    <wps:txbx>
                      <w:txbxContent>
                        <w:p>
                          <w:pPr>
                            <w:pStyle w:val="Style8"/>
                            <w:keepNext w:val="0"/>
                            <w:keepLines w:val="0"/>
                            <w:widowControl w:val="0"/>
                            <w:shd w:val="clear" w:color="auto" w:fill="auto"/>
                            <w:tabs>
                              <w:tab w:pos="8054"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02/06/2019</w:t>
                            <w:tab/>
                          </w:r>
                          <w:r>
                            <w:rPr>
                              <w:rFonts w:ascii="Arial" w:eastAsia="Arial" w:hAnsi="Arial" w:cs="Arial"/>
                              <w:color w:val="000000"/>
                              <w:spacing w:val="0"/>
                              <w:w w:val="100"/>
                              <w:position w:val="0"/>
                              <w:sz w:val="16"/>
                              <w:szCs w:val="16"/>
                              <w:shd w:val="clear" w:color="auto" w:fill="auto"/>
                              <w:lang w:val="es-ES" w:eastAsia="es-ES" w:bidi="es-ES"/>
                            </w:rPr>
                            <w:t>Protección internacional y solicitud de asilo en España</w:t>
                          </w:r>
                        </w:p>
                      </w:txbxContent>
                    </wps:txbx>
                    <wps:bodyPr lIns="0" tIns="0" rIns="0" bIns="0">
                      <a:spAutoFit/>
                    </wps:bodyPr>
                  </wps:wsp>
                </a:graphicData>
              </a:graphic>
            </wp:anchor>
          </w:drawing>
        </mc:Choice>
        <mc:Fallback>
          <w:pict>
            <v:shape id="_x0000_s1031" type="#_x0000_t202" style="position:absolute;margin-left:32.200000000000003pt;margin-top:14.699999999999999pt;width:402.69999999999999pt;height:10.1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8054"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02/06/2019</w:t>
                      <w:tab/>
                    </w:r>
                    <w:r>
                      <w:rPr>
                        <w:rFonts w:ascii="Arial" w:eastAsia="Arial" w:hAnsi="Arial" w:cs="Arial"/>
                        <w:color w:val="000000"/>
                        <w:spacing w:val="0"/>
                        <w:w w:val="100"/>
                        <w:position w:val="0"/>
                        <w:sz w:val="16"/>
                        <w:szCs w:val="16"/>
                        <w:shd w:val="clear" w:color="auto" w:fill="auto"/>
                        <w:lang w:val="es-ES" w:eastAsia="es-ES" w:bidi="es-ES"/>
                      </w:rPr>
                      <w:t>Protección internacional y solicitud de asilo en España</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335280</wp:posOffset>
              </wp:positionH>
              <wp:positionV relativeFrom="page">
                <wp:posOffset>186690</wp:posOffset>
              </wp:positionV>
              <wp:extent cx="5114290" cy="128270"/>
              <wp:wrapNone/>
              <wp:docPr id="10" name="Shape 10"/>
              <a:graphic xmlns:a="http://schemas.openxmlformats.org/drawingml/2006/main">
                <a:graphicData uri="http://schemas.microsoft.com/office/word/2010/wordprocessingShape">
                  <wps:wsp>
                    <wps:cNvSpPr txBox="1"/>
                    <wps:spPr>
                      <a:xfrm>
                        <a:ext cx="5114290" cy="128270"/>
                      </a:xfrm>
                      <a:prstGeom prst="rect"/>
                      <a:noFill/>
                    </wps:spPr>
                    <wps:txbx>
                      <w:txbxContent>
                        <w:p>
                          <w:pPr>
                            <w:pStyle w:val="Style8"/>
                            <w:keepNext w:val="0"/>
                            <w:keepLines w:val="0"/>
                            <w:widowControl w:val="0"/>
                            <w:shd w:val="clear" w:color="auto" w:fill="auto"/>
                            <w:tabs>
                              <w:tab w:pos="8054"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02/06/2019</w:t>
                            <w:tab/>
                            <w:t>Protección internacional y solicitud de asilo en España</w:t>
                          </w:r>
                        </w:p>
                      </w:txbxContent>
                    </wps:txbx>
                    <wps:bodyPr lIns="0" tIns="0" rIns="0" bIns="0">
                      <a:spAutoFit/>
                    </wps:bodyPr>
                  </wps:wsp>
                </a:graphicData>
              </a:graphic>
            </wp:anchor>
          </w:drawing>
        </mc:Choice>
        <mc:Fallback>
          <w:pict>
            <v:shape id="_x0000_s1036" type="#_x0000_t202" style="position:absolute;margin-left:26.399999999999999pt;margin-top:14.699999999999999pt;width:402.69999999999999pt;height:10.1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8054" w:val="righ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s-ES" w:eastAsia="es-ES" w:bidi="es-ES"/>
                      </w:rPr>
                      <w:t>02/06/2019</w:t>
                      <w:tab/>
                      <w:t>Protección internacional y solicitud de asilo en España</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 (5)_"/>
    <w:basedOn w:val="DefaultParagraphFont"/>
    <w:link w:val="Style2"/>
    <w:rPr>
      <w:rFonts w:ascii="Arial" w:eastAsia="Arial" w:hAnsi="Arial" w:cs="Arial"/>
      <w:b/>
      <w:bCs/>
      <w:i w:val="0"/>
      <w:iCs w:val="0"/>
      <w:smallCaps w:val="0"/>
      <w:strike w:val="0"/>
      <w:color w:val="ABABAB"/>
      <w:sz w:val="12"/>
      <w:szCs w:val="12"/>
      <w:u w:val="none"/>
    </w:rPr>
  </w:style>
  <w:style w:type="character" w:customStyle="1" w:styleId="CharStyle5">
    <w:name w:val="Texto do corpo (2)_"/>
    <w:basedOn w:val="DefaultParagraphFont"/>
    <w:link w:val="Style4"/>
    <w:rPr>
      <w:rFonts w:ascii="Arial" w:eastAsia="Arial" w:hAnsi="Arial" w:cs="Arial"/>
      <w:b w:val="0"/>
      <w:bCs w:val="0"/>
      <w:i w:val="0"/>
      <w:iCs w:val="0"/>
      <w:smallCaps w:val="0"/>
      <w:strike w:val="0"/>
      <w:color w:val="C60C30"/>
      <w:sz w:val="18"/>
      <w:szCs w:val="18"/>
      <w:u w:val="none"/>
    </w:rPr>
  </w:style>
  <w:style w:type="character" w:customStyle="1" w:styleId="CharStyle9">
    <w:name w:val="Cabeçalho ou rodapé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Texto do corpo (4)_"/>
    <w:basedOn w:val="DefaultParagraphFont"/>
    <w:link w:val="Style14"/>
    <w:rPr>
      <w:rFonts w:ascii="Arial" w:eastAsia="Arial" w:hAnsi="Arial" w:cs="Arial"/>
      <w:b/>
      <w:bCs/>
      <w:i w:val="0"/>
      <w:iCs w:val="0"/>
      <w:smallCaps w:val="0"/>
      <w:strike w:val="0"/>
      <w:color w:val="111013"/>
      <w:sz w:val="26"/>
      <w:szCs w:val="26"/>
      <w:u w:val="none"/>
      <w:lang w:val="en-US" w:eastAsia="en-US" w:bidi="en-US"/>
    </w:rPr>
  </w:style>
  <w:style w:type="character" w:customStyle="1" w:styleId="CharStyle17">
    <w:name w:val="Texto do corpo (3)_"/>
    <w:basedOn w:val="DefaultParagraphFont"/>
    <w:link w:val="Style16"/>
    <w:rPr>
      <w:rFonts w:ascii="Arial" w:eastAsia="Arial" w:hAnsi="Arial" w:cs="Arial"/>
      <w:b/>
      <w:bCs/>
      <w:i w:val="0"/>
      <w:iCs w:val="0"/>
      <w:smallCaps w:val="0"/>
      <w:strike w:val="0"/>
      <w:sz w:val="46"/>
      <w:szCs w:val="46"/>
      <w:u w:val="none"/>
    </w:rPr>
  </w:style>
  <w:style w:type="character" w:customStyle="1" w:styleId="CharStyle20">
    <w:name w:val="Texto do corpo_"/>
    <w:basedOn w:val="DefaultParagraphFont"/>
    <w:link w:val="Style19"/>
    <w:rPr>
      <w:rFonts w:ascii="Arial" w:eastAsia="Arial" w:hAnsi="Arial" w:cs="Arial"/>
      <w:b w:val="0"/>
      <w:bCs w:val="0"/>
      <w:i w:val="0"/>
      <w:iCs w:val="0"/>
      <w:smallCaps w:val="0"/>
      <w:strike w:val="0"/>
      <w:color w:val="666666"/>
      <w:sz w:val="20"/>
      <w:szCs w:val="20"/>
      <w:u w:val="none"/>
    </w:rPr>
  </w:style>
  <w:style w:type="character" w:customStyle="1" w:styleId="CharStyle24">
    <w:name w:val="Título #1_"/>
    <w:basedOn w:val="DefaultParagraphFont"/>
    <w:link w:val="Style23"/>
    <w:rPr>
      <w:rFonts w:ascii="Arial" w:eastAsia="Arial" w:hAnsi="Arial" w:cs="Arial"/>
      <w:b w:val="0"/>
      <w:bCs w:val="0"/>
      <w:i w:val="0"/>
      <w:iCs w:val="0"/>
      <w:smallCaps w:val="0"/>
      <w:strike w:val="0"/>
      <w:sz w:val="40"/>
      <w:szCs w:val="40"/>
      <w:u w:val="none"/>
    </w:rPr>
  </w:style>
  <w:style w:type="character" w:customStyle="1" w:styleId="CharStyle26">
    <w:name w:val="Título #2_"/>
    <w:basedOn w:val="DefaultParagraphFont"/>
    <w:link w:val="Style25"/>
    <w:rPr>
      <w:rFonts w:ascii="Segoe UI" w:eastAsia="Segoe UI" w:hAnsi="Segoe UI" w:cs="Segoe UI"/>
      <w:b w:val="0"/>
      <w:bCs w:val="0"/>
      <w:i w:val="0"/>
      <w:iCs w:val="0"/>
      <w:smallCaps w:val="0"/>
      <w:strike w:val="0"/>
      <w:sz w:val="34"/>
      <w:szCs w:val="34"/>
      <w:u w:val="none"/>
    </w:rPr>
  </w:style>
  <w:style w:type="paragraph" w:customStyle="1" w:styleId="Style2">
    <w:name w:val="Texto do corpo (5)"/>
    <w:basedOn w:val="Normal"/>
    <w:link w:val="CharStyle3"/>
    <w:pPr>
      <w:widowControl w:val="0"/>
      <w:shd w:val="clear" w:color="auto" w:fill="FFFFFF"/>
      <w:spacing w:after="120"/>
      <w:jc w:val="right"/>
    </w:pPr>
    <w:rPr>
      <w:rFonts w:ascii="Arial" w:eastAsia="Arial" w:hAnsi="Arial" w:cs="Arial"/>
      <w:b/>
      <w:bCs/>
      <w:i w:val="0"/>
      <w:iCs w:val="0"/>
      <w:smallCaps w:val="0"/>
      <w:strike w:val="0"/>
      <w:color w:val="ABABAB"/>
      <w:sz w:val="12"/>
      <w:szCs w:val="12"/>
      <w:u w:val="none"/>
    </w:rPr>
  </w:style>
  <w:style w:type="paragraph" w:customStyle="1" w:styleId="Style4">
    <w:name w:val="Texto do corpo (2)"/>
    <w:basedOn w:val="Normal"/>
    <w:link w:val="CharStyle5"/>
    <w:pPr>
      <w:widowControl w:val="0"/>
      <w:shd w:val="clear" w:color="auto" w:fill="FFFFFF"/>
      <w:spacing w:after="120" w:line="269" w:lineRule="auto"/>
    </w:pPr>
    <w:rPr>
      <w:rFonts w:ascii="Arial" w:eastAsia="Arial" w:hAnsi="Arial" w:cs="Arial"/>
      <w:b w:val="0"/>
      <w:bCs w:val="0"/>
      <w:i w:val="0"/>
      <w:iCs w:val="0"/>
      <w:smallCaps w:val="0"/>
      <w:strike w:val="0"/>
      <w:color w:val="C60C30"/>
      <w:sz w:val="18"/>
      <w:szCs w:val="18"/>
      <w:u w:val="none"/>
    </w:rPr>
  </w:style>
  <w:style w:type="paragraph" w:customStyle="1" w:styleId="Style8">
    <w:name w:val="Cabeçalho ou rodapé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Texto do corpo (4)"/>
    <w:basedOn w:val="Normal"/>
    <w:link w:val="CharStyle15"/>
    <w:pPr>
      <w:widowControl w:val="0"/>
      <w:shd w:val="clear" w:color="auto" w:fill="FFFFFF"/>
      <w:spacing w:after="500"/>
      <w:ind w:firstLine="260"/>
    </w:pPr>
    <w:rPr>
      <w:rFonts w:ascii="Arial" w:eastAsia="Arial" w:hAnsi="Arial" w:cs="Arial"/>
      <w:b/>
      <w:bCs/>
      <w:i w:val="0"/>
      <w:iCs w:val="0"/>
      <w:smallCaps w:val="0"/>
      <w:strike w:val="0"/>
      <w:color w:val="111013"/>
      <w:sz w:val="26"/>
      <w:szCs w:val="26"/>
      <w:u w:val="none"/>
      <w:lang w:val="en-US" w:eastAsia="en-US" w:bidi="en-US"/>
    </w:rPr>
  </w:style>
  <w:style w:type="paragraph" w:customStyle="1" w:styleId="Style16">
    <w:name w:val="Texto do corpo (3)"/>
    <w:basedOn w:val="Normal"/>
    <w:link w:val="CharStyle17"/>
    <w:pPr>
      <w:widowControl w:val="0"/>
      <w:shd w:val="clear" w:color="auto" w:fill="FFFFFF"/>
      <w:spacing w:after="1600" w:line="216" w:lineRule="auto"/>
      <w:ind w:left="7140" w:firstLine="20"/>
    </w:pPr>
    <w:rPr>
      <w:rFonts w:ascii="Arial" w:eastAsia="Arial" w:hAnsi="Arial" w:cs="Arial"/>
      <w:b/>
      <w:bCs/>
      <w:i w:val="0"/>
      <w:iCs w:val="0"/>
      <w:smallCaps w:val="0"/>
      <w:strike w:val="0"/>
      <w:sz w:val="46"/>
      <w:szCs w:val="46"/>
      <w:u w:val="none"/>
    </w:rPr>
  </w:style>
  <w:style w:type="paragraph" w:customStyle="1" w:styleId="Style19">
    <w:name w:val="Texto do corpo"/>
    <w:basedOn w:val="Normal"/>
    <w:link w:val="CharStyle20"/>
    <w:pPr>
      <w:widowControl w:val="0"/>
      <w:shd w:val="clear" w:color="auto" w:fill="FFFFFF"/>
      <w:spacing w:after="320" w:line="346" w:lineRule="auto"/>
    </w:pPr>
    <w:rPr>
      <w:rFonts w:ascii="Arial" w:eastAsia="Arial" w:hAnsi="Arial" w:cs="Arial"/>
      <w:b w:val="0"/>
      <w:bCs w:val="0"/>
      <w:i w:val="0"/>
      <w:iCs w:val="0"/>
      <w:smallCaps w:val="0"/>
      <w:strike w:val="0"/>
      <w:color w:val="666666"/>
      <w:sz w:val="20"/>
      <w:szCs w:val="20"/>
      <w:u w:val="none"/>
    </w:rPr>
  </w:style>
  <w:style w:type="paragraph" w:customStyle="1" w:styleId="Style23">
    <w:name w:val="Título #1"/>
    <w:basedOn w:val="Normal"/>
    <w:link w:val="CharStyle24"/>
    <w:pPr>
      <w:widowControl w:val="0"/>
      <w:shd w:val="clear" w:color="auto" w:fill="FFFFFF"/>
      <w:spacing w:after="740"/>
      <w:outlineLvl w:val="0"/>
    </w:pPr>
    <w:rPr>
      <w:rFonts w:ascii="Arial" w:eastAsia="Arial" w:hAnsi="Arial" w:cs="Arial"/>
      <w:b w:val="0"/>
      <w:bCs w:val="0"/>
      <w:i w:val="0"/>
      <w:iCs w:val="0"/>
      <w:smallCaps w:val="0"/>
      <w:strike w:val="0"/>
      <w:sz w:val="40"/>
      <w:szCs w:val="40"/>
      <w:u w:val="none"/>
    </w:rPr>
  </w:style>
  <w:style w:type="paragraph" w:customStyle="1" w:styleId="Style25">
    <w:name w:val="Título #2"/>
    <w:basedOn w:val="Normal"/>
    <w:link w:val="CharStyle26"/>
    <w:pPr>
      <w:widowControl w:val="0"/>
      <w:shd w:val="clear" w:color="auto" w:fill="FFFFFF"/>
      <w:spacing w:after="320"/>
      <w:outlineLvl w:val="1"/>
    </w:pPr>
    <w:rPr>
      <w:rFonts w:ascii="Segoe UI" w:eastAsia="Segoe UI" w:hAnsi="Segoe UI" w:cs="Segoe UI"/>
      <w:b w:val="0"/>
      <w:bCs w:val="0"/>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s>
</file>