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085" w:h="403" w:wrap="none" w:hAnchor="page" w:x="798" w:y="68"/>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val="0"/>
          <w:bCs w:val="0"/>
          <w:color w:val="6B6B6D"/>
          <w:spacing w:val="0"/>
          <w:w w:val="100"/>
          <w:position w:val="0"/>
          <w:sz w:val="32"/>
          <w:szCs w:val="32"/>
          <w:shd w:val="clear" w:color="auto" w:fill="auto"/>
          <w:lang w:val="en-US" w:eastAsia="en-US" w:bidi="en-US"/>
        </w:rPr>
        <w:t>SEGOB</w:t>
      </w:r>
    </w:p>
    <w:p>
      <w:pPr>
        <w:pStyle w:val="Style2"/>
        <w:keepNext w:val="0"/>
        <w:keepLines w:val="0"/>
        <w:framePr w:w="1526" w:h="144" w:wrap="none" w:hAnchor="page" w:x="577" w:y="495"/>
        <w:widowControl w:val="0"/>
        <w:shd w:val="clear" w:color="auto" w:fill="auto"/>
        <w:bidi w:val="0"/>
        <w:spacing w:before="0" w:after="0" w:line="240" w:lineRule="auto"/>
        <w:ind w:left="0" w:right="0" w:firstLine="0"/>
        <w:jc w:val="left"/>
        <w:rPr>
          <w:sz w:val="9"/>
          <w:szCs w:val="9"/>
        </w:rPr>
      </w:pPr>
      <w:r>
        <w:rPr>
          <w:color w:val="A6A4A6"/>
          <w:spacing w:val="0"/>
          <w:w w:val="100"/>
          <w:position w:val="0"/>
          <w:sz w:val="9"/>
          <w:szCs w:val="9"/>
          <w:shd w:val="clear" w:color="auto" w:fill="auto"/>
          <w:lang w:val="en-US" w:eastAsia="en-US" w:bidi="en-US"/>
        </w:rPr>
        <w:t xml:space="preserve">SLCRLTARlA </w:t>
      </w:r>
      <w:r>
        <w:rPr>
          <w:color w:val="A6A4A6"/>
          <w:spacing w:val="0"/>
          <w:w w:val="100"/>
          <w:position w:val="0"/>
          <w:sz w:val="9"/>
          <w:szCs w:val="9"/>
          <w:shd w:val="clear" w:color="auto" w:fill="auto"/>
          <w:lang w:val="de-DE" w:eastAsia="de-DE" w:bidi="de-DE"/>
        </w:rPr>
        <w:t xml:space="preserve">1» </w:t>
      </w:r>
      <w:r>
        <w:rPr>
          <w:color w:val="A6A4A6"/>
          <w:spacing w:val="0"/>
          <w:w w:val="100"/>
          <w:position w:val="0"/>
          <w:sz w:val="9"/>
          <w:szCs w:val="9"/>
          <w:shd w:val="clear" w:color="auto" w:fill="auto"/>
          <w:lang w:val="es-ES" w:eastAsia="es-ES" w:bidi="es-ES"/>
        </w:rPr>
        <w:t>GOMRNACIÚM</w:t>
      </w:r>
    </w:p>
    <w:p>
      <w:pPr>
        <w:pStyle w:val="Style2"/>
        <w:keepNext w:val="0"/>
        <w:keepLines w:val="0"/>
        <w:framePr w:w="1344" w:h="586" w:wrap="none" w:hAnchor="page" w:x="3457" w:y="78"/>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val="0"/>
          <w:bCs w:val="0"/>
          <w:color w:val="6B6B6D"/>
          <w:spacing w:val="0"/>
          <w:w w:val="100"/>
          <w:position w:val="0"/>
          <w:sz w:val="28"/>
          <w:szCs w:val="28"/>
          <w:shd w:val="clear" w:color="auto" w:fill="auto"/>
          <w:lang w:val="en-US" w:eastAsia="en-US" w:bidi="en-US"/>
        </w:rPr>
        <w:t>COMAR</w:t>
      </w:r>
    </w:p>
    <w:p>
      <w:pPr>
        <w:pStyle w:val="Style2"/>
        <w:keepNext w:val="0"/>
        <w:keepLines w:val="0"/>
        <w:framePr w:w="1344" w:h="586" w:wrap="none" w:hAnchor="page" w:x="3457" w:y="78"/>
        <w:widowControl w:val="0"/>
        <w:shd w:val="clear" w:color="auto" w:fill="auto"/>
        <w:bidi w:val="0"/>
        <w:spacing w:before="0" w:after="0"/>
        <w:ind w:left="0" w:right="0" w:firstLine="0"/>
        <w:jc w:val="center"/>
        <w:rPr>
          <w:sz w:val="9"/>
          <w:szCs w:val="9"/>
        </w:rPr>
      </w:pPr>
      <w:r>
        <w:rPr>
          <w:color w:val="A6A4A6"/>
          <w:spacing w:val="0"/>
          <w:w w:val="100"/>
          <w:position w:val="0"/>
          <w:sz w:val="9"/>
          <w:szCs w:val="9"/>
          <w:shd w:val="clear" w:color="auto" w:fill="auto"/>
          <w:lang w:val="en-US" w:eastAsia="en-US" w:bidi="en-US"/>
        </w:rPr>
        <w:t xml:space="preserve">COMlilftN </w:t>
      </w:r>
      <w:r>
        <w:rPr>
          <w:color w:val="A6A4A6"/>
          <w:spacing w:val="0"/>
          <w:w w:val="100"/>
          <w:position w:val="0"/>
          <w:sz w:val="9"/>
          <w:szCs w:val="9"/>
          <w:shd w:val="clear" w:color="auto" w:fill="auto"/>
          <w:lang w:val="es-ES" w:eastAsia="es-ES" w:bidi="es-ES"/>
        </w:rPr>
        <w:t xml:space="preserve">MEXICANA </w:t>
      </w:r>
      <w:r>
        <w:rPr>
          <w:color w:val="A6A4A6"/>
          <w:spacing w:val="0"/>
          <w:w w:val="100"/>
          <w:position w:val="0"/>
          <w:sz w:val="9"/>
          <w:szCs w:val="9"/>
          <w:shd w:val="clear" w:color="auto" w:fill="auto"/>
          <w:lang w:val="en-US" w:eastAsia="en-US" w:bidi="en-US"/>
        </w:rPr>
        <w:t xml:space="preserve">DE </w:t>
      </w:r>
      <w:r>
        <w:rPr>
          <w:color w:val="A6A4A6"/>
          <w:spacing w:val="0"/>
          <w:w w:val="100"/>
          <w:position w:val="0"/>
          <w:sz w:val="9"/>
          <w:szCs w:val="9"/>
          <w:shd w:val="clear" w:color="auto" w:fill="auto"/>
          <w:lang w:val="es-ES" w:eastAsia="es-ES" w:bidi="es-ES"/>
        </w:rPr>
        <w:t xml:space="preserve">ATUDA A </w:t>
      </w:r>
      <w:r>
        <w:rPr>
          <w:color w:val="A6A4A6"/>
          <w:spacing w:val="0"/>
          <w:w w:val="100"/>
          <w:position w:val="0"/>
          <w:sz w:val="9"/>
          <w:szCs w:val="9"/>
          <w:shd w:val="clear" w:color="auto" w:fill="auto"/>
          <w:lang w:val="en-US" w:eastAsia="en-US" w:bidi="en-US"/>
        </w:rPr>
        <w:t>MFUCJ3AEMJ5</w:t>
      </w:r>
    </w:p>
    <w:p>
      <w:pPr>
        <w:pStyle w:val="Style2"/>
        <w:keepNext w:val="0"/>
        <w:keepLines w:val="0"/>
        <w:framePr w:w="1037" w:h="749" w:wrap="none" w:hAnchor="page" w:x="8603" w:y="3136"/>
        <w:widowControl w:val="0"/>
        <w:pBdr>
          <w:top w:val="single" w:sz="0" w:space="0" w:color="787668"/>
          <w:left w:val="single" w:sz="0" w:space="0" w:color="787668"/>
          <w:bottom w:val="single" w:sz="0" w:space="0" w:color="787668"/>
          <w:right w:val="single" w:sz="0" w:space="0" w:color="787668"/>
        </w:pBdr>
        <w:shd w:val="clear" w:color="auto" w:fill="787668"/>
        <w:bidi w:val="0"/>
        <w:spacing w:before="0" w:after="0" w:line="240" w:lineRule="auto"/>
        <w:ind w:left="0" w:right="0" w:firstLine="0"/>
        <w:jc w:val="right"/>
      </w:pPr>
      <w:r>
        <w:rPr>
          <w:color w:val="FFFFFF"/>
          <w:spacing w:val="0"/>
          <w:w w:val="100"/>
          <w:position w:val="0"/>
          <w:shd w:val="clear" w:color="auto" w:fill="auto"/>
          <w:lang w:val="en-US" w:eastAsia="en-US" w:bidi="en-US"/>
        </w:rPr>
        <w:t>XiC</w:t>
      </w:r>
    </w:p>
    <w:p>
      <w:pPr>
        <w:pStyle w:val="Style2"/>
        <w:keepNext w:val="0"/>
        <w:keepLines w:val="0"/>
        <w:framePr w:w="2904" w:h="173" w:wrap="none" w:hAnchor="page" w:x="904" w:y="7331"/>
        <w:widowControl w:val="0"/>
        <w:pBdr>
          <w:top w:val="single" w:sz="0" w:space="0" w:color="0D1918"/>
          <w:left w:val="single" w:sz="0" w:space="0" w:color="0D1918"/>
          <w:bottom w:val="single" w:sz="0" w:space="0" w:color="0D1918"/>
          <w:right w:val="single" w:sz="0" w:space="0" w:color="0D1918"/>
        </w:pBdr>
        <w:shd w:val="clear" w:color="auto" w:fill="0D1918"/>
        <w:bidi w:val="0"/>
        <w:spacing w:before="0" w:after="0" w:line="240" w:lineRule="auto"/>
        <w:ind w:left="0" w:right="0" w:firstLine="0"/>
        <w:jc w:val="left"/>
        <w:rPr>
          <w:sz w:val="11"/>
          <w:szCs w:val="11"/>
        </w:rPr>
      </w:pPr>
      <w:r>
        <w:rPr>
          <w:b w:val="0"/>
          <w:bCs w:val="0"/>
          <w:color w:val="FFFFFF"/>
          <w:spacing w:val="0"/>
          <w:w w:val="100"/>
          <w:position w:val="0"/>
          <w:sz w:val="11"/>
          <w:szCs w:val="11"/>
          <w:shd w:val="clear" w:color="auto" w:fill="auto"/>
          <w:lang w:val="en-US" w:eastAsia="en-US" w:bidi="en-US"/>
        </w:rPr>
        <w:t>© The Sydney Morning Herald/Kate Geraghty/ ACNUR</w:t>
      </w:r>
    </w:p>
    <w:p>
      <w:pPr>
        <w:pStyle w:val="Style2"/>
        <w:keepNext w:val="0"/>
        <w:keepLines w:val="0"/>
        <w:framePr w:w="5314" w:h="2640" w:wrap="none" w:hAnchor="page" w:x="2109" w:y="1422"/>
        <w:widowControl w:val="0"/>
        <w:pBdr>
          <w:top w:val="single" w:sz="0" w:space="0" w:color="241613"/>
          <w:left w:val="single" w:sz="0" w:space="0" w:color="241613"/>
          <w:bottom w:val="single" w:sz="0" w:space="0" w:color="241613"/>
          <w:right w:val="single" w:sz="0" w:space="0" w:color="241613"/>
        </w:pBdr>
        <w:shd w:val="clear" w:color="auto" w:fill="241613"/>
        <w:bidi w:val="0"/>
        <w:spacing w:before="0" w:after="0" w:line="293" w:lineRule="auto"/>
        <w:ind w:left="0" w:right="0" w:firstLine="0"/>
        <w:jc w:val="right"/>
      </w:pPr>
      <w:r>
        <w:rPr>
          <w:color w:val="FFFFFF"/>
          <w:spacing w:val="0"/>
          <w:w w:val="100"/>
          <w:position w:val="0"/>
          <w:shd w:val="clear" w:color="auto" w:fill="auto"/>
          <w:lang w:val="es-ES" w:eastAsia="es-ES" w:bidi="es-ES"/>
        </w:rPr>
        <w:t xml:space="preserve">Atención </w:t>
      </w:r>
      <w:r>
        <w:rPr>
          <w:color w:val="FFFFFF"/>
          <w:spacing w:val="0"/>
          <w:w w:val="100"/>
          <w:position w:val="0"/>
          <w:shd w:val="clear" w:color="auto" w:fill="auto"/>
          <w:lang w:val="en-US" w:eastAsia="en-US" w:bidi="en-US"/>
        </w:rPr>
        <w:t xml:space="preserve">a per </w:t>
      </w:r>
      <w:r>
        <w:rPr>
          <w:color w:val="FFFFFF"/>
          <w:spacing w:val="0"/>
          <w:w w:val="100"/>
          <w:position w:val="0"/>
          <w:shd w:val="clear" w:color="auto" w:fill="auto"/>
          <w:lang w:val="es-ES" w:eastAsia="es-ES" w:bidi="es-ES"/>
        </w:rPr>
        <w:t xml:space="preserve">»licitantes </w:t>
      </w:r>
      <w:r>
        <w:rPr>
          <w:color w:val="FFFFFF"/>
          <w:spacing w:val="0"/>
          <w:w w:val="100"/>
          <w:position w:val="0"/>
          <w:shd w:val="clear" w:color="auto" w:fill="auto"/>
          <w:lang w:val="en-US" w:eastAsia="en-US" w:bidi="en-US"/>
        </w:rPr>
        <w:t xml:space="preserve">de la &lt; de </w:t>
      </w:r>
      <w:r>
        <w:rPr>
          <w:color w:val="FFFFFF"/>
          <w:spacing w:val="0"/>
          <w:w w:val="100"/>
          <w:position w:val="0"/>
          <w:shd w:val="clear" w:color="auto" w:fill="auto"/>
          <w:lang w:val="es-ES" w:eastAsia="es-ES" w:bidi="es-ES"/>
        </w:rPr>
        <w:t xml:space="preserve">refugiado </w:t>
      </w:r>
      <w:r>
        <w:rPr>
          <w:color w:val="FFFFFF"/>
          <w:spacing w:val="0"/>
          <w:w w:val="100"/>
          <w:position w:val="0"/>
          <w:shd w:val="clear" w:color="auto" w:fill="auto"/>
          <w:lang w:val="fr-FR" w:eastAsia="fr-FR" w:bidi="fr-FR"/>
        </w:rPr>
        <w:t>en</w:t>
      </w:r>
    </w:p>
    <w:p>
      <w:pPr>
        <w:pStyle w:val="Style2"/>
        <w:keepNext w:val="0"/>
        <w:keepLines w:val="0"/>
        <w:framePr w:w="9830" w:h="485" w:wrap="none" w:hAnchor="page" w:x="1216" w:y="6088"/>
        <w:widowControl w:val="0"/>
        <w:pBdr>
          <w:top w:val="single" w:sz="0" w:space="0" w:color="15254C"/>
          <w:left w:val="single" w:sz="0" w:space="0" w:color="15254C"/>
          <w:bottom w:val="single" w:sz="0" w:space="0" w:color="15254C"/>
          <w:right w:val="single" w:sz="0" w:space="0" w:color="15254C"/>
        </w:pBdr>
        <w:shd w:val="clear" w:color="auto" w:fill="15254C"/>
        <w:bidi w:val="0"/>
        <w:spacing w:before="0" w:after="0" w:line="240" w:lineRule="auto"/>
        <w:ind w:left="0" w:right="0" w:firstLine="0"/>
        <w:jc w:val="center"/>
        <w:rPr>
          <w:sz w:val="34"/>
          <w:szCs w:val="34"/>
        </w:rPr>
      </w:pPr>
      <w:r>
        <w:rPr>
          <w:color w:val="FFFFFF"/>
          <w:spacing w:val="0"/>
          <w:w w:val="100"/>
          <w:position w:val="0"/>
          <w:sz w:val="34"/>
          <w:szCs w:val="34"/>
          <w:shd w:val="clear" w:color="auto" w:fill="auto"/>
          <w:lang w:val="es-ES" w:eastAsia="es-ES" w:bidi="es-ES"/>
        </w:rPr>
        <w:t>PREGUNTAS FRECUENTES PARA SERVIDORES PÚBLICOS</w:t>
      </w:r>
    </w:p>
    <w:p>
      <w:pPr>
        <w:pStyle w:val="Style2"/>
        <w:keepNext w:val="0"/>
        <w:keepLines w:val="0"/>
        <w:framePr w:w="4133" w:h="1738" w:wrap="none" w:hAnchor="page" w:x="7422" w:y="1393"/>
        <w:widowControl w:val="0"/>
        <w:pBdr>
          <w:top w:val="single" w:sz="0" w:space="0" w:color="D76527"/>
          <w:left w:val="single" w:sz="0" w:space="0" w:color="D76527"/>
          <w:bottom w:val="single" w:sz="0" w:space="0" w:color="D76527"/>
          <w:right w:val="single" w:sz="0" w:space="0" w:color="D76527"/>
        </w:pBdr>
        <w:shd w:val="clear" w:color="auto" w:fill="D76527"/>
        <w:bidi w:val="0"/>
        <w:spacing w:before="0" w:after="0" w:line="300" w:lineRule="auto"/>
        <w:ind w:left="0" w:right="0" w:firstLine="0"/>
        <w:jc w:val="left"/>
      </w:pPr>
      <w:r>
        <w:rPr>
          <w:color w:val="FFFFFF"/>
          <w:spacing w:val="0"/>
          <w:w w:val="100"/>
          <w:position w:val="0"/>
          <w:shd w:val="clear" w:color="auto" w:fill="auto"/>
          <w:lang w:val="es-ES" w:eastAsia="es-ES" w:bidi="es-ES"/>
        </w:rPr>
        <w:t xml:space="preserve">£onas </w:t>
      </w:r>
      <w:r>
        <w:rPr>
          <w:color w:val="D28D29"/>
          <w:spacing w:val="0"/>
          <w:w w:val="100"/>
          <w:position w:val="0"/>
          <w:shd w:val="clear" w:color="auto" w:fill="auto"/>
          <w:lang w:val="es-ES" w:eastAsia="es-ES" w:bidi="es-ES"/>
        </w:rPr>
        <w:t xml:space="preserve">v g| </w:t>
      </w:r>
      <w:r>
        <w:rPr>
          <w:color w:val="FFFFFF"/>
          <w:spacing w:val="0"/>
          <w:w w:val="100"/>
          <w:position w:val="0"/>
          <w:shd w:val="clear" w:color="auto" w:fill="auto"/>
          <w:lang w:val="es-ES" w:eastAsia="es-ES" w:bidi="es-ES"/>
        </w:rPr>
        <w:t>condición</w:t>
      </w:r>
    </w:p>
    <w:p>
      <w:pPr>
        <w:widowControl w:val="0"/>
        <w:spacing w:line="360" w:lineRule="exact"/>
      </w:pPr>
      <w:r>
        <w:drawing>
          <wp:anchor distT="0" distB="0" distL="15240" distR="12065" simplePos="0" relativeHeight="62914690" behindDoc="1" locked="0" layoutInCell="1" allowOverlap="1">
            <wp:simplePos x="0" y="0"/>
            <wp:positionH relativeFrom="page">
              <wp:posOffset>381000</wp:posOffset>
            </wp:positionH>
            <wp:positionV relativeFrom="margin">
              <wp:posOffset>0</wp:posOffset>
            </wp:positionV>
            <wp:extent cx="2658110" cy="7251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658110" cy="725170"/>
                    </a:xfrm>
                    <a:prstGeom prst="rect"/>
                  </pic:spPr>
                </pic:pic>
              </a:graphicData>
            </a:graphic>
          </wp:anchor>
        </w:drawing>
      </w:r>
      <w:r>
        <w:drawing>
          <wp:anchor distT="0" distB="0" distL="0" distR="0" simplePos="0" relativeHeight="62914691" behindDoc="1" locked="0" layoutInCell="1" allowOverlap="1">
            <wp:simplePos x="0" y="0"/>
            <wp:positionH relativeFrom="page">
              <wp:posOffset>5547360</wp:posOffset>
            </wp:positionH>
            <wp:positionV relativeFrom="margin">
              <wp:posOffset>24130</wp:posOffset>
            </wp:positionV>
            <wp:extent cx="1859280" cy="44513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59280" cy="445135"/>
                    </a:xfrm>
                    <a:prstGeom prst="rect"/>
                  </pic:spPr>
                </pic:pic>
              </a:graphicData>
            </a:graphic>
          </wp:anchor>
        </w:drawing>
      </w:r>
      <w:r>
        <w:drawing>
          <wp:anchor distT="0" distB="0" distL="0" distR="0" simplePos="0" relativeHeight="62914692" behindDoc="1" locked="0" layoutInCell="1" allowOverlap="1">
            <wp:simplePos x="0" y="0"/>
            <wp:positionH relativeFrom="page">
              <wp:posOffset>372110</wp:posOffset>
            </wp:positionH>
            <wp:positionV relativeFrom="margin">
              <wp:posOffset>749935</wp:posOffset>
            </wp:positionV>
            <wp:extent cx="7028815" cy="407225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7028815" cy="4072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pgSz w:w="12240" w:h="15840"/>
          <w:pgMar w:top="686" w:left="533" w:right="552" w:bottom="366" w:header="258" w:footer="3" w:gutter="0"/>
          <w:pgNumType w:start="1"/>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686" w:left="0" w:right="0" w:bottom="366" w:header="0" w:footer="3" w:gutter="0"/>
          <w:cols w:space="720"/>
          <w:noEndnote/>
          <w:rtlGutter w:val="0"/>
          <w:docGrid w:linePitch="360"/>
        </w:sectPr>
      </w:pPr>
    </w:p>
    <w:p>
      <w:pPr>
        <w:pStyle w:val="Style10"/>
        <w:keepNext w:val="0"/>
        <w:keepLines w:val="0"/>
        <w:widowControl w:val="0"/>
        <w:shd w:val="clear" w:color="auto" w:fill="auto"/>
        <w:bidi w:val="0"/>
        <w:spacing w:before="0" w:after="220" w:line="276" w:lineRule="auto"/>
        <w:ind w:left="0" w:right="0" w:firstLine="0"/>
        <w:jc w:val="center"/>
        <w:rPr>
          <w:sz w:val="17"/>
          <w:szCs w:val="17"/>
        </w:rPr>
      </w:pPr>
      <w:r>
        <w:rPr>
          <w:b/>
          <w:bCs/>
          <w:color w:val="0072BC"/>
          <w:spacing w:val="0"/>
          <w:w w:val="100"/>
          <w:position w:val="0"/>
          <w:sz w:val="17"/>
          <w:szCs w:val="17"/>
          <w:shd w:val="clear" w:color="auto" w:fill="auto"/>
          <w:lang w:val="es-ES" w:eastAsia="es-ES" w:bidi="es-ES"/>
        </w:rPr>
        <w:t>Si estás atendiendo a una persona extranjera solicitante de la condición de refugiado o en situación migratoria irregular</w:t>
        <w:br/>
        <w:t>estas preguntas frecuentes pueden ser de utilidad.</w:t>
      </w:r>
    </w:p>
    <w:p>
      <w:pPr>
        <w:pStyle w:val="Style10"/>
        <w:keepNext w:val="0"/>
        <w:keepLines w:val="0"/>
        <w:widowControl w:val="0"/>
        <w:shd w:val="clear" w:color="auto" w:fill="auto"/>
        <w:bidi w:val="0"/>
        <w:spacing w:before="0" w:after="0"/>
        <w:ind w:left="0" w:right="0" w:firstLine="0"/>
        <w:jc w:val="center"/>
        <w:rPr>
          <w:sz w:val="17"/>
          <w:szCs w:val="17"/>
        </w:rPr>
        <w:sectPr>
          <w:footnotePr>
            <w:pos w:val="pageBottom"/>
            <w:numFmt w:val="decimal"/>
            <w:numRestart w:val="continuous"/>
          </w:footnotePr>
          <w:type w:val="continuous"/>
          <w:pgSz w:w="12240" w:h="15840"/>
          <w:pgMar w:top="686" w:left="533" w:right="552" w:bottom="366" w:header="0" w:footer="3" w:gutter="0"/>
          <w:cols w:space="720"/>
          <w:noEndnote/>
          <w:rtlGutter w:val="0"/>
          <w:docGrid w:linePitch="360"/>
        </w:sectPr>
      </w:pPr>
      <w:r>
        <w:rPr>
          <w:b/>
          <w:bCs/>
          <w:color w:val="0072BC"/>
          <w:spacing w:val="0"/>
          <w:w w:val="100"/>
          <w:position w:val="0"/>
          <w:sz w:val="17"/>
          <w:szCs w:val="17"/>
          <w:shd w:val="clear" w:color="auto" w:fill="auto"/>
          <w:lang w:val="es-ES" w:eastAsia="es-ES" w:bidi="es-ES"/>
        </w:rPr>
        <w:t xml:space="preserve">Recuerda que en México la </w:t>
      </w:r>
      <w:r>
        <w:rPr>
          <w:b/>
          <w:bCs/>
          <w:i/>
          <w:iCs/>
          <w:color w:val="0072BC"/>
          <w:spacing w:val="0"/>
          <w:w w:val="100"/>
          <w:position w:val="0"/>
          <w:sz w:val="17"/>
          <w:szCs w:val="17"/>
          <w:shd w:val="clear" w:color="auto" w:fill="auto"/>
          <w:lang w:val="es-ES" w:eastAsia="es-ES" w:bidi="es-ES"/>
        </w:rPr>
        <w:t>Ley de Migración</w:t>
      </w:r>
      <w:r>
        <w:rPr>
          <w:b/>
          <w:bCs/>
          <w:color w:val="0072BC"/>
          <w:spacing w:val="0"/>
          <w:w w:val="100"/>
          <w:position w:val="0"/>
          <w:sz w:val="17"/>
          <w:szCs w:val="17"/>
          <w:shd w:val="clear" w:color="auto" w:fill="auto"/>
          <w:lang w:val="es-ES" w:eastAsia="es-ES" w:bidi="es-ES"/>
        </w:rPr>
        <w:t xml:space="preserve"> garantiza el derecho a la salud, la educación y el acceso a la justicia</w:t>
        <w:br/>
        <w:t>independientemente de la situación migratoria de la persona.</w:t>
      </w: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607" w:left="0" w:right="0" w:bottom="445" w:header="0" w:footer="3" w:gutter="0"/>
          <w:cols w:space="720"/>
          <w:noEndnote/>
          <w:rtlGutter w:val="0"/>
          <w:docGrid w:linePitch="360"/>
        </w:sectPr>
      </w:pPr>
    </w:p>
    <w:p>
      <w:pPr>
        <w:pStyle w:val="Style10"/>
        <w:keepNext w:val="0"/>
        <w:keepLines w:val="0"/>
        <w:widowControl w:val="0"/>
        <w:numPr>
          <w:ilvl w:val="0"/>
          <w:numId w:val="1"/>
        </w:numPr>
        <w:shd w:val="clear" w:color="auto" w:fill="auto"/>
        <w:tabs>
          <w:tab w:pos="260" w:val="left"/>
        </w:tabs>
        <w:bidi w:val="0"/>
        <w:spacing w:before="0" w:after="0"/>
        <w:ind w:left="0" w:right="0" w:firstLine="0"/>
        <w:jc w:val="both"/>
      </w:pPr>
      <w:r>
        <w:rPr>
          <w:b/>
          <w:bCs/>
          <w:spacing w:val="0"/>
          <w:w w:val="100"/>
          <w:position w:val="0"/>
          <w:shd w:val="clear" w:color="auto" w:fill="auto"/>
          <w:lang w:val="es-ES" w:eastAsia="es-ES" w:bidi="es-ES"/>
        </w:rPr>
        <w:t>¿Cuál es la diferencia entre una persona migrante y una refugiada?</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Las personas </w:t>
      </w:r>
      <w:r>
        <w:rPr>
          <w:b/>
          <w:bCs/>
          <w:color w:val="0072BC"/>
          <w:spacing w:val="0"/>
          <w:w w:val="100"/>
          <w:position w:val="0"/>
          <w:shd w:val="clear" w:color="auto" w:fill="auto"/>
          <w:lang w:val="es-ES" w:eastAsia="es-ES" w:bidi="es-ES"/>
        </w:rPr>
        <w:t xml:space="preserve">migrantes </w:t>
      </w:r>
      <w:r>
        <w:rPr>
          <w:spacing w:val="0"/>
          <w:w w:val="100"/>
          <w:position w:val="0"/>
          <w:shd w:val="clear" w:color="auto" w:fill="auto"/>
          <w:lang w:val="es-ES" w:eastAsia="es-ES" w:bidi="es-ES"/>
        </w:rPr>
        <w:t xml:space="preserve">son aquellas que han </w:t>
      </w:r>
      <w:r>
        <w:rPr>
          <w:b/>
          <w:bCs/>
          <w:color w:val="0072BC"/>
          <w:spacing w:val="0"/>
          <w:w w:val="100"/>
          <w:position w:val="0"/>
          <w:shd w:val="clear" w:color="auto" w:fill="auto"/>
          <w:lang w:val="es-ES" w:eastAsia="es-ES" w:bidi="es-ES"/>
        </w:rPr>
        <w:t xml:space="preserve">salido de manera voluntaria </w:t>
      </w:r>
      <w:r>
        <w:rPr>
          <w:spacing w:val="0"/>
          <w:w w:val="100"/>
          <w:position w:val="0"/>
          <w:shd w:val="clear" w:color="auto" w:fill="auto"/>
          <w:lang w:val="es-ES" w:eastAsia="es-ES" w:bidi="es-ES"/>
        </w:rPr>
        <w:t>de su país con el fin de reunirse con sus familiares o mejorar su condición económica.</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Las personas </w:t>
      </w:r>
      <w:r>
        <w:rPr>
          <w:b/>
          <w:bCs/>
          <w:color w:val="0072BC"/>
          <w:spacing w:val="0"/>
          <w:w w:val="100"/>
          <w:position w:val="0"/>
          <w:shd w:val="clear" w:color="auto" w:fill="auto"/>
          <w:lang w:val="es-ES" w:eastAsia="es-ES" w:bidi="es-ES"/>
        </w:rPr>
        <w:t xml:space="preserve">refugiadas </w:t>
      </w:r>
      <w:r>
        <w:rPr>
          <w:spacing w:val="0"/>
          <w:w w:val="100"/>
          <w:position w:val="0"/>
          <w:shd w:val="clear" w:color="auto" w:fill="auto"/>
          <w:lang w:val="es-ES" w:eastAsia="es-ES" w:bidi="es-ES"/>
        </w:rPr>
        <w:t xml:space="preserve">son aquellas que han sido </w:t>
      </w:r>
      <w:r>
        <w:rPr>
          <w:b/>
          <w:bCs/>
          <w:color w:val="0072BC"/>
          <w:spacing w:val="0"/>
          <w:w w:val="100"/>
          <w:position w:val="0"/>
          <w:shd w:val="clear" w:color="auto" w:fill="auto"/>
          <w:lang w:val="es-ES" w:eastAsia="es-ES" w:bidi="es-ES"/>
        </w:rPr>
        <w:t xml:space="preserve">forzadas </w:t>
      </w:r>
      <w:r>
        <w:rPr>
          <w:spacing w:val="0"/>
          <w:w w:val="100"/>
          <w:position w:val="0"/>
          <w:shd w:val="clear" w:color="auto" w:fill="auto"/>
          <w:lang w:val="es-ES" w:eastAsia="es-ES" w:bidi="es-ES"/>
        </w:rPr>
        <w:t>a huir de su país de origen porque su vida corre peligro por violencia o persecución; son personas que no cuentan con la protección de su propio país y se ven obligadas a buscar seguridad en otro. Una vez que cruzan la frontera tienen el derecho a solicitar la condición de refugiado ante la autoridad del país al que llegan.</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Las personas que se encuentran en el procedimiento para ser reconocidas como refugiadas en México son “</w:t>
      </w:r>
      <w:r>
        <w:rPr>
          <w:b/>
          <w:bCs/>
          <w:color w:val="0072BC"/>
          <w:spacing w:val="0"/>
          <w:w w:val="100"/>
          <w:position w:val="0"/>
          <w:shd w:val="clear" w:color="auto" w:fill="auto"/>
          <w:lang w:val="es-ES" w:eastAsia="es-ES" w:bidi="es-ES"/>
        </w:rPr>
        <w:t>solicitantes de la condición de refugiado</w:t>
      </w:r>
      <w:r>
        <w:rPr>
          <w:spacing w:val="0"/>
          <w:w w:val="100"/>
          <w:position w:val="0"/>
          <w:shd w:val="clear" w:color="auto" w:fill="auto"/>
          <w:lang w:val="es-ES" w:eastAsia="es-ES" w:bidi="es-ES"/>
        </w:rPr>
        <w:t>”.</w:t>
      </w:r>
    </w:p>
    <w:p>
      <w:pPr>
        <w:pStyle w:val="Style10"/>
        <w:keepNext w:val="0"/>
        <w:keepLines w:val="0"/>
        <w:widowControl w:val="0"/>
        <w:numPr>
          <w:ilvl w:val="0"/>
          <w:numId w:val="1"/>
        </w:numPr>
        <w:shd w:val="clear" w:color="auto" w:fill="auto"/>
        <w:tabs>
          <w:tab w:pos="294" w:val="left"/>
        </w:tabs>
        <w:bidi w:val="0"/>
        <w:spacing w:before="0" w:after="0"/>
        <w:ind w:left="0" w:right="0" w:firstLine="0"/>
        <w:jc w:val="both"/>
      </w:pPr>
      <w:r>
        <w:rPr>
          <w:b/>
          <w:bCs/>
          <w:spacing w:val="0"/>
          <w:w w:val="100"/>
          <w:position w:val="0"/>
          <w:shd w:val="clear" w:color="auto" w:fill="auto"/>
          <w:lang w:val="es-ES" w:eastAsia="es-ES" w:bidi="es-ES"/>
        </w:rPr>
        <w:t>¿Cómo puede una persona solicitar el reconocimiento de la condición de refugiado en México?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Solicitar la condición de refugiado es un derecho humano irrenun- ciable, para hacerlo, la persona extranjera debe encontrarse en </w:t>
      </w:r>
      <w:r>
        <w:rPr>
          <w:spacing w:val="0"/>
          <w:w w:val="100"/>
          <w:position w:val="0"/>
          <w:shd w:val="clear" w:color="auto" w:fill="auto"/>
          <w:lang w:val="es-ES" w:eastAsia="es-ES" w:bidi="es-ES"/>
        </w:rPr>
        <w:t xml:space="preserve">territorio mexicano y presentar una solicitud ante la </w:t>
      </w:r>
      <w:r>
        <w:rPr>
          <w:b/>
          <w:bCs/>
          <w:spacing w:val="0"/>
          <w:w w:val="100"/>
          <w:position w:val="0"/>
          <w:shd w:val="clear" w:color="auto" w:fill="auto"/>
          <w:lang w:val="es-ES" w:eastAsia="es-ES" w:bidi="es-ES"/>
        </w:rPr>
        <w:t xml:space="preserve">Comisión Mexicana de Ayuda a Refugiados (COMAR), órgano encargado de realizar el análisis de las solicitudes de la condición de </w:t>
      </w:r>
      <w:r>
        <w:rPr>
          <w:b/>
          <w:bCs/>
          <w:spacing w:val="0"/>
          <w:w w:val="100"/>
          <w:position w:val="0"/>
          <w:shd w:val="clear" w:color="auto" w:fill="auto"/>
          <w:lang w:val="pt-BR" w:eastAsia="pt-BR" w:bidi="pt-BR"/>
        </w:rPr>
        <w:t>refugia</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do.</w:t>
      </w:r>
      <w:r>
        <w:rPr>
          <w:b/>
          <w:bCs/>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 COMAR tiene oficinas en Ciudad de México; Acayucan, Veracruz; Tapachula, Chiapas; y Tenosique, Tabasco.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De igual forma, si la persona solicitante no se encuentra en alguna de estas ciudades podrá presentar la solicitud directamente ante una Oficina de Regulación Migratoria del Instituto Nacional de Migración (INM). La persona solicitante no podrá ser detenida por el INM por ello. Asimismo, la persona solicitante no puede ser </w:t>
      </w:r>
      <w:r>
        <w:rPr>
          <w:spacing w:val="0"/>
          <w:w w:val="100"/>
          <w:position w:val="0"/>
          <w:shd w:val="clear" w:color="auto" w:fill="auto"/>
          <w:lang w:val="pt-BR" w:eastAsia="pt-BR" w:bidi="pt-BR"/>
        </w:rPr>
        <w:t>deporta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ni canalizada a sus autoridades consulares.</w:t>
      </w:r>
    </w:p>
    <w:p>
      <w:pPr>
        <w:pStyle w:val="Style10"/>
        <w:keepNext w:val="0"/>
        <w:keepLines w:val="0"/>
        <w:widowControl w:val="0"/>
        <w:numPr>
          <w:ilvl w:val="0"/>
          <w:numId w:val="1"/>
        </w:numPr>
        <w:shd w:val="clear" w:color="auto" w:fill="auto"/>
        <w:tabs>
          <w:tab w:pos="294" w:val="left"/>
        </w:tabs>
        <w:bidi w:val="0"/>
        <w:spacing w:before="0" w:after="0"/>
        <w:ind w:left="0" w:right="0" w:firstLine="0"/>
        <w:jc w:val="both"/>
      </w:pPr>
      <w:r>
        <w:rPr>
          <w:b/>
          <w:bCs/>
          <w:spacing w:val="0"/>
          <w:w w:val="100"/>
          <w:position w:val="0"/>
          <w:shd w:val="clear" w:color="auto" w:fill="auto"/>
          <w:lang w:val="es-ES" w:eastAsia="es-ES" w:bidi="es-ES"/>
        </w:rPr>
        <w:t>¿Qué pasa si una persona me expresa que quiere solicitar la condición de refugiado en México?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Cualquier autoridad que tenga conocimiento de la intención de una persona extranjera de solicitar el reconocimiento de la condición de refugiado, </w:t>
      </w:r>
      <w:r>
        <w:rPr>
          <w:b/>
          <w:bCs/>
          <w:spacing w:val="0"/>
          <w:w w:val="100"/>
          <w:position w:val="0"/>
          <w:shd w:val="clear" w:color="auto" w:fill="auto"/>
          <w:lang w:val="es-ES" w:eastAsia="es-ES" w:bidi="es-ES"/>
        </w:rPr>
        <w:t xml:space="preserve">deberá dar aviso por escrito y de manera inmediata </w:t>
      </w:r>
      <w:r>
        <w:rPr>
          <w:spacing w:val="0"/>
          <w:w w:val="100"/>
          <w:position w:val="0"/>
          <w:shd w:val="clear" w:color="auto" w:fill="auto"/>
          <w:lang w:val="es-ES" w:eastAsia="es-ES" w:bidi="es-ES"/>
        </w:rPr>
        <w:t xml:space="preserve">a </w:t>
      </w:r>
      <w:r>
        <w:rPr>
          <w:b/>
          <w:bCs/>
          <w:spacing w:val="0"/>
          <w:w w:val="100"/>
          <w:position w:val="0"/>
          <w:shd w:val="clear" w:color="auto" w:fill="auto"/>
          <w:lang w:val="es-ES" w:eastAsia="es-ES" w:bidi="es-ES"/>
        </w:rPr>
        <w:t xml:space="preserve">la COMAR. </w:t>
      </w:r>
      <w:r>
        <w:rPr>
          <w:spacing w:val="0"/>
          <w:w w:val="100"/>
          <w:position w:val="0"/>
          <w:shd w:val="clear" w:color="auto" w:fill="auto"/>
          <w:lang w:val="es-ES" w:eastAsia="es-ES" w:bidi="es-ES"/>
        </w:rPr>
        <w:t xml:space="preserve">Además según la </w:t>
      </w:r>
      <w:r>
        <w:rPr>
          <w:i/>
          <w:iCs/>
          <w:spacing w:val="0"/>
          <w:w w:val="100"/>
          <w:position w:val="0"/>
          <w:shd w:val="clear" w:color="auto" w:fill="auto"/>
          <w:lang w:val="es-ES" w:eastAsia="es-ES" w:bidi="es-ES"/>
        </w:rPr>
        <w:t>Ley sobre Refugiados, Protección Complementaria y Asilo Político,</w:t>
      </w:r>
      <w:r>
        <w:rPr>
          <w:b/>
          <w:bCs/>
          <w:spacing w:val="0"/>
          <w:w w:val="100"/>
          <w:position w:val="0"/>
          <w:shd w:val="clear" w:color="auto" w:fill="auto"/>
          <w:lang w:val="es-ES" w:eastAsia="es-ES" w:bidi="es-ES"/>
        </w:rPr>
        <w:t xml:space="preserve"> la persona solicitante tendrá derecho a recibir información clara, oportuna y gratuita sobre el procedimiento de reconocimiento de la condición de refugiado.</w:t>
      </w:r>
    </w:p>
    <w:p>
      <w:pPr>
        <w:pStyle w:val="Style10"/>
        <w:keepNext w:val="0"/>
        <w:keepLines w:val="0"/>
        <w:widowControl w:val="0"/>
        <w:shd w:val="clear" w:color="auto" w:fill="auto"/>
        <w:bidi w:val="0"/>
        <w:spacing w:before="0"/>
        <w:ind w:left="0" w:right="0" w:firstLine="0"/>
        <w:jc w:val="both"/>
      </w:pPr>
      <w:r>
        <w:rPr>
          <w:b/>
          <w:bCs/>
          <w:color w:val="0072BC"/>
          <w:spacing w:val="0"/>
          <w:w w:val="100"/>
          <w:position w:val="0"/>
          <w:shd w:val="clear" w:color="auto" w:fill="auto"/>
          <w:lang w:val="es-ES" w:eastAsia="es-ES" w:bidi="es-ES"/>
        </w:rPr>
        <w:t xml:space="preserve">No </w:t>
      </w:r>
      <w:r>
        <w:rPr>
          <w:color w:val="0072BC"/>
          <w:spacing w:val="0"/>
          <w:w w:val="100"/>
          <w:position w:val="0"/>
          <w:shd w:val="clear" w:color="auto" w:fill="auto"/>
          <w:lang w:val="es-ES" w:eastAsia="es-ES" w:bidi="es-ES"/>
        </w:rPr>
        <w:t xml:space="preserve">es su obligación contactar al INM si la persona tiene una situación migratoria irregular. </w:t>
      </w:r>
      <w:r>
        <w:rPr>
          <w:b/>
          <w:bCs/>
          <w:color w:val="0072BC"/>
          <w:spacing w:val="0"/>
          <w:w w:val="100"/>
          <w:position w:val="0"/>
          <w:shd w:val="clear" w:color="auto" w:fill="auto"/>
          <w:lang w:val="es-ES" w:eastAsia="es-ES" w:bidi="es-ES"/>
        </w:rPr>
        <w:t xml:space="preserve">Tampoco </w:t>
      </w:r>
      <w:r>
        <w:rPr>
          <w:color w:val="0072BC"/>
          <w:spacing w:val="0"/>
          <w:w w:val="100"/>
          <w:position w:val="0"/>
          <w:shd w:val="clear" w:color="auto" w:fill="auto"/>
          <w:lang w:val="es-ES" w:eastAsia="es-ES" w:bidi="es-ES"/>
        </w:rPr>
        <w:t xml:space="preserve">se debe contactar a las embajadas o consulados del país de origen, pues esto podría poner en riesgo a la persona, en algunos casos el agente </w:t>
      </w:r>
      <w:r>
        <w:rPr>
          <w:color w:val="0072BC"/>
          <w:spacing w:val="0"/>
          <w:w w:val="100"/>
          <w:position w:val="0"/>
          <w:shd w:val="clear" w:color="auto" w:fill="auto"/>
          <w:lang w:val="en-US" w:eastAsia="en-US" w:bidi="en-US"/>
        </w:rPr>
        <w:t>persecu</w:t>
        <w:softHyphen/>
      </w:r>
      <w:r>
        <w:rPr>
          <w:color w:val="0072BC"/>
          <w:spacing w:val="0"/>
          <w:w w:val="100"/>
          <w:position w:val="0"/>
          <w:shd w:val="clear" w:color="auto" w:fill="auto"/>
          <w:lang w:val="es-ES" w:eastAsia="es-ES" w:bidi="es-ES"/>
        </w:rPr>
      </w:r>
      <w:r>
        <w:rPr>
          <w:color w:val="0072BC"/>
          <w:spacing w:val="0"/>
          <w:w w:val="100"/>
          <w:position w:val="0"/>
          <w:shd w:val="clear" w:color="auto" w:fill="auto"/>
          <w:lang w:val="en-US" w:eastAsia="en-US" w:bidi="en-US"/>
        </w:rPr>
        <w:t>tor</w:t>
      </w:r>
      <w:r>
        <w:rPr>
          <w:color w:val="0072BC"/>
          <w:spacing w:val="0"/>
          <w:w w:val="100"/>
          <w:position w:val="0"/>
          <w:shd w:val="clear" w:color="auto" w:fill="auto"/>
          <w:lang w:val="es-ES" w:eastAsia="es-ES" w:bidi="es-ES"/>
        </w:rPr>
        <w:t xml:space="preserve"> son las propias autoridades de su país.</w:t>
      </w:r>
    </w:p>
    <w:p>
      <w:pPr>
        <w:pStyle w:val="Style10"/>
        <w:keepNext w:val="0"/>
        <w:keepLines w:val="0"/>
        <w:widowControl w:val="0"/>
        <w:shd w:val="clear" w:color="auto" w:fill="auto"/>
        <w:bidi w:val="0"/>
        <w:spacing w:before="0"/>
        <w:ind w:left="0" w:right="0" w:firstLine="0"/>
        <w:jc w:val="both"/>
      </w:pPr>
      <w:r>
        <w:rPr>
          <w:b/>
          <w:bCs/>
          <w:color w:val="0072BC"/>
          <w:spacing w:val="0"/>
          <w:w w:val="100"/>
          <w:position w:val="0"/>
          <w:shd w:val="clear" w:color="auto" w:fill="auto"/>
          <w:lang w:val="es-ES" w:eastAsia="es-ES" w:bidi="es-ES"/>
        </w:rPr>
        <w:t xml:space="preserve">No </w:t>
      </w:r>
      <w:r>
        <w:rPr>
          <w:color w:val="0072BC"/>
          <w:spacing w:val="0"/>
          <w:w w:val="100"/>
          <w:position w:val="0"/>
          <w:shd w:val="clear" w:color="auto" w:fill="auto"/>
          <w:lang w:val="es-ES" w:eastAsia="es-ES" w:bidi="es-ES"/>
        </w:rPr>
        <w:t>es necesario que la persona le informe sobre las razones por las que desea solicitar la condición de refugiado.</w:t>
      </w:r>
    </w:p>
    <w:p>
      <w:pPr>
        <w:pStyle w:val="Style10"/>
        <w:keepNext w:val="0"/>
        <w:keepLines w:val="0"/>
        <w:widowControl w:val="0"/>
        <w:numPr>
          <w:ilvl w:val="0"/>
          <w:numId w:val="1"/>
        </w:numPr>
        <w:shd w:val="clear" w:color="auto" w:fill="auto"/>
        <w:tabs>
          <w:tab w:pos="294" w:val="left"/>
        </w:tabs>
        <w:bidi w:val="0"/>
        <w:spacing w:before="0" w:after="0"/>
        <w:ind w:left="0" w:right="0" w:firstLine="0"/>
        <w:jc w:val="both"/>
      </w:pPr>
      <w:r>
        <w:rPr>
          <w:b/>
          <w:bCs/>
          <w:spacing w:val="0"/>
          <w:w w:val="100"/>
          <w:position w:val="0"/>
          <w:shd w:val="clear" w:color="auto" w:fill="auto"/>
          <w:lang w:val="es-ES" w:eastAsia="es-ES" w:bidi="es-ES"/>
        </w:rPr>
        <w:t>¿Cuáles son los pasos a seguir para la persona que desea solicitar la condición de refugiado?</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La persona debe acercarse a una oficina de la COMAR u Oficina de Regulación Migratoria del INM y </w:t>
      </w:r>
      <w:r>
        <w:rPr>
          <w:b/>
          <w:bCs/>
          <w:spacing w:val="0"/>
          <w:w w:val="100"/>
          <w:position w:val="0"/>
          <w:shd w:val="clear" w:color="auto" w:fill="auto"/>
          <w:lang w:val="es-ES" w:eastAsia="es-ES" w:bidi="es-ES"/>
        </w:rPr>
        <w:t xml:space="preserve">presentar su solicitud dentro de un plazo de 30 días hábiles (lunes a viernes) después de su ingreso a México. </w:t>
      </w:r>
      <w:r>
        <w:rPr>
          <w:spacing w:val="0"/>
          <w:w w:val="100"/>
          <w:position w:val="0"/>
          <w:shd w:val="clear" w:color="auto" w:fill="auto"/>
          <w:lang w:val="es-ES" w:eastAsia="es-ES" w:bidi="es-ES"/>
        </w:rPr>
        <w:t>Tiene que llenar un formulario donde indica sus datos personales y los motivos de la salida de su país de origen.</w:t>
      </w:r>
    </w:p>
    <w:p>
      <w:pPr>
        <w:pStyle w:val="Style10"/>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s-ES" w:eastAsia="es-ES" w:bidi="es-ES"/>
        </w:rPr>
        <w:t>Si la persona lleva en México más de 30 días hábiles</w:t>
      </w:r>
      <w:r>
        <w:rPr>
          <w:spacing w:val="0"/>
          <w:w w:val="100"/>
          <w:position w:val="0"/>
          <w:shd w:val="clear" w:color="auto" w:fill="auto"/>
          <w:lang w:val="es-ES" w:eastAsia="es-ES" w:bidi="es-ES"/>
        </w:rPr>
        <w:t>, deberá justificar ante la COMAR la razón por la cual no le fue posible hacerlo dentro del plazo establecido. La COMAR estudiará dichas razones y le informará si su solicitud es admitida o no.</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Las personas solicitantes no tienen obligación de presentar pruebas pero pueden hacerlo si cuentan con ellas.</w:t>
      </w:r>
    </w:p>
    <w:p>
      <w:pPr>
        <w:pStyle w:val="Style10"/>
        <w:keepNext w:val="0"/>
        <w:keepLines w:val="0"/>
        <w:widowControl w:val="0"/>
        <w:numPr>
          <w:ilvl w:val="0"/>
          <w:numId w:val="1"/>
        </w:numPr>
        <w:shd w:val="clear" w:color="auto" w:fill="auto"/>
        <w:tabs>
          <w:tab w:pos="298" w:val="left"/>
        </w:tabs>
        <w:bidi w:val="0"/>
        <w:spacing w:before="0" w:after="0"/>
        <w:ind w:left="0" w:right="0" w:firstLine="0"/>
        <w:jc w:val="both"/>
      </w:pPr>
      <w:r>
        <w:rPr>
          <w:b/>
          <w:bCs/>
          <w:spacing w:val="0"/>
          <w:w w:val="100"/>
          <w:position w:val="0"/>
          <w:shd w:val="clear" w:color="auto" w:fill="auto"/>
          <w:lang w:val="es-ES" w:eastAsia="es-ES" w:bidi="es-ES"/>
        </w:rPr>
        <w:t>¿Qué pasa una vez que se presente la solicitud?</w:t>
      </w:r>
    </w:p>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Al presentar su solicitud </w:t>
      </w:r>
      <w:r>
        <w:rPr>
          <w:b/>
          <w:bCs/>
          <w:spacing w:val="0"/>
          <w:w w:val="100"/>
          <w:position w:val="0"/>
          <w:shd w:val="clear" w:color="auto" w:fill="auto"/>
          <w:lang w:val="es-ES" w:eastAsia="es-ES" w:bidi="es-ES"/>
        </w:rPr>
        <w:t xml:space="preserve">la persona solicitante recibirá una constancia de trámite </w:t>
      </w:r>
      <w:r>
        <w:rPr>
          <w:spacing w:val="0"/>
          <w:w w:val="100"/>
          <w:position w:val="0"/>
          <w:shd w:val="clear" w:color="auto" w:fill="auto"/>
          <w:lang w:val="es-ES" w:eastAsia="es-ES" w:bidi="es-ES"/>
        </w:rPr>
        <w:t>que comprueba que ha iniciado el proce</w:t>
        <w:softHyphen/>
        <w:t xml:space="preserve">dimiento administrativo ante la COMAR. </w:t>
      </w:r>
      <w:r>
        <w:rPr>
          <w:b/>
          <w:bCs/>
          <w:spacing w:val="0"/>
          <w:w w:val="100"/>
          <w:position w:val="0"/>
          <w:shd w:val="clear" w:color="auto" w:fill="auto"/>
          <w:lang w:val="es-ES" w:eastAsia="es-ES" w:bidi="es-ES"/>
        </w:rPr>
        <w:t xml:space="preserve">Este documento garantiza su permanencia en México y la no deportación </w:t>
      </w:r>
      <w:r>
        <w:rPr>
          <w:spacing w:val="0"/>
          <w:w w:val="100"/>
          <w:position w:val="0"/>
          <w:shd w:val="clear" w:color="auto" w:fill="auto"/>
          <w:lang w:val="es-ES" w:eastAsia="es-ES" w:bidi="es-ES"/>
        </w:rPr>
        <w:t>a su país durante el tiempo que su solicitud es analizada.</w:t>
      </w:r>
    </w:p>
    <w:p>
      <w:pPr>
        <w:pStyle w:val="Style10"/>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607" w:left="518" w:right="528" w:bottom="445" w:header="179" w:footer="3" w:gutter="0"/>
          <w:cols w:num="2" w:space="463"/>
          <w:noEndnote/>
          <w:rtlGutter w:val="0"/>
          <w:docGrid w:linePitch="360"/>
        </w:sectPr>
      </w:pPr>
      <w:r>
        <w:rPr>
          <w:spacing w:val="0"/>
          <w:w w:val="100"/>
          <w:position w:val="0"/>
          <w:shd w:val="clear" w:color="auto" w:fill="auto"/>
          <w:lang w:val="es-ES" w:eastAsia="es-ES" w:bidi="es-ES"/>
        </w:rPr>
        <w:t>El procedimiento es gratuito y 100% confidencial. Los pasos a seguir serán compartidos por la COMAR directamente a la persona intere</w:t>
        <w:softHyphen/>
        <w:t>sada.</w:t>
      </w:r>
    </w:p>
    <w:p>
      <w:pPr>
        <w:widowControl w:val="0"/>
        <w:spacing w:line="116" w:lineRule="exact"/>
        <w:rPr>
          <w:sz w:val="9"/>
          <w:szCs w:val="9"/>
        </w:rPr>
      </w:pPr>
    </w:p>
    <w:p>
      <w:pPr>
        <w:widowControl w:val="0"/>
        <w:spacing w:line="1" w:lineRule="exact"/>
        <w:sectPr>
          <w:footnotePr>
            <w:pos w:val="pageBottom"/>
            <w:numFmt w:val="decimal"/>
            <w:numRestart w:val="continuous"/>
          </w:footnotePr>
          <w:type w:val="continuous"/>
          <w:pgSz w:w="12240" w:h="15840"/>
          <w:pgMar w:top="528" w:left="0" w:right="0" w:bottom="616" w:header="0" w:footer="3" w:gutter="0"/>
          <w:cols w:space="720"/>
          <w:noEndnote/>
          <w:rtlGutter w:val="0"/>
          <w:docGrid w:linePitch="360"/>
        </w:sectPr>
      </w:pPr>
    </w:p>
    <w:p>
      <w:pPr>
        <w:pStyle w:val="Style10"/>
        <w:keepNext w:val="0"/>
        <w:keepLines w:val="0"/>
        <w:widowControl w:val="0"/>
        <w:numPr>
          <w:ilvl w:val="0"/>
          <w:numId w:val="1"/>
        </w:numPr>
        <w:shd w:val="clear" w:color="auto" w:fill="auto"/>
        <w:tabs>
          <w:tab w:pos="1494" w:val="left"/>
        </w:tabs>
        <w:bidi w:val="0"/>
        <w:spacing w:before="0" w:after="0"/>
        <w:ind w:left="1140" w:right="0" w:firstLine="0"/>
        <w:jc w:val="left"/>
      </w:pPr>
      <w:r>
        <w:rPr>
          <w:b/>
          <w:bCs/>
          <w:spacing w:val="0"/>
          <w:w w:val="100"/>
          <w:position w:val="0"/>
          <w:shd w:val="clear" w:color="auto" w:fill="auto"/>
          <w:lang w:val="es-ES" w:eastAsia="es-ES" w:bidi="es-ES"/>
        </w:rPr>
        <w:t xml:space="preserve">¿Cuáles son los derechos que tiene una persona mientras es solicitante de la condición de refugiado? </w:t>
      </w:r>
      <w:r>
        <w:rPr>
          <w:spacing w:val="0"/>
          <w:w w:val="100"/>
          <w:position w:val="0"/>
          <w:shd w:val="clear" w:color="auto" w:fill="auto"/>
          <w:lang w:val="es-ES" w:eastAsia="es-ES" w:bidi="es-ES"/>
        </w:rPr>
        <w:t>• No ser discriminada por ningún motivo.</w:t>
      </w:r>
    </w:p>
    <w:p>
      <w:pPr>
        <w:pStyle w:val="Style10"/>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 No ser devuelta a su país o a cualquier otro donde su vida, seguridad o libertad estén en peligro.</w:t>
      </w:r>
    </w:p>
    <w:p>
      <w:pPr>
        <w:pStyle w:val="Style10"/>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 Contar con un traductor o intérprete, en caso de ser necesario.</w:t>
      </w:r>
    </w:p>
    <w:p>
      <w:pPr>
        <w:pStyle w:val="Style10"/>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 Contar con una CURP temporal, si la persona recibió su Constancia después del 15 de agosto de 2018.</w:t>
      </w:r>
    </w:p>
    <w:p>
      <w:pPr>
        <w:pStyle w:val="Style10"/>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 Comunicarse con un abogado quien podrá ejercer como su representante legal.</w:t>
      </w:r>
    </w:p>
    <w:p>
      <w:pPr>
        <w:pStyle w:val="Style10"/>
        <w:keepNext w:val="0"/>
        <w:keepLines w:val="0"/>
        <w:widowControl w:val="0"/>
        <w:shd w:val="clear" w:color="auto" w:fill="auto"/>
        <w:bidi w:val="0"/>
        <w:spacing w:before="0" w:after="0"/>
        <w:ind w:left="1140" w:right="0" w:firstLine="0"/>
        <w:jc w:val="left"/>
      </w:pPr>
      <w:r>
        <w:rPr>
          <w:spacing w:val="0"/>
          <w:w w:val="100"/>
          <w:position w:val="0"/>
          <w:shd w:val="clear" w:color="auto" w:fill="auto"/>
          <w:lang w:val="es-ES" w:eastAsia="es-ES" w:bidi="es-ES"/>
        </w:rPr>
        <w:t>• Comunicarse siempre que lo desee con funcionarios del ACNUR en México.</w:t>
      </w:r>
    </w:p>
    <w:p>
      <w:pPr>
        <w:pStyle w:val="Style10"/>
        <w:keepNext w:val="0"/>
        <w:keepLines w:val="0"/>
        <w:widowControl w:val="0"/>
        <w:shd w:val="clear" w:color="auto" w:fill="auto"/>
        <w:bidi w:val="0"/>
        <w:spacing w:before="0" w:after="0"/>
        <w:ind w:left="1140" w:right="0" w:firstLine="0"/>
        <w:jc w:val="left"/>
        <w:sectPr>
          <w:footnotePr>
            <w:pos w:val="pageBottom"/>
            <w:numFmt w:val="decimal"/>
            <w:numRestart w:val="continuous"/>
          </w:footnotePr>
          <w:type w:val="continuous"/>
          <w:pgSz w:w="12240" w:h="15840"/>
          <w:pgMar w:top="528" w:left="514" w:right="524" w:bottom="616" w:header="0" w:footer="3" w:gutter="0"/>
          <w:cols w:space="720"/>
          <w:noEndnote/>
          <w:rtlGutter w:val="0"/>
          <w:docGrid w:linePitch="360"/>
        </w:sectPr>
      </w:pPr>
      <w:r>
        <w:rPr>
          <w:spacing w:val="0"/>
          <w:w w:val="100"/>
          <w:position w:val="0"/>
          <w:shd w:val="clear" w:color="auto" w:fill="auto"/>
          <w:lang w:val="es-ES" w:eastAsia="es-ES" w:bidi="es-ES"/>
        </w:rPr>
        <w:t>• Recibir de parte del INM la Tarjeta de visitante por razones humanitarias.</w:t>
      </w: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2240" w:h="15840"/>
          <w:pgMar w:top="528" w:left="0" w:right="0" w:bottom="616" w:header="0" w:footer="3" w:gutter="0"/>
          <w:cols w:space="720"/>
          <w:noEndnote/>
          <w:rtlGutter w:val="0"/>
          <w:docGrid w:linePitch="360"/>
        </w:sectPr>
      </w:pPr>
    </w:p>
    <w:p>
      <w:pPr>
        <w:pStyle w:val="Style10"/>
        <w:keepNext w:val="0"/>
        <w:keepLines w:val="0"/>
        <w:widowControl w:val="0"/>
        <w:numPr>
          <w:ilvl w:val="0"/>
          <w:numId w:val="1"/>
        </w:numPr>
        <w:shd w:val="clear" w:color="auto" w:fill="auto"/>
        <w:tabs>
          <w:tab w:pos="284" w:val="left"/>
        </w:tabs>
        <w:bidi w:val="0"/>
        <w:spacing w:before="0" w:after="0"/>
        <w:ind w:left="0" w:right="0" w:firstLine="0"/>
        <w:jc w:val="left"/>
      </w:pPr>
      <w:r>
        <w:rPr>
          <w:b/>
          <w:bCs/>
          <w:spacing w:val="0"/>
          <w:w w:val="100"/>
          <w:position w:val="0"/>
          <w:shd w:val="clear" w:color="auto" w:fill="auto"/>
          <w:lang w:val="es-ES" w:eastAsia="es-ES" w:bidi="es-ES"/>
        </w:rPr>
        <w:t>Si la persona solicitante es reconocida como refugiada, ¿qué pasa?</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 persona solicitante </w:t>
      </w:r>
      <w:r>
        <w:rPr>
          <w:b/>
          <w:bCs/>
          <w:spacing w:val="0"/>
          <w:w w:val="100"/>
          <w:position w:val="0"/>
          <w:shd w:val="clear" w:color="auto" w:fill="auto"/>
          <w:lang w:val="es-ES" w:eastAsia="es-ES" w:bidi="es-ES"/>
        </w:rPr>
        <w:t xml:space="preserve">debe acudir al INM con la resolución positiva de COMAR para tramitar su Residencia permanente en México. </w:t>
      </w:r>
      <w:r>
        <w:rPr>
          <w:spacing w:val="0"/>
          <w:w w:val="100"/>
          <w:position w:val="0"/>
          <w:shd w:val="clear" w:color="auto" w:fill="auto"/>
          <w:lang w:val="es-ES" w:eastAsia="es-ES" w:bidi="es-ES"/>
        </w:rPr>
        <w:t>La persona refugiada podrá moverse libremente dentro del país, tendrá derecho a educación, trabajo, salud, reunificación familiar y contará con la protección del Estado Mexicano. Podrá iniciar su trámite de naturalización después de dos años de vivir en el país (si son nacionales de países de América Latina) o cinco años (para nacionales de otras regiones del mundo).</w:t>
      </w:r>
    </w:p>
    <w:p>
      <w:pPr>
        <w:pStyle w:val="Style10"/>
        <w:keepNext w:val="0"/>
        <w:keepLines w:val="0"/>
        <w:widowControl w:val="0"/>
        <w:numPr>
          <w:ilvl w:val="0"/>
          <w:numId w:val="1"/>
        </w:numPr>
        <w:shd w:val="clear" w:color="auto" w:fill="auto"/>
        <w:tabs>
          <w:tab w:pos="294" w:val="left"/>
        </w:tabs>
        <w:bidi w:val="0"/>
        <w:spacing w:before="0" w:after="0"/>
        <w:ind w:left="0" w:right="0" w:firstLine="0"/>
        <w:jc w:val="both"/>
      </w:pPr>
      <w:r>
        <w:rPr>
          <w:b/>
          <w:bCs/>
          <w:spacing w:val="0"/>
          <w:w w:val="100"/>
          <w:position w:val="0"/>
          <w:shd w:val="clear" w:color="auto" w:fill="auto"/>
          <w:lang w:val="es-ES" w:eastAsia="es-ES" w:bidi="es-ES"/>
        </w:rPr>
        <w:t xml:space="preserve">¿Cuál es la diferencia entre la Constancia de trámite de </w:t>
      </w:r>
      <w:r>
        <w:rPr>
          <w:b/>
          <w:bCs/>
          <w:spacing w:val="0"/>
          <w:w w:val="100"/>
          <w:position w:val="0"/>
          <w:shd w:val="clear" w:color="auto" w:fill="auto"/>
          <w:lang w:val="fr-FR" w:eastAsia="fr-FR" w:bidi="fr-FR"/>
        </w:rPr>
        <w:t>solici</w:t>
        <w:softHyphen/>
      </w:r>
      <w:r>
        <w:rPr>
          <w:b/>
          <w:bCs/>
          <w:spacing w:val="0"/>
          <w:w w:val="100"/>
          <w:position w:val="0"/>
          <w:shd w:val="clear" w:color="auto" w:fill="auto"/>
          <w:lang w:val="es-ES" w:eastAsia="es-ES" w:bidi="es-ES"/>
        </w:rPr>
      </w:r>
      <w:r>
        <w:rPr>
          <w:b/>
          <w:bCs/>
          <w:spacing w:val="0"/>
          <w:w w:val="100"/>
          <w:position w:val="0"/>
          <w:shd w:val="clear" w:color="auto" w:fill="auto"/>
          <w:lang w:val="fr-FR" w:eastAsia="fr-FR" w:bidi="fr-FR"/>
        </w:rPr>
        <w:t>tante</w:t>
      </w:r>
      <w:r>
        <w:rPr>
          <w:b/>
          <w:bCs/>
          <w:spacing w:val="0"/>
          <w:w w:val="100"/>
          <w:position w:val="0"/>
          <w:shd w:val="clear" w:color="auto" w:fill="auto"/>
          <w:lang w:val="es-ES" w:eastAsia="es-ES" w:bidi="es-ES"/>
        </w:rPr>
        <w:t xml:space="preserve"> de la condición de refugiado y la Tarjeta de visitante por razones humanitarias?</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Una vez que la persona solicitante cuente con su constancia de trámite tendrá derecho y el INM la obligación de emitirle una Tarjeta de visitante por razones humanitarias, conforme al Artículo 52 fracción V de la </w:t>
      </w:r>
      <w:r>
        <w:rPr>
          <w:i/>
          <w:iCs/>
          <w:spacing w:val="0"/>
          <w:w w:val="100"/>
          <w:position w:val="0"/>
          <w:shd w:val="clear" w:color="auto" w:fill="auto"/>
          <w:lang w:val="es-ES" w:eastAsia="es-ES" w:bidi="es-ES"/>
        </w:rPr>
        <w:t>Ley de Migración.</w:t>
      </w:r>
      <w:r>
        <w:rPr>
          <w:spacing w:val="0"/>
          <w:w w:val="100"/>
          <w:position w:val="0"/>
          <w:shd w:val="clear" w:color="auto" w:fill="auto"/>
          <w:lang w:val="es-ES" w:eastAsia="es-ES" w:bidi="es-ES"/>
        </w:rPr>
        <w:t xml:space="preserve"> El trámite tarda alrededor de 2 a 3 semanas, regulariza su estancia en el país, </w:t>
      </w:r>
      <w:r>
        <w:rPr>
          <w:b/>
          <w:bCs/>
          <w:spacing w:val="0"/>
          <w:w w:val="100"/>
          <w:position w:val="0"/>
          <w:shd w:val="clear" w:color="auto" w:fill="auto"/>
          <w:lang w:val="es-ES" w:eastAsia="es-ES" w:bidi="es-ES"/>
        </w:rPr>
        <w:t>le otorga a la persona solicitante el derecho a trabajar.</w:t>
      </w:r>
    </w:p>
    <w:p>
      <w:pPr>
        <w:pStyle w:val="Style10"/>
        <w:keepNext w:val="0"/>
        <w:keepLines w:val="0"/>
        <w:widowControl w:val="0"/>
        <w:numPr>
          <w:ilvl w:val="0"/>
          <w:numId w:val="1"/>
        </w:numPr>
        <w:shd w:val="clear" w:color="auto" w:fill="auto"/>
        <w:tabs>
          <w:tab w:pos="298" w:val="left"/>
        </w:tabs>
        <w:bidi w:val="0"/>
        <w:spacing w:before="0" w:after="0" w:line="286" w:lineRule="auto"/>
        <w:ind w:left="0" w:right="0" w:firstLine="0"/>
        <w:jc w:val="both"/>
      </w:pPr>
      <w:r>
        <w:rPr>
          <w:b/>
          <w:bCs/>
          <w:spacing w:val="0"/>
          <w:w w:val="100"/>
          <w:position w:val="0"/>
          <w:shd w:val="clear" w:color="auto" w:fill="auto"/>
          <w:lang w:val="es-ES" w:eastAsia="es-ES" w:bidi="es-ES"/>
        </w:rPr>
        <w:t xml:space="preserve">¿Quién puede apoyar a la persona solicitante si tiene un </w:t>
      </w:r>
      <w:r>
        <w:rPr>
          <w:b/>
          <w:bCs/>
          <w:spacing w:val="0"/>
          <w:w w:val="100"/>
          <w:position w:val="0"/>
          <w:shd w:val="clear" w:color="auto" w:fill="auto"/>
          <w:lang w:val="pt-BR" w:eastAsia="pt-BR" w:bidi="pt-BR"/>
        </w:rPr>
        <w:t>proble</w:t>
        <w:softHyphen/>
      </w:r>
      <w:r>
        <w:rPr>
          <w:b/>
          <w:bCs/>
          <w:spacing w:val="0"/>
          <w:w w:val="100"/>
          <w:position w:val="0"/>
          <w:shd w:val="clear" w:color="auto" w:fill="auto"/>
          <w:lang w:val="es-ES" w:eastAsia="es-ES" w:bidi="es-ES"/>
        </w:rPr>
      </w:r>
      <w:r>
        <w:rPr>
          <w:b/>
          <w:bCs/>
          <w:spacing w:val="0"/>
          <w:w w:val="100"/>
          <w:position w:val="0"/>
          <w:shd w:val="clear" w:color="auto" w:fill="auto"/>
          <w:lang w:val="pt-BR" w:eastAsia="pt-BR" w:bidi="pt-BR"/>
        </w:rPr>
        <w:t>ma</w:t>
      </w:r>
      <w:r>
        <w:rPr>
          <w:b/>
          <w:bCs/>
          <w:spacing w:val="0"/>
          <w:w w:val="100"/>
          <w:position w:val="0"/>
          <w:shd w:val="clear" w:color="auto" w:fill="auto"/>
          <w:lang w:val="es-ES" w:eastAsia="es-ES" w:bidi="es-ES"/>
        </w:rPr>
        <w:t xml:space="preserve"> de salud?</w:t>
      </w:r>
    </w:p>
    <w:p>
      <w:pPr>
        <w:pStyle w:val="Style10"/>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 xml:space="preserve">La persona solicitante tiene derecho a salud pública gratuita durante 90 días con el Seguro Popular. La persona solicitante debe llevar ya sea </w:t>
      </w:r>
      <w:r>
        <w:rPr>
          <w:spacing w:val="0"/>
          <w:w w:val="100"/>
          <w:position w:val="0"/>
          <w:shd w:val="clear" w:color="auto" w:fill="auto"/>
          <w:lang w:val="es-ES" w:eastAsia="es-ES" w:bidi="es-ES"/>
        </w:rPr>
        <w:t>su Constancia de trámite o su Tarjeta de visitante por razones humani</w:t>
        <w:softHyphen/>
        <w:t>tarias para demostrar que ha iniciado su procedimiento de la condición de refugiado en México para solicitar su acceso al Seguro Popular.</w:t>
      </w:r>
    </w:p>
    <w:p>
      <w:pPr>
        <w:pStyle w:val="Style10"/>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En los lugares donde existan oficinas de la COMAR, las personas solicitantes podrán acercarse para recibir orientación respecto de los centros de salud a los cuales pueden acudir.</w:t>
      </w:r>
    </w:p>
    <w:p>
      <w:pPr>
        <w:pStyle w:val="Style10"/>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 xml:space="preserve">Según la </w:t>
      </w:r>
      <w:r>
        <w:rPr>
          <w:i/>
          <w:iCs/>
          <w:spacing w:val="0"/>
          <w:w w:val="100"/>
          <w:position w:val="0"/>
          <w:shd w:val="clear" w:color="auto" w:fill="auto"/>
          <w:lang w:val="es-ES" w:eastAsia="es-ES" w:bidi="es-ES"/>
        </w:rPr>
        <w:t>Ley Nacional de Migración,</w:t>
      </w:r>
      <w:r>
        <w:rPr>
          <w:spacing w:val="0"/>
          <w:w w:val="100"/>
          <w:position w:val="0"/>
          <w:shd w:val="clear" w:color="auto" w:fill="auto"/>
          <w:lang w:val="es-ES" w:eastAsia="es-ES" w:bidi="es-ES"/>
        </w:rPr>
        <w:t xml:space="preserve"> Artículo 8, </w:t>
      </w:r>
      <w:r>
        <w:rPr>
          <w:color w:val="0072BC"/>
          <w:spacing w:val="0"/>
          <w:w w:val="100"/>
          <w:position w:val="0"/>
          <w:shd w:val="clear" w:color="auto" w:fill="auto"/>
          <w:lang w:val="es-ES" w:eastAsia="es-ES" w:bidi="es-ES"/>
        </w:rPr>
        <w:t xml:space="preserve">“los migrantes independientemente de su situación migratoria, tendrán derecho a recibir de manera </w:t>
      </w:r>
      <w:r>
        <w:rPr>
          <w:b/>
          <w:bCs/>
          <w:color w:val="0072BC"/>
          <w:spacing w:val="0"/>
          <w:w w:val="100"/>
          <w:position w:val="0"/>
          <w:shd w:val="clear" w:color="auto" w:fill="auto"/>
          <w:lang w:val="es-ES" w:eastAsia="es-ES" w:bidi="es-ES"/>
        </w:rPr>
        <w:t>gratuita y sin restricción alguna</w:t>
      </w:r>
      <w:r>
        <w:rPr>
          <w:color w:val="0072BC"/>
          <w:spacing w:val="0"/>
          <w:w w:val="100"/>
          <w:position w:val="0"/>
          <w:shd w:val="clear" w:color="auto" w:fill="auto"/>
          <w:lang w:val="es-ES" w:eastAsia="es-ES" w:bidi="es-ES"/>
        </w:rPr>
        <w:t xml:space="preserve">, cualquier tipo de </w:t>
      </w:r>
      <w:r>
        <w:rPr>
          <w:b/>
          <w:bCs/>
          <w:color w:val="0072BC"/>
          <w:spacing w:val="0"/>
          <w:w w:val="100"/>
          <w:position w:val="0"/>
          <w:shd w:val="clear" w:color="auto" w:fill="auto"/>
          <w:lang w:val="es-ES" w:eastAsia="es-ES" w:bidi="es-ES"/>
        </w:rPr>
        <w:t xml:space="preserve">atención médica urgente </w:t>
      </w:r>
      <w:r>
        <w:rPr>
          <w:color w:val="0072BC"/>
          <w:spacing w:val="0"/>
          <w:w w:val="100"/>
          <w:position w:val="0"/>
          <w:shd w:val="clear" w:color="auto" w:fill="auto"/>
          <w:lang w:val="es-ES" w:eastAsia="es-ES" w:bidi="es-ES"/>
        </w:rPr>
        <w:t>que resulte necesaria para preservar su vida”.</w:t>
      </w:r>
    </w:p>
    <w:p>
      <w:pPr>
        <w:pStyle w:val="Style10"/>
        <w:keepNext w:val="0"/>
        <w:keepLines w:val="0"/>
        <w:widowControl w:val="0"/>
        <w:numPr>
          <w:ilvl w:val="0"/>
          <w:numId w:val="1"/>
        </w:numPr>
        <w:shd w:val="clear" w:color="auto" w:fill="auto"/>
        <w:tabs>
          <w:tab w:pos="370" w:val="left"/>
        </w:tabs>
        <w:bidi w:val="0"/>
        <w:spacing w:before="0" w:after="0" w:line="286" w:lineRule="auto"/>
        <w:ind w:left="0" w:right="0" w:firstLine="0"/>
        <w:jc w:val="both"/>
      </w:pPr>
      <w:r>
        <w:rPr>
          <w:b/>
          <w:bCs/>
          <w:spacing w:val="0"/>
          <w:w w:val="100"/>
          <w:position w:val="0"/>
          <w:shd w:val="clear" w:color="auto" w:fill="auto"/>
          <w:lang w:val="es-ES" w:eastAsia="es-ES" w:bidi="es-ES"/>
        </w:rPr>
        <w:t>¿Las niñas, niños y adolescentes solicitantes tienen derecho a la educación?</w:t>
      </w:r>
    </w:p>
    <w:p>
      <w:pPr>
        <w:pStyle w:val="Style10"/>
        <w:keepNext w:val="0"/>
        <w:keepLines w:val="0"/>
        <w:widowControl w:val="0"/>
        <w:shd w:val="clear" w:color="auto" w:fill="auto"/>
        <w:bidi w:val="0"/>
        <w:spacing w:before="0" w:after="0" w:line="286" w:lineRule="auto"/>
        <w:ind w:left="0" w:right="0" w:firstLine="0"/>
        <w:jc w:val="both"/>
        <w:sectPr>
          <w:footnotePr>
            <w:pos w:val="pageBottom"/>
            <w:numFmt w:val="decimal"/>
            <w:numRestart w:val="continuous"/>
          </w:footnotePr>
          <w:type w:val="continuous"/>
          <w:pgSz w:w="12240" w:h="15840"/>
          <w:pgMar w:top="528" w:left="514" w:right="524" w:bottom="616" w:header="0" w:footer="3" w:gutter="0"/>
          <w:cols w:num="2" w:space="490"/>
          <w:noEndnote/>
          <w:rtlGutter w:val="0"/>
          <w:docGrid w:linePitch="360"/>
        </w:sectPr>
      </w:pPr>
      <w:r>
        <w:rPr>
          <w:spacing w:val="0"/>
          <w:w w:val="100"/>
          <w:position w:val="0"/>
          <w:shd w:val="clear" w:color="auto" w:fill="auto"/>
          <w:lang w:val="es-ES" w:eastAsia="es-ES" w:bidi="es-ES"/>
        </w:rPr>
        <w:t xml:space="preserve">Sí. En 2017, el Presidente de la República firmó un decreto que reformó y adicionó diversas disposiciones de la Ley General de Educación para eliminar los obstáculos para la incorporación de los niños, niñas y adolescentes al sistema educativo, aún si no cuentan con documentos académicos, ni de identidad. La Ley General de los Derechos de las Niñas, Niños y Adolescentes establece la obligación de las autoridades federales, de las entidades </w:t>
      </w:r>
      <w:r>
        <w:rPr>
          <w:spacing w:val="0"/>
          <w:w w:val="100"/>
          <w:position w:val="0"/>
          <w:shd w:val="clear" w:color="auto" w:fill="auto"/>
          <w:lang w:val="pt-BR" w:eastAsia="pt-BR" w:bidi="pt-BR"/>
        </w:rPr>
        <w:t>federati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vas</w:t>
      </w:r>
      <w:r>
        <w:rPr>
          <w:spacing w:val="0"/>
          <w:w w:val="100"/>
          <w:position w:val="0"/>
          <w:shd w:val="clear" w:color="auto" w:fill="auto"/>
          <w:lang w:val="es-ES" w:eastAsia="es-ES" w:bidi="es-ES"/>
        </w:rPr>
        <w:t xml:space="preserve"> y municipales de garantizar el acceso y permanencia en la educación sin discriminación.</w:t>
      </w:r>
    </w:p>
    <w:p>
      <w:pPr>
        <w:widowControl w:val="0"/>
        <w:spacing w:before="52" w:after="5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528" w:left="0" w:right="0" w:bottom="528" w:header="0" w:footer="3" w:gutter="0"/>
          <w:cols w:space="720"/>
          <w:noEndnote/>
          <w:rtlGutter w:val="0"/>
          <w:docGrid w:linePitch="360"/>
        </w:sectPr>
      </w:pPr>
    </w:p>
    <w:p>
      <w:pPr>
        <w:pStyle w:val="Style19"/>
        <w:keepNext w:val="0"/>
        <w:keepLines w:val="0"/>
        <w:widowControl w:val="0"/>
        <w:pBdr>
          <w:top w:val="single" w:sz="0" w:space="10" w:color="CCE3F1"/>
          <w:left w:val="single" w:sz="0" w:space="0" w:color="CCE3F1"/>
          <w:bottom w:val="single" w:sz="0" w:space="0" w:color="CCE3F1"/>
          <w:right w:val="single" w:sz="0" w:space="0" w:color="CCE3F1"/>
        </w:pBdr>
        <w:shd w:val="clear" w:color="auto" w:fill="CCE3F1"/>
        <w:bidi w:val="0"/>
        <w:spacing w:before="0" w:after="0" w:line="240" w:lineRule="auto"/>
        <w:ind w:left="154" w:right="0" w:firstLine="0"/>
        <w:jc w:val="left"/>
      </w:pPr>
      <w:r>
        <w:rPr>
          <w:spacing w:val="0"/>
          <w:w w:val="100"/>
          <w:position w:val="0"/>
          <w:shd w:val="clear" w:color="auto" w:fill="auto"/>
          <w:lang w:val="es-ES" w:eastAsia="es-ES" w:bidi="es-ES"/>
        </w:rPr>
        <w:t xml:space="preserve">Comisión </w:t>
      </w:r>
      <w:r>
        <w:rPr>
          <w:spacing w:val="0"/>
          <w:w w:val="100"/>
          <w:position w:val="0"/>
          <w:shd w:val="clear" w:color="auto" w:fill="auto"/>
        </w:rPr>
        <w:t>Mexicana de Ayuda a los Refugiados (COMAR)</w:t>
      </w:r>
    </w:p>
    <w:tbl>
      <w:tblPr>
        <w:tblOverlap w:val="never"/>
        <w:jc w:val="center"/>
        <w:tblLayout w:type="fixed"/>
      </w:tblPr>
      <w:tblGrid>
        <w:gridCol w:w="5261"/>
        <w:gridCol w:w="5861"/>
      </w:tblGrid>
      <w:tr>
        <w:trPr>
          <w:trHeight w:val="374" w:hRule="exact"/>
        </w:trPr>
        <w:tc>
          <w:tcPr>
            <w:tcBorders/>
            <w:shd w:val="clear" w:color="auto" w:fill="CCE3F1"/>
            <w:vAlign w:val="top"/>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b/>
                <w:bCs/>
                <w:spacing w:val="0"/>
                <w:w w:val="100"/>
                <w:position w:val="0"/>
                <w:sz w:val="15"/>
                <w:szCs w:val="15"/>
                <w:shd w:val="clear" w:color="auto" w:fill="auto"/>
              </w:rPr>
              <w:t xml:space="preserve">Unidad de Registro: </w:t>
            </w:r>
            <w:r>
              <w:fldChar w:fldCharType="begin"/>
            </w:r>
            <w:r>
              <w:rPr/>
              <w:instrText> HYPERLINK "mailto:depto.registro.cdmx@gmail.com" </w:instrText>
            </w:r>
            <w:r>
              <w:fldChar w:fldCharType="separate"/>
            </w:r>
            <w:r>
              <w:rPr>
                <w:spacing w:val="0"/>
                <w:w w:val="100"/>
                <w:position w:val="0"/>
                <w:sz w:val="15"/>
                <w:szCs w:val="15"/>
                <w:shd w:val="clear" w:color="auto" w:fill="auto"/>
              </w:rPr>
              <w:t>depto.registro.cdmx@gmail.com</w:t>
            </w:r>
            <w:r>
              <w:fldChar w:fldCharType="end"/>
            </w:r>
          </w:p>
        </w:tc>
        <w:tc>
          <w:tcPr>
            <w:tcBorders/>
            <w:shd w:val="clear" w:color="auto" w:fill="CCE3F1"/>
            <w:vAlign w:val="bottom"/>
          </w:tcPr>
          <w:p>
            <w:pPr>
              <w:pStyle w:val="Style21"/>
              <w:keepNext w:val="0"/>
              <w:keepLines w:val="0"/>
              <w:widowControl w:val="0"/>
              <w:shd w:val="clear" w:color="auto" w:fill="auto"/>
              <w:bidi w:val="0"/>
              <w:spacing w:before="0" w:after="0" w:line="266" w:lineRule="auto"/>
              <w:ind w:left="560" w:right="0" w:firstLine="0"/>
              <w:jc w:val="left"/>
              <w:rPr>
                <w:sz w:val="15"/>
                <w:szCs w:val="15"/>
              </w:rPr>
            </w:pPr>
            <w:r>
              <w:rPr>
                <w:b/>
                <w:bCs/>
                <w:spacing w:val="0"/>
                <w:w w:val="100"/>
                <w:position w:val="0"/>
                <w:sz w:val="15"/>
                <w:szCs w:val="15"/>
                <w:shd w:val="clear" w:color="auto" w:fill="auto"/>
                <w:lang w:val="es-ES" w:eastAsia="es-ES" w:bidi="es-ES"/>
              </w:rPr>
              <w:t xml:space="preserve">COMAR Tenosique, Tabasco </w:t>
            </w:r>
            <w:r>
              <w:rPr>
                <w:spacing w:val="0"/>
                <w:w w:val="100"/>
                <w:position w:val="0"/>
                <w:sz w:val="15"/>
                <w:szCs w:val="15"/>
                <w:shd w:val="clear" w:color="auto" w:fill="auto"/>
                <w:lang w:val="es-ES" w:eastAsia="es-ES" w:bidi="es-ES"/>
              </w:rPr>
              <w:t>01 (934) 342 1687 ext. 118 y 120</w:t>
            </w:r>
          </w:p>
        </w:tc>
      </w:tr>
      <w:tr>
        <w:trPr>
          <w:trHeight w:val="667" w:hRule="exact"/>
        </w:trPr>
        <w:tc>
          <w:tcPr>
            <w:tcBorders/>
            <w:shd w:val="clear" w:color="auto" w:fill="CCE3F1"/>
            <w:vAlign w:val="center"/>
          </w:tcPr>
          <w:p>
            <w:pPr>
              <w:pStyle w:val="Style21"/>
              <w:keepNext w:val="0"/>
              <w:keepLines w:val="0"/>
              <w:widowControl w:val="0"/>
              <w:shd w:val="clear" w:color="auto" w:fill="auto"/>
              <w:bidi w:val="0"/>
              <w:spacing w:before="0" w:after="0" w:line="266" w:lineRule="auto"/>
              <w:ind w:left="0" w:right="0" w:firstLine="160"/>
              <w:jc w:val="left"/>
              <w:rPr>
                <w:sz w:val="15"/>
                <w:szCs w:val="15"/>
              </w:rPr>
            </w:pPr>
            <w:r>
              <w:rPr>
                <w:b/>
                <w:bCs/>
                <w:spacing w:val="0"/>
                <w:w w:val="100"/>
                <w:position w:val="0"/>
                <w:sz w:val="15"/>
                <w:szCs w:val="15"/>
                <w:shd w:val="clear" w:color="auto" w:fill="auto"/>
              </w:rPr>
              <w:t>COMAR Acayucan, Veracruz</w:t>
            </w:r>
          </w:p>
          <w:p>
            <w:pPr>
              <w:pStyle w:val="Style21"/>
              <w:keepNext w:val="0"/>
              <w:keepLines w:val="0"/>
              <w:widowControl w:val="0"/>
              <w:shd w:val="clear" w:color="auto" w:fill="auto"/>
              <w:bidi w:val="0"/>
              <w:spacing w:before="0" w:after="0" w:line="266" w:lineRule="auto"/>
              <w:ind w:left="160" w:right="0" w:firstLine="0"/>
              <w:jc w:val="left"/>
              <w:rPr>
                <w:sz w:val="15"/>
                <w:szCs w:val="15"/>
              </w:rPr>
            </w:pPr>
            <w:r>
              <w:rPr>
                <w:spacing w:val="0"/>
                <w:w w:val="100"/>
                <w:position w:val="0"/>
                <w:sz w:val="15"/>
                <w:szCs w:val="15"/>
                <w:shd w:val="clear" w:color="auto" w:fill="auto"/>
              </w:rPr>
              <w:t>01 (55) 5209 8800 ext. 37062, 37063, 37064 Carretera Costera del Golfo No. 180, Km. 221.</w:t>
            </w:r>
          </w:p>
        </w:tc>
        <w:tc>
          <w:tcPr>
            <w:tcBorders/>
            <w:shd w:val="clear" w:color="auto" w:fill="CCE3F1"/>
            <w:vAlign w:val="top"/>
          </w:tcPr>
          <w:p>
            <w:pPr>
              <w:pStyle w:val="Style21"/>
              <w:keepNext w:val="0"/>
              <w:keepLines w:val="0"/>
              <w:widowControl w:val="0"/>
              <w:shd w:val="clear" w:color="auto" w:fill="auto"/>
              <w:bidi w:val="0"/>
              <w:spacing w:before="0" w:after="0" w:line="240" w:lineRule="auto"/>
              <w:ind w:left="0" w:right="0" w:firstLine="560"/>
              <w:jc w:val="left"/>
              <w:rPr>
                <w:sz w:val="15"/>
                <w:szCs w:val="15"/>
              </w:rPr>
            </w:pPr>
            <w:r>
              <w:rPr>
                <w:spacing w:val="0"/>
                <w:w w:val="100"/>
                <w:position w:val="0"/>
                <w:sz w:val="15"/>
                <w:szCs w:val="15"/>
                <w:shd w:val="clear" w:color="auto" w:fill="auto"/>
                <w:lang w:val="es-ES" w:eastAsia="es-ES" w:bidi="es-ES"/>
              </w:rPr>
              <w:t>01 (934) 342 2740</w:t>
            </w:r>
          </w:p>
          <w:p>
            <w:pPr>
              <w:pStyle w:val="Style21"/>
              <w:keepNext w:val="0"/>
              <w:keepLines w:val="0"/>
              <w:widowControl w:val="0"/>
              <w:shd w:val="clear" w:color="auto" w:fill="auto"/>
              <w:bidi w:val="0"/>
              <w:spacing w:before="0" w:after="0" w:line="240" w:lineRule="auto"/>
              <w:ind w:left="0" w:right="0" w:firstLine="560"/>
              <w:jc w:val="left"/>
              <w:rPr>
                <w:sz w:val="15"/>
                <w:szCs w:val="15"/>
              </w:rPr>
            </w:pPr>
            <w:r>
              <w:rPr>
                <w:spacing w:val="0"/>
                <w:w w:val="100"/>
                <w:position w:val="0"/>
                <w:sz w:val="15"/>
                <w:szCs w:val="15"/>
                <w:shd w:val="clear" w:color="auto" w:fill="auto"/>
                <w:lang w:val="es-ES" w:eastAsia="es-ES" w:bidi="es-ES"/>
              </w:rPr>
              <w:t>Calle 25 s/n, esquina con calle 22, Col. Centro.</w:t>
            </w:r>
          </w:p>
        </w:tc>
      </w:tr>
      <w:tr>
        <w:trPr>
          <w:trHeight w:val="782" w:hRule="exact"/>
        </w:trPr>
        <w:tc>
          <w:tcPr>
            <w:tcBorders/>
            <w:shd w:val="clear" w:color="auto" w:fill="CCE3F1"/>
            <w:vAlign w:val="center"/>
          </w:tcPr>
          <w:p>
            <w:pPr>
              <w:pStyle w:val="Style21"/>
              <w:keepNext w:val="0"/>
              <w:keepLines w:val="0"/>
              <w:widowControl w:val="0"/>
              <w:shd w:val="clear" w:color="auto" w:fill="auto"/>
              <w:bidi w:val="0"/>
              <w:spacing w:before="0" w:after="0" w:line="266" w:lineRule="auto"/>
              <w:ind w:left="0" w:right="0" w:firstLine="160"/>
              <w:jc w:val="left"/>
              <w:rPr>
                <w:sz w:val="15"/>
                <w:szCs w:val="15"/>
              </w:rPr>
            </w:pPr>
            <w:r>
              <w:rPr>
                <w:b/>
                <w:bCs/>
                <w:spacing w:val="0"/>
                <w:w w:val="100"/>
                <w:position w:val="0"/>
                <w:sz w:val="15"/>
                <w:szCs w:val="15"/>
                <w:shd w:val="clear" w:color="auto" w:fill="auto"/>
              </w:rPr>
              <w:t xml:space="preserve">COMAR Ciudad de </w:t>
            </w:r>
            <w:r>
              <w:rPr>
                <w:b/>
                <w:bCs/>
                <w:spacing w:val="0"/>
                <w:w w:val="100"/>
                <w:position w:val="0"/>
                <w:sz w:val="15"/>
                <w:szCs w:val="15"/>
                <w:shd w:val="clear" w:color="auto" w:fill="auto"/>
                <w:lang w:val="es-ES" w:eastAsia="es-ES" w:bidi="es-ES"/>
              </w:rPr>
              <w:t>México</w:t>
            </w:r>
          </w:p>
          <w:p>
            <w:pPr>
              <w:pStyle w:val="Style21"/>
              <w:keepNext w:val="0"/>
              <w:keepLines w:val="0"/>
              <w:widowControl w:val="0"/>
              <w:shd w:val="clear" w:color="auto" w:fill="auto"/>
              <w:bidi w:val="0"/>
              <w:spacing w:before="0" w:after="0" w:line="266" w:lineRule="auto"/>
              <w:ind w:left="160" w:right="0" w:firstLine="0"/>
              <w:jc w:val="left"/>
              <w:rPr>
                <w:sz w:val="15"/>
                <w:szCs w:val="15"/>
              </w:rPr>
            </w:pPr>
            <w:r>
              <w:rPr>
                <w:spacing w:val="0"/>
                <w:w w:val="100"/>
                <w:position w:val="0"/>
                <w:sz w:val="15"/>
                <w:szCs w:val="15"/>
                <w:shd w:val="clear" w:color="auto" w:fill="auto"/>
              </w:rPr>
              <w:t xml:space="preserve">01 (55) 5209 8800 ext. 30133 y 30147 Versalles 49, Col. </w:t>
            </w:r>
            <w:r>
              <w:rPr>
                <w:spacing w:val="0"/>
                <w:w w:val="100"/>
                <w:position w:val="0"/>
                <w:sz w:val="15"/>
                <w:szCs w:val="15"/>
                <w:shd w:val="clear" w:color="auto" w:fill="auto"/>
                <w:lang w:val="es-ES" w:eastAsia="es-ES" w:bidi="es-ES"/>
              </w:rPr>
              <w:t>Juárez.</w:t>
            </w:r>
          </w:p>
        </w:tc>
        <w:tc>
          <w:tcPr>
            <w:tcBorders>
              <w:top w:val="single" w:sz="4"/>
            </w:tcBorders>
            <w:shd w:val="clear" w:color="auto" w:fill="CCE3F1"/>
            <w:vAlign w:val="bottom"/>
          </w:tcPr>
          <w:p>
            <w:pPr>
              <w:pStyle w:val="Style21"/>
              <w:keepNext w:val="0"/>
              <w:keepLines w:val="0"/>
              <w:widowControl w:val="0"/>
              <w:shd w:val="clear" w:color="auto" w:fill="auto"/>
              <w:bidi w:val="0"/>
              <w:spacing w:before="0" w:after="0" w:line="266" w:lineRule="auto"/>
              <w:ind w:left="560" w:right="0" w:firstLine="0"/>
              <w:jc w:val="left"/>
              <w:rPr>
                <w:sz w:val="15"/>
                <w:szCs w:val="15"/>
              </w:rPr>
            </w:pPr>
            <w:r>
              <w:rPr>
                <w:b/>
                <w:bCs/>
                <w:color w:val="0072BC"/>
                <w:spacing w:val="0"/>
                <w:w w:val="100"/>
                <w:position w:val="0"/>
                <w:sz w:val="15"/>
                <w:szCs w:val="15"/>
                <w:shd w:val="clear" w:color="auto" w:fill="auto"/>
                <w:lang w:val="es-ES" w:eastAsia="es-ES" w:bidi="es-ES"/>
              </w:rPr>
              <w:t>Alto Comisionado de las Naciones Unidas para los Refugiados (ACNUR)</w:t>
            </w:r>
          </w:p>
        </w:tc>
      </w:tr>
      <w:tr>
        <w:trPr>
          <w:trHeight w:val="677" w:hRule="exact"/>
        </w:trPr>
        <w:tc>
          <w:tcPr>
            <w:tcBorders/>
            <w:shd w:val="clear" w:color="auto" w:fill="CCE3F1"/>
            <w:vAlign w:val="bottom"/>
          </w:tcPr>
          <w:p>
            <w:pPr>
              <w:pStyle w:val="Style21"/>
              <w:keepNext w:val="0"/>
              <w:keepLines w:val="0"/>
              <w:widowControl w:val="0"/>
              <w:shd w:val="clear" w:color="auto" w:fill="auto"/>
              <w:bidi w:val="0"/>
              <w:spacing w:before="0" w:after="0" w:line="266" w:lineRule="auto"/>
              <w:ind w:left="0" w:right="0" w:firstLine="160"/>
              <w:jc w:val="left"/>
              <w:rPr>
                <w:sz w:val="15"/>
                <w:szCs w:val="15"/>
              </w:rPr>
            </w:pPr>
            <w:r>
              <w:rPr>
                <w:b/>
                <w:bCs/>
                <w:spacing w:val="0"/>
                <w:w w:val="100"/>
                <w:position w:val="0"/>
                <w:sz w:val="15"/>
                <w:szCs w:val="15"/>
                <w:shd w:val="clear" w:color="auto" w:fill="auto"/>
              </w:rPr>
              <w:t>COMAR Tapachula, Chiapas</w:t>
            </w:r>
          </w:p>
          <w:p>
            <w:pPr>
              <w:pStyle w:val="Style21"/>
              <w:keepNext w:val="0"/>
              <w:keepLines w:val="0"/>
              <w:widowControl w:val="0"/>
              <w:shd w:val="clear" w:color="auto" w:fill="auto"/>
              <w:bidi w:val="0"/>
              <w:spacing w:before="0" w:after="0" w:line="266" w:lineRule="auto"/>
              <w:ind w:left="160" w:right="0" w:firstLine="0"/>
              <w:jc w:val="left"/>
              <w:rPr>
                <w:sz w:val="15"/>
                <w:szCs w:val="15"/>
              </w:rPr>
            </w:pPr>
            <w:r>
              <w:rPr>
                <w:spacing w:val="0"/>
                <w:w w:val="100"/>
                <w:position w:val="0"/>
                <w:sz w:val="15"/>
                <w:szCs w:val="15"/>
                <w:shd w:val="clear" w:color="auto" w:fill="auto"/>
              </w:rPr>
              <w:t>01 (962) 642 5318 y 642 5319 | 01 (55) 5209 8800 ext. 37095 8va Avenida Sur y 4ta Poniente, No. 39, Col. Centro.</w:t>
            </w:r>
          </w:p>
        </w:tc>
        <w:tc>
          <w:tcPr>
            <w:tcBorders/>
            <w:shd w:val="clear" w:color="auto" w:fill="CCE3F1"/>
            <w:vAlign w:val="bottom"/>
          </w:tcPr>
          <w:p>
            <w:pPr>
              <w:pStyle w:val="Style21"/>
              <w:keepNext w:val="0"/>
              <w:keepLines w:val="0"/>
              <w:widowControl w:val="0"/>
              <w:shd w:val="clear" w:color="auto" w:fill="auto"/>
              <w:bidi w:val="0"/>
              <w:spacing w:before="0" w:after="0" w:line="266" w:lineRule="auto"/>
              <w:ind w:left="560" w:right="0" w:firstLine="0"/>
              <w:jc w:val="left"/>
              <w:rPr>
                <w:sz w:val="15"/>
                <w:szCs w:val="15"/>
              </w:rPr>
            </w:pPr>
            <w:r>
              <w:rPr>
                <w:b/>
                <w:bCs/>
                <w:spacing w:val="0"/>
                <w:w w:val="100"/>
                <w:position w:val="0"/>
                <w:sz w:val="15"/>
                <w:szCs w:val="15"/>
                <w:shd w:val="clear" w:color="auto" w:fill="auto"/>
                <w:lang w:val="es-ES" w:eastAsia="es-ES" w:bidi="es-ES"/>
              </w:rPr>
              <w:t xml:space="preserve">Teléfono gratuito en todo México </w:t>
            </w:r>
            <w:r>
              <w:rPr>
                <w:spacing w:val="0"/>
                <w:w w:val="100"/>
                <w:position w:val="0"/>
                <w:sz w:val="15"/>
                <w:szCs w:val="15"/>
                <w:shd w:val="clear" w:color="auto" w:fill="auto"/>
                <w:lang w:val="es-ES" w:eastAsia="es-ES" w:bidi="es-ES"/>
              </w:rPr>
              <w:t xml:space="preserve">01 800 226 8769 </w:t>
            </w:r>
            <w:r>
              <w:fldChar w:fldCharType="begin"/>
            </w:r>
            <w:r>
              <w:rPr/>
              <w:instrText> HYPERLINK "mailto:mexme@unhcr.org" </w:instrText>
            </w:r>
            <w:r>
              <w:fldChar w:fldCharType="separate"/>
            </w:r>
            <w:r>
              <w:rPr>
                <w:spacing w:val="0"/>
                <w:w w:val="100"/>
                <w:position w:val="0"/>
                <w:sz w:val="15"/>
                <w:szCs w:val="15"/>
                <w:shd w:val="clear" w:color="auto" w:fill="auto"/>
                <w:lang w:val="es-ES" w:eastAsia="es-ES" w:bidi="es-ES"/>
              </w:rPr>
              <w:t>mexme@unhcr.org</w:t>
            </w:r>
            <w:r>
              <w:fldChar w:fldCharType="end"/>
            </w:r>
          </w:p>
        </w:tc>
      </w:tr>
    </w:tbl>
    <w:sectPr>
      <w:footnotePr>
        <w:pos w:val="pageBottom"/>
        <w:numFmt w:val="decimal"/>
        <w:numRestart w:val="continuous"/>
      </w:footnotePr>
      <w:type w:val="continuous"/>
      <w:pgSz w:w="12240" w:h="15840"/>
      <w:pgMar w:top="528" w:left="514" w:right="524"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16"/>
        <w:szCs w:val="16"/>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EBEBEB"/>
      <w:sz w:val="62"/>
      <w:szCs w:val="62"/>
      <w:u w:val="none"/>
    </w:rPr>
  </w:style>
  <w:style w:type="character" w:customStyle="1" w:styleId="CharStyle11">
    <w:name w:val="Texto do corpo_"/>
    <w:basedOn w:val="DefaultParagraphFont"/>
    <w:link w:val="Style10"/>
    <w:rPr>
      <w:rFonts w:ascii="Arial" w:eastAsia="Arial" w:hAnsi="Arial" w:cs="Arial"/>
      <w:b w:val="0"/>
      <w:bCs w:val="0"/>
      <w:i w:val="0"/>
      <w:iCs w:val="0"/>
      <w:smallCaps w:val="0"/>
      <w:strike w:val="0"/>
      <w:color w:val="231F20"/>
      <w:sz w:val="16"/>
      <w:szCs w:val="16"/>
      <w:u w:val="none"/>
    </w:rPr>
  </w:style>
  <w:style w:type="character" w:customStyle="1" w:styleId="CharStyle20">
    <w:name w:val="Legenda da tabela_"/>
    <w:basedOn w:val="DefaultParagraphFont"/>
    <w:link w:val="Style19"/>
    <w:rPr>
      <w:rFonts w:ascii="Arial" w:eastAsia="Arial" w:hAnsi="Arial" w:cs="Arial"/>
      <w:b/>
      <w:bCs/>
      <w:i w:val="0"/>
      <w:iCs w:val="0"/>
      <w:smallCaps w:val="0"/>
      <w:strike w:val="0"/>
      <w:color w:val="0072BC"/>
      <w:sz w:val="15"/>
      <w:szCs w:val="15"/>
      <w:u w:val="none"/>
      <w:lang w:val="en-US" w:eastAsia="en-US" w:bidi="en-US"/>
    </w:rPr>
  </w:style>
  <w:style w:type="character" w:customStyle="1" w:styleId="CharStyle22">
    <w:name w:val="Outro_"/>
    <w:basedOn w:val="DefaultParagraphFont"/>
    <w:link w:val="Style21"/>
    <w:rPr>
      <w:rFonts w:ascii="Arial" w:eastAsia="Arial" w:hAnsi="Arial" w:cs="Arial"/>
      <w:b w:val="0"/>
      <w:bCs w:val="0"/>
      <w:i w:val="0"/>
      <w:iCs w:val="0"/>
      <w:smallCaps w:val="0"/>
      <w:strike w:val="0"/>
      <w:color w:val="231F20"/>
      <w:sz w:val="16"/>
      <w:szCs w:val="16"/>
      <w:u w:val="none"/>
      <w:lang w:val="en-US" w:eastAsia="en-US" w:bidi="en-US"/>
    </w:rPr>
  </w:style>
  <w:style w:type="paragraph" w:customStyle="1" w:styleId="Style2">
    <w:name w:val="Legenda da figura"/>
    <w:basedOn w:val="Normal"/>
    <w:link w:val="CharStyle3"/>
    <w:pPr>
      <w:widowControl w:val="0"/>
      <w:shd w:val="clear" w:color="auto" w:fill="FFFFFF"/>
      <w:spacing w:line="290" w:lineRule="auto"/>
    </w:pPr>
    <w:rPr>
      <w:rFonts w:ascii="Arial" w:eastAsia="Arial" w:hAnsi="Arial" w:cs="Arial"/>
      <w:b/>
      <w:bCs/>
      <w:i w:val="0"/>
      <w:iCs w:val="0"/>
      <w:smallCaps w:val="0"/>
      <w:strike w:val="0"/>
      <w:color w:val="EBEBEB"/>
      <w:sz w:val="62"/>
      <w:szCs w:val="62"/>
      <w:u w:val="none"/>
    </w:rPr>
  </w:style>
  <w:style w:type="paragraph" w:customStyle="1" w:styleId="Style10">
    <w:name w:val="Texto do corpo"/>
    <w:basedOn w:val="Normal"/>
    <w:link w:val="CharStyle11"/>
    <w:pPr>
      <w:widowControl w:val="0"/>
      <w:shd w:val="clear" w:color="auto" w:fill="FFFFFF"/>
      <w:spacing w:after="200" w:line="283" w:lineRule="auto"/>
    </w:pPr>
    <w:rPr>
      <w:rFonts w:ascii="Arial" w:eastAsia="Arial" w:hAnsi="Arial" w:cs="Arial"/>
      <w:b w:val="0"/>
      <w:bCs w:val="0"/>
      <w:i w:val="0"/>
      <w:iCs w:val="0"/>
      <w:smallCaps w:val="0"/>
      <w:strike w:val="0"/>
      <w:color w:val="231F20"/>
      <w:sz w:val="16"/>
      <w:szCs w:val="16"/>
      <w:u w:val="none"/>
    </w:rPr>
  </w:style>
  <w:style w:type="paragraph" w:customStyle="1" w:styleId="Style19">
    <w:name w:val="Legenda da tabela"/>
    <w:basedOn w:val="Normal"/>
    <w:link w:val="CharStyle20"/>
    <w:pPr>
      <w:widowControl w:val="0"/>
      <w:shd w:val="clear" w:color="auto" w:fill="FFFFFF"/>
    </w:pPr>
    <w:rPr>
      <w:rFonts w:ascii="Arial" w:eastAsia="Arial" w:hAnsi="Arial" w:cs="Arial"/>
      <w:b/>
      <w:bCs/>
      <w:i w:val="0"/>
      <w:iCs w:val="0"/>
      <w:smallCaps w:val="0"/>
      <w:strike w:val="0"/>
      <w:color w:val="0072BC"/>
      <w:sz w:val="15"/>
      <w:szCs w:val="15"/>
      <w:u w:val="none"/>
      <w:lang w:val="en-US" w:eastAsia="en-US" w:bidi="en-US"/>
    </w:rPr>
  </w:style>
  <w:style w:type="paragraph" w:customStyle="1" w:styleId="Style21">
    <w:name w:val="Outro"/>
    <w:basedOn w:val="Normal"/>
    <w:link w:val="CharStyle22"/>
    <w:pPr>
      <w:widowControl w:val="0"/>
      <w:shd w:val="clear" w:color="auto" w:fill="FFFFFF"/>
      <w:spacing w:after="200" w:line="283" w:lineRule="auto"/>
    </w:pPr>
    <w:rPr>
      <w:rFonts w:ascii="Arial" w:eastAsia="Arial" w:hAnsi="Arial" w:cs="Arial"/>
      <w:b w:val="0"/>
      <w:bCs w:val="0"/>
      <w:i w:val="0"/>
      <w:iCs w:val="0"/>
      <w:smallCaps w:val="0"/>
      <w:strike w:val="0"/>
      <w:color w:val="231F20"/>
      <w:sz w:val="16"/>
      <w:szCs w:val="16"/>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