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pBdr>
          <w:top w:val="single" w:sz="0" w:space="4" w:color="576981"/>
          <w:left w:val="single" w:sz="0" w:space="0" w:color="576981"/>
          <w:bottom w:val="single" w:sz="0" w:space="31" w:color="576981"/>
          <w:right w:val="single" w:sz="0" w:space="0" w:color="576981"/>
        </w:pBdr>
        <w:shd w:val="clear" w:color="auto" w:fill="576981"/>
        <w:bidi w:val="0"/>
        <w:spacing w:before="0" w:after="700" w:line="240" w:lineRule="auto"/>
        <w:ind w:left="0" w:right="0" w:firstLine="0"/>
        <w:jc w:val="center"/>
      </w:pPr>
      <w:r>
        <w:rPr>
          <w:color w:val="FFFFFF"/>
          <w:spacing w:val="0"/>
          <w:w w:val="100"/>
          <w:position w:val="0"/>
          <w:shd w:val="clear" w:color="auto" w:fill="auto"/>
        </w:rPr>
        <w:t>Informe</w:t>
        <w:br/>
        <w:t>Nacional</w:t>
        <w:br/>
      </w:r>
      <w:r>
        <w:rPr>
          <w:color w:val="FFFFFF"/>
          <w:spacing w:val="0"/>
          <w:w w:val="100"/>
          <w:position w:val="0"/>
          <w:shd w:val="clear" w:color="auto" w:fill="auto"/>
          <w:lang w:val="es-ES" w:eastAsia="es-ES" w:bidi="es-ES"/>
        </w:rPr>
        <w:t>España</w:t>
      </w:r>
    </w:p>
    <w:p>
      <w:pPr>
        <w:pStyle w:val="Style7"/>
        <w:keepNext/>
        <w:keepLines/>
        <w:widowControl w:val="0"/>
        <w:shd w:val="clear" w:color="auto" w:fill="auto"/>
        <w:bidi w:val="0"/>
        <w:spacing w:before="0" w:line="240" w:lineRule="auto"/>
        <w:ind w:left="0" w:right="0" w:firstLine="0"/>
        <w:jc w:val="left"/>
      </w:pPr>
      <w:bookmarkStart w:id="0" w:name="bookmark0"/>
      <w:bookmarkStart w:id="1" w:name="bookmark1"/>
      <w:r>
        <w:rPr>
          <w:spacing w:val="0"/>
          <w:position w:val="0"/>
          <w:shd w:val="clear" w:color="auto" w:fill="auto"/>
        </w:rPr>
        <w:t>ASSESS</w:t>
      </w:r>
      <w:bookmarkEnd w:id="0"/>
      <w:bookmarkEnd w:id="1"/>
    </w:p>
    <w:p>
      <w:pPr>
        <w:pStyle w:val="Style9"/>
        <w:keepNext w:val="0"/>
        <w:keepLines w:val="0"/>
        <w:widowControl w:val="0"/>
        <w:shd w:val="clear" w:color="auto" w:fill="auto"/>
        <w:bidi w:val="0"/>
        <w:spacing w:before="0" w:after="360"/>
        <w:ind w:left="0" w:right="0" w:firstLine="0"/>
        <w:jc w:val="left"/>
      </w:pPr>
      <w:r>
        <w:rPr>
          <w:b w:val="0"/>
          <w:bCs w:val="0"/>
          <w:spacing w:val="0"/>
          <w:w w:val="100"/>
          <w:position w:val="0"/>
          <w:shd w:val="clear" w:color="auto" w:fill="auto"/>
          <w:lang w:val="es-ES" w:eastAsia="es-ES" w:bidi="es-ES"/>
        </w:rPr>
        <w:t>Integración de grupos de migrantes en situación más vulnerable.</w:t>
      </w:r>
    </w:p>
    <w:p>
      <w:pPr>
        <w:pStyle w:val="Style9"/>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Informe de revisión de los mecanismos de seguimiento existentes para la integración de migrantes en España.</w:t>
      </w:r>
    </w:p>
    <w:p>
      <w:pPr>
        <w:pStyle w:val="Style9"/>
        <w:keepNext w:val="0"/>
        <w:keepLines w:val="0"/>
        <w:widowControl w:val="0"/>
        <w:pBdr>
          <w:bottom w:val="single" w:sz="4" w:space="0" w:color="auto"/>
        </w:pBdr>
        <w:shd w:val="clear" w:color="auto" w:fill="auto"/>
        <w:bidi w:val="0"/>
        <w:spacing w:before="0" w:after="0"/>
        <w:ind w:left="0" w:right="0" w:firstLine="0"/>
        <w:jc w:val="left"/>
        <w:sectPr>
          <w:footnotePr>
            <w:pos w:val="pageBottom"/>
            <w:numFmt w:val="decimal"/>
            <w:numRestart w:val="continuous"/>
          </w:footnotePr>
          <w:pgSz w:w="11900" w:h="16840"/>
          <w:pgMar w:top="2768" w:left="5240" w:right="2584" w:bottom="826" w:header="2340" w:footer="398" w:gutter="0"/>
          <w:pgNumType w:start="1"/>
          <w:cols w:space="720"/>
          <w:noEndnote/>
          <w:rtlGutter w:val="0"/>
          <w:docGrid w:linePitch="360"/>
        </w:sectPr>
      </w:pPr>
      <w:r>
        <w:rPr>
          <w:b w:val="0"/>
          <w:bCs w:val="0"/>
          <w:spacing w:val="0"/>
          <w:w w:val="100"/>
          <w:position w:val="0"/>
          <w:shd w:val="clear" w:color="auto" w:fill="auto"/>
          <w:lang w:val="es-ES" w:eastAsia="es-ES" w:bidi="es-ES"/>
        </w:rPr>
        <w:t>Accem</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574" w:left="0" w:right="0" w:bottom="574" w:header="0" w:footer="3" w:gutter="0"/>
          <w:cols w:space="720"/>
          <w:noEndnote/>
          <w:rtlGutter w:val="0"/>
          <w:docGrid w:linePitch="360"/>
        </w:sectPr>
      </w:pPr>
    </w:p>
    <w:p>
      <w:pPr>
        <w:pStyle w:val="Style12"/>
        <w:keepNext w:val="0"/>
        <w:keepLines w:val="0"/>
        <w:framePr w:w="1267" w:h="149" w:wrap="none" w:vAnchor="text" w:hAnchor="page" w:x="1209" w:y="70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Co-funded by the European Union</w:t>
      </w:r>
    </w:p>
    <w:p>
      <w:pPr>
        <w:pStyle w:val="Style12"/>
        <w:keepNext w:val="0"/>
        <w:keepLines w:val="0"/>
        <w:framePr w:w="1267" w:h="149" w:wrap="none" w:vAnchor="text" w:hAnchor="page" w:x="1209" w:y="70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Co-funded by the European Union</w:t>
      </w:r>
    </w:p>
    <w:p>
      <w:pPr>
        <w:widowControl w:val="0"/>
        <w:spacing w:line="360" w:lineRule="exact"/>
      </w:pPr>
      <w:r>
        <w:drawing>
          <wp:anchor distT="0" distB="130810" distL="85090" distR="88265" simplePos="0" relativeHeight="62914690" behindDoc="1" locked="0" layoutInCell="1" allowOverlap="1">
            <wp:simplePos x="0" y="0"/>
            <wp:positionH relativeFrom="page">
              <wp:posOffset>852170</wp:posOffset>
            </wp:positionH>
            <wp:positionV relativeFrom="paragraph">
              <wp:posOffset>12700</wp:posOffset>
            </wp:positionV>
            <wp:extent cx="633730" cy="40259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33730" cy="402590"/>
                    </a:xfrm>
                    <a:prstGeom prst="rect"/>
                  </pic:spPr>
                </pic:pic>
              </a:graphicData>
            </a:graphic>
          </wp:anchor>
        </w:drawing>
      </w:r>
      <w:r>
        <w:drawing>
          <wp:anchor distT="0" distB="0" distL="0" distR="0" simplePos="0" relativeHeight="62914691" behindDoc="1" locked="0" layoutInCell="1" allowOverlap="1">
            <wp:simplePos x="0" y="0"/>
            <wp:positionH relativeFrom="page">
              <wp:posOffset>5147310</wp:posOffset>
            </wp:positionH>
            <wp:positionV relativeFrom="paragraph">
              <wp:posOffset>33655</wp:posOffset>
            </wp:positionV>
            <wp:extent cx="1578610" cy="48768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578610" cy="487680"/>
                    </a:xfrm>
                    <a:prstGeom prst="rect"/>
                  </pic:spPr>
                </pic:pic>
              </a:graphicData>
            </a:graphic>
          </wp:anchor>
        </w:drawing>
      </w:r>
    </w:p>
    <w:p>
      <w:pPr>
        <w:widowControl w:val="0"/>
        <w:spacing w:after="474" w:line="1" w:lineRule="exact"/>
      </w:pPr>
    </w:p>
    <w:p>
      <w:pPr>
        <w:widowControl w:val="0"/>
        <w:spacing w:line="1" w:lineRule="exact"/>
        <w:sectPr>
          <w:footnotePr>
            <w:pos w:val="pageBottom"/>
            <w:numFmt w:val="decimal"/>
            <w:numRestart w:val="continuous"/>
          </w:footnotePr>
          <w:type w:val="continuous"/>
          <w:pgSz w:w="11900" w:h="16840"/>
          <w:pgMar w:top="574" w:left="1208" w:right="1312" w:bottom="574" w:header="0" w:footer="3" w:gutter="0"/>
          <w:cols w:space="720"/>
          <w:noEndnote/>
          <w:rtlGutter w:val="0"/>
          <w:docGrid w:linePitch="360"/>
        </w:sectPr>
      </w:pPr>
    </w:p>
    <w:tbl>
      <w:tblPr>
        <w:tblOverlap w:val="never"/>
        <w:jc w:val="center"/>
        <w:tblLayout w:type="fixed"/>
      </w:tblPr>
      <w:tblGrid>
        <w:gridCol w:w="2045"/>
        <w:gridCol w:w="989"/>
        <w:gridCol w:w="422"/>
        <w:gridCol w:w="1003"/>
        <w:gridCol w:w="2045"/>
      </w:tblGrid>
      <w:tr>
        <w:trPr>
          <w:trHeight w:val="480" w:hRule="exact"/>
        </w:trPr>
        <w:tc>
          <w:tcPr>
            <w:gridSpan w:val="5"/>
            <w:tcBorders/>
            <w:shd w:val="clear" w:color="auto" w:fill="FFFFFF"/>
            <w:vAlign w:val="bottom"/>
          </w:tcPr>
          <w:p>
            <w:pPr>
              <w:pStyle w:val="Style14"/>
              <w:keepNext w:val="0"/>
              <w:keepLines w:val="0"/>
              <w:widowControl w:val="0"/>
              <w:shd w:val="clear" w:color="auto" w:fill="auto"/>
              <w:tabs>
                <w:tab w:leader="underscore" w:pos="1997" w:val="left"/>
                <w:tab w:pos="4421" w:val="left"/>
                <w:tab w:leader="underscore" w:pos="6432" w:val="left"/>
              </w:tabs>
              <w:bidi w:val="0"/>
              <w:spacing w:before="0" w:after="0" w:line="240" w:lineRule="auto"/>
              <w:ind w:left="0" w:right="0" w:firstLine="0"/>
              <w:jc w:val="left"/>
              <w:rPr>
                <w:sz w:val="90"/>
                <w:szCs w:val="90"/>
              </w:rPr>
            </w:pPr>
            <w:r>
              <w:rPr>
                <w:color w:val="28225F"/>
                <w:spacing w:val="0"/>
                <w:w w:val="100"/>
                <w:position w:val="0"/>
                <w:sz w:val="90"/>
                <w:szCs w:val="90"/>
                <w:shd w:val="clear" w:color="auto" w:fill="auto"/>
                <w:lang w:val="de-DE" w:eastAsia="de-DE" w:bidi="de-DE"/>
              </w:rPr>
              <w:tab/>
            </w:r>
            <w:r>
              <w:rPr>
                <w:color w:val="28225F"/>
                <w:spacing w:val="0"/>
                <w:w w:val="100"/>
                <w:position w:val="0"/>
                <w:sz w:val="90"/>
                <w:szCs w:val="90"/>
                <w:shd w:val="clear" w:color="auto" w:fill="auto"/>
                <w:lang w:val="en-US" w:eastAsia="en-US" w:bidi="en-US"/>
              </w:rPr>
              <w:t xml:space="preserve">k. </w:t>
            </w:r>
            <w:r>
              <w:rPr>
                <w:color w:val="28225F"/>
                <w:spacing w:val="0"/>
                <w:w w:val="100"/>
                <w:position w:val="0"/>
                <w:sz w:val="90"/>
                <w:szCs w:val="90"/>
                <w:shd w:val="clear" w:color="auto" w:fill="auto"/>
                <w:lang w:val="de-DE" w:eastAsia="de-DE" w:bidi="de-DE"/>
              </w:rPr>
              <w:t>■</w:t>
              <w:tab/>
            </w:r>
            <w:r>
              <w:rPr>
                <w:color w:val="28225F"/>
                <w:spacing w:val="0"/>
                <w:w w:val="100"/>
                <w:position w:val="0"/>
                <w:sz w:val="90"/>
                <w:szCs w:val="90"/>
                <w:shd w:val="clear" w:color="auto" w:fill="auto"/>
                <w:lang w:val="en-US" w:eastAsia="en-US" w:bidi="en-US"/>
              </w:rPr>
              <w:tab/>
            </w:r>
          </w:p>
        </w:tc>
      </w:tr>
      <w:tr>
        <w:trPr>
          <w:trHeight w:val="830" w:hRule="exact"/>
        </w:trPr>
        <w:tc>
          <w:tcPr>
            <w:gridSpan w:val="2"/>
            <w:tcBorders/>
            <w:shd w:val="clear" w:color="auto" w:fill="29235F"/>
            <w:vAlign w:val="top"/>
          </w:tcPr>
          <w:p>
            <w:pPr>
              <w:pStyle w:val="Style14"/>
              <w:keepNext w:val="0"/>
              <w:keepLines w:val="0"/>
              <w:widowControl w:val="0"/>
              <w:pBdr>
                <w:top w:val="single" w:sz="0" w:space="0" w:color="29235F"/>
                <w:left w:val="single" w:sz="0" w:space="0" w:color="29235F"/>
                <w:bottom w:val="single" w:sz="0" w:space="0" w:color="29235F"/>
                <w:right w:val="single" w:sz="0" w:space="0" w:color="29235F"/>
              </w:pBdr>
              <w:shd w:val="clear" w:color="auto" w:fill="29235F"/>
              <w:bidi w:val="0"/>
              <w:spacing w:before="0" w:after="0" w:line="240" w:lineRule="auto"/>
              <w:ind w:left="0" w:right="0" w:firstLine="360"/>
              <w:jc w:val="both"/>
              <w:rPr>
                <w:sz w:val="60"/>
                <w:szCs w:val="60"/>
              </w:rPr>
            </w:pPr>
            <w:r>
              <w:rPr>
                <w:rFonts w:ascii="Segoe UI" w:eastAsia="Segoe UI" w:hAnsi="Segoe UI" w:cs="Segoe UI"/>
                <w:color w:val="FFFFFF"/>
                <w:spacing w:val="0"/>
                <w:w w:val="100"/>
                <w:position w:val="0"/>
                <w:sz w:val="60"/>
                <w:szCs w:val="60"/>
                <w:shd w:val="clear" w:color="auto" w:fill="auto"/>
                <w:lang w:val="en-US" w:eastAsia="en-US" w:bidi="en-US"/>
              </w:rPr>
              <w:t>ASSESS '</w:t>
            </w:r>
          </w:p>
        </w:tc>
        <w:tc>
          <w:tcPr>
            <w:gridSpan w:val="3"/>
            <w:tcBorders/>
            <w:shd w:val="clear" w:color="auto" w:fill="29235F"/>
            <w:vAlign w:val="top"/>
          </w:tcPr>
          <w:p>
            <w:pPr>
              <w:pStyle w:val="Style14"/>
              <w:keepNext w:val="0"/>
              <w:keepLines w:val="0"/>
              <w:widowControl w:val="0"/>
              <w:pBdr>
                <w:top w:val="single" w:sz="0" w:space="0" w:color="29235E"/>
                <w:left w:val="single" w:sz="0" w:space="0" w:color="29235E"/>
                <w:bottom w:val="single" w:sz="0" w:space="0" w:color="29235E"/>
                <w:right w:val="single" w:sz="0" w:space="0" w:color="29235E"/>
              </w:pBdr>
              <w:shd w:val="clear" w:color="auto" w:fill="29235E"/>
              <w:bidi w:val="0"/>
              <w:spacing w:before="120" w:after="0" w:line="295"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Integration of Vulnerable Migrants</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90"/>
                <w:szCs w:val="90"/>
              </w:rPr>
            </w:pPr>
            <w:r>
              <w:rPr>
                <w:color w:val="28225F"/>
                <w:spacing w:val="0"/>
                <w:w w:val="100"/>
                <w:position w:val="0"/>
                <w:sz w:val="90"/>
                <w:szCs w:val="90"/>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699" w:line="1" w:lineRule="exact"/>
      </w:pPr>
    </w:p>
    <w:p>
      <w:pPr>
        <w:pStyle w:val="Style19"/>
        <w:keepNext/>
        <w:keepLines/>
        <w:widowControl w:val="0"/>
        <w:shd w:val="clear" w:color="auto" w:fill="auto"/>
        <w:bidi w:val="0"/>
        <w:spacing w:before="0" w:after="720" w:line="360" w:lineRule="auto"/>
        <w:ind w:left="0" w:right="0" w:firstLine="0"/>
        <w:jc w:val="center"/>
      </w:pPr>
      <w:bookmarkStart w:id="2" w:name="bookmark2"/>
      <w:bookmarkStart w:id="3" w:name="bookmark3"/>
      <w:r>
        <w:rPr>
          <w:spacing w:val="0"/>
          <w:w w:val="100"/>
          <w:position w:val="0"/>
          <w:shd w:val="clear" w:color="auto" w:fill="auto"/>
          <w:lang w:val="es-ES" w:eastAsia="es-ES" w:bidi="es-ES"/>
        </w:rPr>
        <w:t>Informe de revisión sobre los mecanismos de seguimiento</w:t>
        <w:br/>
        <w:t>existentes para la integración de migrantes en España</w:t>
      </w:r>
      <w:bookmarkEnd w:id="2"/>
      <w:bookmarkEnd w:id="3"/>
    </w:p>
    <w:p>
      <w:pPr>
        <w:pStyle w:val="Style21"/>
        <w:keepNext w:val="0"/>
        <w:keepLines w:val="0"/>
        <w:widowControl w:val="0"/>
        <w:shd w:val="clear" w:color="auto" w:fill="auto"/>
        <w:bidi w:val="0"/>
        <w:spacing w:before="0" w:after="40"/>
        <w:ind w:left="0" w:right="0" w:firstLine="0"/>
        <w:jc w:val="center"/>
      </w:pPr>
      <w:r>
        <w:rPr>
          <w:spacing w:val="0"/>
          <w:w w:val="100"/>
          <w:position w:val="0"/>
          <w:shd w:val="clear" w:color="auto" w:fill="auto"/>
          <w:lang w:val="es-ES" w:eastAsia="es-ES" w:bidi="es-ES"/>
        </w:rPr>
        <w:t>Jennifer Zuppiroli</w:t>
      </w:r>
    </w:p>
    <w:p>
      <w:pPr>
        <w:pStyle w:val="Style19"/>
        <w:keepNext/>
        <w:keepLines/>
        <w:widowControl w:val="0"/>
        <w:shd w:val="clear" w:color="auto" w:fill="auto"/>
        <w:bidi w:val="0"/>
        <w:spacing w:before="0" w:after="620" w:line="360" w:lineRule="auto"/>
        <w:ind w:left="0" w:right="0" w:firstLine="0"/>
        <w:jc w:val="center"/>
      </w:pPr>
      <w:bookmarkStart w:id="4" w:name="bookmark4"/>
      <w:bookmarkStart w:id="5" w:name="bookmark5"/>
      <w:r>
        <w:rPr>
          <w:color w:val="231F20"/>
          <w:spacing w:val="0"/>
          <w:w w:val="100"/>
          <w:position w:val="0"/>
          <w:sz w:val="28"/>
          <w:szCs w:val="28"/>
          <w:shd w:val="clear" w:color="auto" w:fill="auto"/>
          <w:lang w:val="es-ES" w:eastAsia="es-ES" w:bidi="es-ES"/>
        </w:rPr>
        <w:t>Accem</w:t>
      </w:r>
      <w:bookmarkEnd w:id="4"/>
      <w:bookmarkEnd w:id="5"/>
    </w:p>
    <w:p>
      <w:pPr>
        <w:pStyle w:val="Style21"/>
        <w:keepNext w:val="0"/>
        <w:keepLines w:val="0"/>
        <w:widowControl w:val="0"/>
        <w:shd w:val="clear" w:color="auto" w:fill="auto"/>
        <w:bidi w:val="0"/>
        <w:spacing w:before="0" w:after="4180"/>
        <w:ind w:left="0" w:right="0" w:firstLine="0"/>
        <w:jc w:val="center"/>
      </w:pPr>
      <w:r>
        <w:rPr>
          <w:color w:val="656668"/>
          <w:spacing w:val="0"/>
          <w:w w:val="100"/>
          <w:position w:val="0"/>
          <w:shd w:val="clear" w:color="auto" w:fill="auto"/>
          <w:lang w:val="es-ES" w:eastAsia="es-ES" w:bidi="es-ES"/>
        </w:rPr>
        <w:t>Mayo 2014</w:t>
      </w:r>
    </w:p>
    <w:p>
      <w:pPr>
        <w:pStyle w:val="Style25"/>
        <w:keepNext w:val="0"/>
        <w:keepLines w:val="0"/>
        <w:widowControl w:val="0"/>
        <w:shd w:val="clear" w:color="auto" w:fill="auto"/>
        <w:bidi w:val="0"/>
        <w:spacing w:before="0" w:after="0" w:line="305" w:lineRule="auto"/>
        <w:ind w:left="0" w:right="0" w:firstLine="0"/>
        <w:jc w:val="center"/>
        <w:rPr>
          <w:sz w:val="19"/>
          <w:szCs w:val="19"/>
        </w:rPr>
      </w:pPr>
      <w:r>
        <w:rPr>
          <w:i/>
          <w:iCs/>
          <w:spacing w:val="0"/>
          <w:w w:val="100"/>
          <w:position w:val="0"/>
          <w:sz w:val="19"/>
          <w:szCs w:val="19"/>
          <w:shd w:val="clear" w:color="auto" w:fill="auto"/>
          <w:lang w:val="es-ES" w:eastAsia="es-ES" w:bidi="es-ES"/>
        </w:rPr>
        <w:t>Este proyecto se ha financiado con el apoyo de la Comisión.</w:t>
      </w:r>
    </w:p>
    <w:p>
      <w:pPr>
        <w:pStyle w:val="Style25"/>
        <w:keepNext w:val="0"/>
        <w:keepLines w:val="0"/>
        <w:widowControl w:val="0"/>
        <w:shd w:val="clear" w:color="auto" w:fill="auto"/>
        <w:bidi w:val="0"/>
        <w:spacing w:before="0" w:after="0" w:line="305" w:lineRule="auto"/>
        <w:ind w:left="0" w:right="0" w:firstLine="0"/>
        <w:jc w:val="center"/>
        <w:rPr>
          <w:sz w:val="19"/>
          <w:szCs w:val="19"/>
        </w:rPr>
        <w:sectPr>
          <w:footnotePr>
            <w:pos w:val="pageBottom"/>
            <w:numFmt w:val="decimal"/>
            <w:numRestart w:val="continuous"/>
          </w:footnotePr>
          <w:pgSz w:w="11900" w:h="16840"/>
          <w:pgMar w:top="2672" w:left="1872" w:right="1590" w:bottom="1541" w:header="2244" w:footer="1113" w:gutter="0"/>
          <w:cols w:space="720"/>
          <w:noEndnote/>
          <w:rtlGutter w:val="0"/>
          <w:docGrid w:linePitch="360"/>
        </w:sectPr>
      </w:pPr>
      <w:r>
        <w:rPr>
          <w:i/>
          <w:iCs/>
          <w:spacing w:val="0"/>
          <w:w w:val="100"/>
          <w:position w:val="0"/>
          <w:sz w:val="19"/>
          <w:szCs w:val="19"/>
          <w:shd w:val="clear" w:color="auto" w:fill="auto"/>
          <w:lang w:val="es-ES" w:eastAsia="es-ES" w:bidi="es-ES"/>
        </w:rPr>
        <w:t>Esta publicación refleja el punto de vista del autor y la Comisión no se responsabiliza</w:t>
        <w:br/>
        <w:t>de cualquier uso que pudiera hacerse de la información contenida en la misma.</w:t>
      </w:r>
    </w:p>
    <w:p>
      <w:pPr>
        <w:pStyle w:val="Style19"/>
        <w:keepNext/>
        <w:keepLines/>
        <w:widowControl w:val="0"/>
        <w:shd w:val="clear" w:color="auto" w:fill="auto"/>
        <w:bidi w:val="0"/>
        <w:spacing w:before="0" w:after="260" w:line="240" w:lineRule="auto"/>
        <w:ind w:left="0" w:right="0" w:firstLine="0"/>
        <w:jc w:val="left"/>
      </w:pPr>
      <w:bookmarkStart w:id="6" w:name="bookmark6"/>
      <w:bookmarkStart w:id="7" w:name="bookmark7"/>
      <w:r>
        <w:rPr>
          <w:spacing w:val="0"/>
          <w:w w:val="100"/>
          <w:position w:val="0"/>
          <w:shd w:val="clear" w:color="auto" w:fill="auto"/>
          <w:lang w:val="es-ES" w:eastAsia="es-ES" w:bidi="es-ES"/>
        </w:rPr>
        <w:t>Síntesis del proyecto</w:t>
      </w:r>
      <w:bookmarkEnd w:id="6"/>
      <w:bookmarkEnd w:id="7"/>
    </w:p>
    <w:p>
      <w:pPr>
        <w:pStyle w:val="Style25"/>
        <w:keepNext w:val="0"/>
        <w:keepLines w:val="0"/>
        <w:widowControl w:val="0"/>
        <w:shd w:val="clear" w:color="auto" w:fill="auto"/>
        <w:bidi w:val="0"/>
        <w:spacing w:before="0" w:after="260"/>
        <w:ind w:left="0" w:right="0" w:firstLine="0"/>
        <w:jc w:val="both"/>
      </w:pPr>
      <w:r>
        <w:rPr>
          <w:spacing w:val="0"/>
          <w:w w:val="100"/>
          <w:position w:val="0"/>
          <w:shd w:val="clear" w:color="auto" w:fill="auto"/>
          <w:lang w:val="es-ES" w:eastAsia="es-ES" w:bidi="es-ES"/>
        </w:rPr>
        <w:t>La presente investigación se desarrolla en el contexto del proyecto “Valoración de las medidas de in</w:t>
        <w:softHyphen/>
        <w:t xml:space="preserve">tegración para grupos de migrantes vulnerables” </w:t>
      </w:r>
      <w:r>
        <w:rPr>
          <w:i/>
          <w:iCs/>
          <w:spacing w:val="0"/>
          <w:w w:val="100"/>
          <w:position w:val="0"/>
          <w:shd w:val="clear" w:color="auto" w:fill="auto"/>
          <w:lang w:val="es-ES" w:eastAsia="es-ES" w:bidi="es-ES"/>
        </w:rPr>
        <w:t xml:space="preserve">(ASSESS: Assessing Integration Measures for </w:t>
      </w:r>
      <w:r>
        <w:rPr>
          <w:i/>
          <w:iCs/>
          <w:spacing w:val="0"/>
          <w:w w:val="100"/>
          <w:position w:val="0"/>
          <w:shd w:val="clear" w:color="auto" w:fill="auto"/>
          <w:lang w:val="en-US" w:eastAsia="en-US" w:bidi="en-US"/>
        </w:rPr>
        <w:t>Vulne</w:t>
        <w:softHyphen/>
      </w:r>
      <w:r>
        <w:rPr>
          <w:i/>
          <w:iCs/>
          <w:spacing w:val="0"/>
          <w:w w:val="100"/>
          <w:position w:val="0"/>
          <w:shd w:val="clear" w:color="auto" w:fill="auto"/>
          <w:lang w:val="es-ES" w:eastAsia="es-ES" w:bidi="es-ES"/>
        </w:rPr>
      </w:r>
      <w:r>
        <w:rPr>
          <w:i/>
          <w:iCs/>
          <w:spacing w:val="0"/>
          <w:w w:val="100"/>
          <w:position w:val="0"/>
          <w:shd w:val="clear" w:color="auto" w:fill="auto"/>
          <w:lang w:val="en-US" w:eastAsia="en-US" w:bidi="en-US"/>
        </w:rPr>
        <w:t>rable</w:t>
      </w:r>
      <w:r>
        <w:rPr>
          <w:i/>
          <w:iCs/>
          <w:spacing w:val="0"/>
          <w:w w:val="100"/>
          <w:position w:val="0"/>
          <w:shd w:val="clear" w:color="auto" w:fill="auto"/>
          <w:lang w:val="es-ES" w:eastAsia="es-ES" w:bidi="es-ES"/>
        </w:rPr>
        <w:t xml:space="preserve"> Migrant Groups)</w:t>
      </w:r>
      <w:r>
        <w:rPr>
          <w:spacing w:val="0"/>
          <w:w w:val="100"/>
          <w:position w:val="0"/>
          <w:shd w:val="clear" w:color="auto" w:fill="auto"/>
          <w:lang w:val="es-ES" w:eastAsia="es-ES" w:bidi="es-ES"/>
        </w:rPr>
        <w:t xml:space="preserve"> que persigue supervisar y valorar la eficacia de las medidas de integración para los grupos de migrantes vulnerables en diez Estados miembros de la UE. En particular, los tres grupos identificados para el analisis incluyen mujeres, menores y víctimas de trata. El proyecto persigue cuatro objetivos principales: desarrollar métodos estandarizados de seguimiento de la integración de los </w:t>
      </w:r>
      <w:r>
        <w:rPr>
          <w:spacing w:val="0"/>
          <w:w w:val="100"/>
          <w:position w:val="0"/>
          <w:shd w:val="clear" w:color="auto" w:fill="auto"/>
          <w:lang w:val="fr-FR" w:eastAsia="fr-FR" w:bidi="fr-FR"/>
        </w:rPr>
        <w:t>mi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grantes</w:t>
      </w:r>
      <w:r>
        <w:rPr>
          <w:spacing w:val="0"/>
          <w:w w:val="100"/>
          <w:position w:val="0"/>
          <w:shd w:val="clear" w:color="auto" w:fill="auto"/>
          <w:lang w:val="es-ES" w:eastAsia="es-ES" w:bidi="es-ES"/>
        </w:rPr>
        <w:t xml:space="preserve"> en situación mayormente vulnerable aplicables en toda la UE; valorar el efecto de las políticas y las medidas de integración especificas para los tres colectivos mencionados; formular recomenda</w:t>
        <w:softHyphen/>
        <w:t>ciones para la mejora de su integración para toda la UE, incluida la identificación de buenas prácticas; y concienciar en toda Europa a los actores más relevantes a nivel nacional sobre la necesidad de desa</w:t>
        <w:softHyphen/>
        <w:t xml:space="preserve">rrollar procesos de integración sensibles con la vulnerabilidad, que aborden las particulares </w:t>
      </w:r>
      <w:r>
        <w:rPr>
          <w:spacing w:val="0"/>
          <w:w w:val="100"/>
          <w:position w:val="0"/>
          <w:shd w:val="clear" w:color="auto" w:fill="auto"/>
          <w:lang w:val="pt-BR" w:eastAsia="pt-BR" w:bidi="pt-BR"/>
        </w:rPr>
        <w:t>circuns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tancias</w:t>
      </w:r>
      <w:r>
        <w:rPr>
          <w:spacing w:val="0"/>
          <w:w w:val="100"/>
          <w:position w:val="0"/>
          <w:shd w:val="clear" w:color="auto" w:fill="auto"/>
          <w:lang w:val="es-ES" w:eastAsia="es-ES" w:bidi="es-ES"/>
        </w:rPr>
        <w:t xml:space="preserve"> de algunos migrantes relacionadas con la exclusión, la explotación y la trata de seres humanos.</w:t>
      </w:r>
    </w:p>
    <w:p>
      <w:pPr>
        <w:pStyle w:val="Style25"/>
        <w:keepNext w:val="0"/>
        <w:keepLines w:val="0"/>
        <w:widowControl w:val="0"/>
        <w:shd w:val="clear" w:color="auto" w:fill="auto"/>
        <w:bidi w:val="0"/>
        <w:spacing w:before="0" w:after="260"/>
        <w:ind w:left="0" w:right="0" w:firstLine="0"/>
        <w:jc w:val="both"/>
        <w:sectPr>
          <w:footerReference w:type="default" r:id="rId9"/>
          <w:footerReference w:type="even" r:id="rId10"/>
          <w:footnotePr>
            <w:pos w:val="pageBottom"/>
            <w:numFmt w:val="decimal"/>
            <w:numRestart w:val="continuous"/>
          </w:footnotePr>
          <w:pgSz w:w="11900" w:h="16840"/>
          <w:pgMar w:top="2654" w:left="1243" w:right="1028" w:bottom="2654" w:header="2226" w:footer="3" w:gutter="0"/>
          <w:cols w:space="720"/>
          <w:noEndnote/>
          <w:rtlGutter w:val="0"/>
          <w:docGrid w:linePitch="360"/>
        </w:sectPr>
      </w:pPr>
      <w:r>
        <w:rPr>
          <w:spacing w:val="0"/>
          <w:w w:val="100"/>
          <w:position w:val="0"/>
          <w:shd w:val="clear" w:color="auto" w:fill="auto"/>
          <w:lang w:val="es-ES" w:eastAsia="es-ES" w:bidi="es-ES"/>
        </w:rPr>
        <w:t>Este informe es el resultado de un estudio llevado a cabo durante la primera fase del proyecto ASSESS, que se centra en identificar los mecanismos actuales de seguimiento y de recopilación de datos en el área de la integración de los migrantes en diez Estados miembros de la UE. Los resultados de los diez informes nacionales servirán para la edición de un estudio comparativo sobre el mismo tema y apoya</w:t>
        <w:softHyphen/>
        <w:t>rán al desarrollo de una metodología hecha a medida y unos indicadores específicos para la supervisión de la integración de los grupos mayormente vulnerables de migrantes en la UE.</w:t>
      </w:r>
    </w:p>
    <w:p>
      <w:pPr>
        <w:pStyle w:val="Style19"/>
        <w:keepNext/>
        <w:keepLines/>
        <w:widowControl w:val="0"/>
        <w:shd w:val="clear" w:color="auto" w:fill="auto"/>
        <w:bidi w:val="0"/>
        <w:spacing w:before="0" w:after="300" w:line="240" w:lineRule="auto"/>
        <w:ind w:left="0" w:right="0" w:firstLine="0"/>
        <w:jc w:val="left"/>
      </w:pPr>
      <w:bookmarkStart w:id="8" w:name="bookmark8"/>
      <w:bookmarkStart w:id="9" w:name="bookmark9"/>
      <w:r>
        <w:rPr>
          <w:spacing w:val="0"/>
          <w:w w:val="100"/>
          <w:position w:val="0"/>
          <w:shd w:val="clear" w:color="auto" w:fill="auto"/>
          <w:lang w:val="es-ES" w:eastAsia="es-ES" w:bidi="es-ES"/>
        </w:rPr>
        <w:t>Reseña</w:t>
      </w:r>
      <w:bookmarkEnd w:id="8"/>
      <w:bookmarkEnd w:id="9"/>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El siguiente informe pretende proporcionar una descripción de las principales características y prácticas existentes que componen el sistema de integración de los migrantes en España y de los procesos </w:t>
      </w:r>
      <w:r>
        <w:rPr>
          <w:spacing w:val="0"/>
          <w:w w:val="100"/>
          <w:position w:val="0"/>
          <w:shd w:val="clear" w:color="auto" w:fill="auto"/>
          <w:lang w:val="pt-BR" w:eastAsia="pt-BR" w:bidi="pt-BR"/>
        </w:rPr>
        <w:t>previs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tos</w:t>
      </w:r>
      <w:r>
        <w:rPr>
          <w:spacing w:val="0"/>
          <w:w w:val="100"/>
          <w:position w:val="0"/>
          <w:shd w:val="clear" w:color="auto" w:fill="auto"/>
          <w:lang w:val="es-ES" w:eastAsia="es-ES" w:bidi="es-ES"/>
        </w:rPr>
        <w:t xml:space="preserve"> para realizar su seguimiento y evaluación. Además de presentar el marco jurídico y normativo, </w:t>
      </w:r>
      <w:r>
        <w:rPr>
          <w:spacing w:val="0"/>
          <w:w w:val="100"/>
          <w:position w:val="0"/>
          <w:shd w:val="clear" w:color="auto" w:fill="auto"/>
          <w:lang w:val="pt-BR" w:eastAsia="pt-BR" w:bidi="pt-BR"/>
        </w:rPr>
        <w:t>identi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ficar</w:t>
      </w:r>
      <w:r>
        <w:rPr>
          <w:spacing w:val="0"/>
          <w:w w:val="100"/>
          <w:position w:val="0"/>
          <w:shd w:val="clear" w:color="auto" w:fill="auto"/>
          <w:lang w:val="es-ES" w:eastAsia="es-ES" w:bidi="es-ES"/>
        </w:rPr>
        <w:t xml:space="preserve"> las áreas de actuación y todos los actores clave involucrados, se propone avanzar en la exploración y la propuesta de nuevos procesos para la correcta medición y evaluación de la integración, formulando recomendaciones que indiquen los pasos a seguir en el futuro.</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La integración de los migrantes representa un campo de vital interés para un país como España, que constituye un caso excepcional dentro de la historia europea por haber recibido en menos de diez años a casi cinco millones de nacionales de terceros países, llegando a alcanzar el 12 % de su población total. En este contexto, surgió la necesidad de realizar una reflexión conjunta para la adopción de una definición compartida de la integración y la inclusión, y de elegir una estrategia coherente para la acogida y la inte</w:t>
        <w:softHyphen/>
        <w:t>gración social de los migrantes.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Las propias instituciones europeas han formulado recomendaciones y establecido instrumentos para la centralización de las competencias en integración en los Estados miembros. Las prioridades y objetivos del Plan Plurianual 2007-2010 del Fondo Integral Europeo (FIE) para España han servido de guía a las re</w:t>
        <w:softHyphen/>
        <w:t>cientes iniciativas dirigidas al refuerzo de las capacidades de coordinación, implementación, seguimiento y evaluación entre los distintos niveles administrativos. Por este motivo, durante los últimos años se ha intentado poner en marcha una coordinación y un intercambio de información más estrechos entre todas las partes involucradas, tanto desde el punto de vista legislativo como financiero. En este respecto, se adoptó un marco político nacional sobre integración y se creó un fondo para financiar todas las medidas adoptadas en el campo de la integración. Se constituyeron además distintos organismos de cooperación y representación con el objetivo de facilitar el trabajo conjunto entre todas las partes involucradas.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En este marco, la propuesta de establecimiento de un sistema nacional de seguimiento y evaluación de la integración de los migrantes no representa una novedad dentro del contexto español, caracterizado por un entorno fértil y productivo que involucra a diversos tipos de actores como ONG, asociaciones de migrantes, responsables de política territorial, observatorios de inmigración y grupos académicos de in</w:t>
        <w:softHyphen/>
        <w:t xml:space="preserve">vestigación que supervisan de modo continuo las tendencias y retos de la inmigración. Todos los actores participantes en el debate español tienen una idea clara sobre la necesidad de recopilar datos </w:t>
      </w:r>
      <w:r>
        <w:rPr>
          <w:spacing w:val="0"/>
          <w:w w:val="100"/>
          <w:position w:val="0"/>
          <w:shd w:val="clear" w:color="auto" w:fill="auto"/>
          <w:lang w:val="pt-BR" w:eastAsia="pt-BR" w:bidi="pt-BR"/>
        </w:rPr>
        <w:t>representa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tivos</w:t>
      </w:r>
      <w:r>
        <w:rPr>
          <w:spacing w:val="0"/>
          <w:w w:val="100"/>
          <w:position w:val="0"/>
          <w:shd w:val="clear" w:color="auto" w:fill="auto"/>
          <w:lang w:val="es-ES" w:eastAsia="es-ES" w:bidi="es-ES"/>
        </w:rPr>
        <w:t xml:space="preserve"> y comparables además de información cualitativa recabada de fuentes administrativas y encuestas, tanto en el ámbito nacional como europeo, para poder garantizar la eficacia de los procesos.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El establecimiento de un sistema de indicadores de integración para garantizar la efectividad de los </w:t>
      </w:r>
      <w:r>
        <w:rPr>
          <w:spacing w:val="0"/>
          <w:w w:val="100"/>
          <w:position w:val="0"/>
          <w:shd w:val="clear" w:color="auto" w:fill="auto"/>
          <w:lang w:val="pt-BR" w:eastAsia="pt-BR" w:bidi="pt-BR"/>
        </w:rPr>
        <w:t>pro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gramas</w:t>
      </w:r>
      <w:r>
        <w:rPr>
          <w:spacing w:val="0"/>
          <w:w w:val="100"/>
          <w:position w:val="0"/>
          <w:shd w:val="clear" w:color="auto" w:fill="auto"/>
          <w:lang w:val="es-ES" w:eastAsia="es-ES" w:bidi="es-ES"/>
        </w:rPr>
        <w:t xml:space="preserve"> y la toma de decisiones basada en la medición de su impacto ha sido el objetivo de investigaciones y proyectos previos, tanto a nivel europeo como nacional, que han intentado en un primer momento alcan</w:t>
        <w:softHyphen/>
        <w:t>zar una conceptualización homogénea de la integración y sucesivamente crear un sistema coordinado de mecanismos, protocolos e indicadores para su medición y evaluación.</w:t>
      </w:r>
    </w:p>
    <w:p>
      <w:pPr>
        <w:pStyle w:val="Style25"/>
        <w:keepNext w:val="0"/>
        <w:keepLines w:val="0"/>
        <w:widowControl w:val="0"/>
        <w:shd w:val="clear" w:color="auto" w:fill="auto"/>
        <w:bidi w:val="0"/>
        <w:spacing w:before="0"/>
        <w:ind w:left="0" w:right="0" w:firstLine="0"/>
        <w:jc w:val="both"/>
        <w:sectPr>
          <w:footnotePr>
            <w:pos w:val="pageBottom"/>
            <w:numFmt w:val="decimal"/>
            <w:numRestart w:val="continuous"/>
          </w:footnotePr>
          <w:pgSz w:w="11900" w:h="16840"/>
          <w:pgMar w:top="2654" w:left="1258" w:right="1086" w:bottom="987" w:header="2226" w:footer="3" w:gutter="0"/>
          <w:pgNumType w:start="5"/>
          <w:cols w:space="720"/>
          <w:noEndnote/>
          <w:rtlGutter w:val="0"/>
          <w:docGrid w:linePitch="360"/>
        </w:sectPr>
      </w:pPr>
      <w:r>
        <w:rPr>
          <w:spacing w:val="0"/>
          <w:w w:val="100"/>
          <w:position w:val="0"/>
          <w:shd w:val="clear" w:color="auto" w:fill="auto"/>
          <w:lang w:val="es-ES" w:eastAsia="es-ES" w:bidi="es-ES"/>
        </w:rPr>
        <w:t>El contexto español está, por consiguiente, caracterizado por una concienciación sobre las limitaciones y desafios del actual sistema, y sobre la necesidad de definir una metodología unica y compartida. La direc</w:t>
        <w:softHyphen/>
        <w:t>ción a seguir esta por lo tanto clara a la mayoría de los actores, representando un buen punto de partida para la realización de las reformas necesarias para su mejoría.</w:t>
      </w:r>
    </w:p>
    <w:p>
      <w:pPr>
        <w:pStyle w:val="Style19"/>
        <w:keepNext/>
        <w:keepLines/>
        <w:widowControl w:val="0"/>
        <w:shd w:val="clear" w:color="auto" w:fill="auto"/>
        <w:bidi w:val="0"/>
        <w:spacing w:before="0" w:after="540" w:line="240" w:lineRule="auto"/>
        <w:ind w:left="0" w:right="0" w:firstLine="0"/>
        <w:jc w:val="left"/>
      </w:pPr>
      <w:bookmarkStart w:id="10" w:name="bookmark10"/>
      <w:bookmarkStart w:id="11" w:name="bookmark11"/>
      <w:r>
        <w:rPr>
          <w:spacing w:val="0"/>
          <w:w w:val="100"/>
          <w:position w:val="0"/>
          <w:shd w:val="clear" w:color="auto" w:fill="auto"/>
          <w:lang w:val="es-ES" w:eastAsia="es-ES" w:bidi="es-ES"/>
        </w:rPr>
        <w:t>Índice de contenidos</w:t>
      </w:r>
      <w:bookmarkEnd w:id="10"/>
      <w:bookmarkEnd w:id="11"/>
    </w:p>
    <w:p>
      <w:pPr>
        <w:pStyle w:val="Style32"/>
        <w:keepNext w:val="0"/>
        <w:keepLines w:val="0"/>
        <w:widowControl w:val="0"/>
        <w:shd w:val="clear" w:color="auto" w:fill="auto"/>
        <w:tabs>
          <w:tab w:leader="dot" w:pos="9173" w:val="left"/>
        </w:tabs>
        <w:bidi w:val="0"/>
        <w:spacing w:before="0" w:after="260" w:line="240" w:lineRule="auto"/>
        <w:ind w:left="0" w:right="0" w:firstLine="0"/>
        <w:jc w:val="both"/>
      </w:pPr>
      <w:r>
        <w:fldChar w:fldCharType="begin"/>
        <w:instrText xml:space="preserve"> TOC \o "1-5" \h \z </w:instrText>
        <w:fldChar w:fldCharType="separate"/>
      </w:r>
      <w:hyperlink w:anchor="bookmark6" w:tooltip="Current Document">
        <w:r>
          <w:rPr>
            <w:b/>
            <w:bCs/>
            <w:spacing w:val="0"/>
            <w:w w:val="100"/>
            <w:position w:val="0"/>
            <w:shd w:val="clear" w:color="auto" w:fill="auto"/>
            <w:lang w:val="es-ES" w:eastAsia="es-ES" w:bidi="es-ES"/>
          </w:rPr>
          <w:t xml:space="preserve">Síntesis del proyecto </w:t>
          <w:tab/>
          <w:t xml:space="preserve"> </w:t>
        </w:r>
        <w:r>
          <w:rPr>
            <w:spacing w:val="0"/>
            <w:w w:val="100"/>
            <w:position w:val="0"/>
            <w:shd w:val="clear" w:color="auto" w:fill="auto"/>
            <w:lang w:val="es-ES" w:eastAsia="es-ES" w:bidi="es-ES"/>
          </w:rPr>
          <w:t>3</w:t>
        </w:r>
      </w:hyperlink>
    </w:p>
    <w:p>
      <w:pPr>
        <w:pStyle w:val="Style32"/>
        <w:keepNext w:val="0"/>
        <w:keepLines w:val="0"/>
        <w:widowControl w:val="0"/>
        <w:shd w:val="clear" w:color="auto" w:fill="auto"/>
        <w:tabs>
          <w:tab w:leader="dot" w:pos="9173" w:val="left"/>
        </w:tabs>
        <w:bidi w:val="0"/>
        <w:spacing w:before="0" w:after="260" w:line="240" w:lineRule="auto"/>
        <w:ind w:left="0" w:right="0" w:firstLine="0"/>
        <w:jc w:val="both"/>
      </w:pPr>
      <w:hyperlink w:anchor="bookmark8" w:tooltip="Current Document">
        <w:r>
          <w:rPr>
            <w:b/>
            <w:bCs/>
            <w:spacing w:val="0"/>
            <w:w w:val="100"/>
            <w:position w:val="0"/>
            <w:shd w:val="clear" w:color="auto" w:fill="auto"/>
            <w:lang w:val="es-ES" w:eastAsia="es-ES" w:bidi="es-ES"/>
          </w:rPr>
          <w:t xml:space="preserve">Reseña </w:t>
          <w:tab/>
          <w:t xml:space="preserve"> </w:t>
        </w:r>
        <w:r>
          <w:rPr>
            <w:spacing w:val="0"/>
            <w:w w:val="100"/>
            <w:position w:val="0"/>
            <w:shd w:val="clear" w:color="auto" w:fill="auto"/>
            <w:lang w:val="es-ES" w:eastAsia="es-ES" w:bidi="es-ES"/>
          </w:rPr>
          <w:t>5</w:t>
        </w:r>
      </w:hyperlink>
    </w:p>
    <w:p>
      <w:pPr>
        <w:pStyle w:val="Style32"/>
        <w:keepNext w:val="0"/>
        <w:keepLines w:val="0"/>
        <w:widowControl w:val="0"/>
        <w:shd w:val="clear" w:color="auto" w:fill="auto"/>
        <w:tabs>
          <w:tab w:leader="dot" w:pos="9173" w:val="left"/>
        </w:tabs>
        <w:bidi w:val="0"/>
        <w:spacing w:before="0" w:after="260" w:line="240" w:lineRule="auto"/>
        <w:ind w:left="0" w:right="0" w:firstLine="0"/>
        <w:jc w:val="both"/>
      </w:pPr>
      <w:hyperlink w:anchor="bookmark12" w:tooltip="Current Document">
        <w:r>
          <w:rPr>
            <w:b/>
            <w:bCs/>
            <w:spacing w:val="0"/>
            <w:w w:val="100"/>
            <w:position w:val="0"/>
            <w:shd w:val="clear" w:color="auto" w:fill="auto"/>
            <w:lang w:val="es-ES" w:eastAsia="es-ES" w:bidi="es-ES"/>
          </w:rPr>
          <w:t xml:space="preserve">Lista de abreviaturas </w:t>
          <w:tab/>
          <w:t xml:space="preserve"> </w:t>
        </w:r>
        <w:r>
          <w:rPr>
            <w:spacing w:val="0"/>
            <w:w w:val="100"/>
            <w:position w:val="0"/>
            <w:shd w:val="clear" w:color="auto" w:fill="auto"/>
            <w:lang w:val="es-ES" w:eastAsia="es-ES" w:bidi="es-ES"/>
          </w:rPr>
          <w:t>8</w:t>
        </w:r>
      </w:hyperlink>
    </w:p>
    <w:p>
      <w:pPr>
        <w:pStyle w:val="Style32"/>
        <w:keepNext w:val="0"/>
        <w:keepLines w:val="0"/>
        <w:widowControl w:val="0"/>
        <w:shd w:val="clear" w:color="auto" w:fill="auto"/>
        <w:tabs>
          <w:tab w:leader="dot" w:pos="9173" w:val="left"/>
        </w:tabs>
        <w:bidi w:val="0"/>
        <w:spacing w:before="0" w:after="320" w:line="240" w:lineRule="auto"/>
        <w:ind w:left="0" w:right="0" w:firstLine="0"/>
        <w:jc w:val="both"/>
      </w:pPr>
      <w:hyperlink w:anchor="bookmark14" w:tooltip="Current Document">
        <w:r>
          <w:rPr>
            <w:b/>
            <w:bCs/>
            <w:spacing w:val="0"/>
            <w:w w:val="100"/>
            <w:position w:val="0"/>
            <w:shd w:val="clear" w:color="auto" w:fill="auto"/>
            <w:lang w:val="es-ES" w:eastAsia="es-ES" w:bidi="es-ES"/>
          </w:rPr>
          <w:t xml:space="preserve">Introducción </w:t>
          <w:tab/>
          <w:t xml:space="preserve"> </w:t>
        </w:r>
        <w:r>
          <w:rPr>
            <w:spacing w:val="0"/>
            <w:w w:val="100"/>
            <w:position w:val="0"/>
            <w:shd w:val="clear" w:color="auto" w:fill="auto"/>
            <w:lang w:val="es-ES" w:eastAsia="es-ES" w:bidi="es-ES"/>
          </w:rPr>
          <w:t>9</w:t>
        </w:r>
      </w:hyperlink>
    </w:p>
    <w:p>
      <w:pPr>
        <w:pStyle w:val="Style32"/>
        <w:keepNext w:val="0"/>
        <w:keepLines w:val="0"/>
        <w:widowControl w:val="0"/>
        <w:shd w:val="clear" w:color="auto" w:fill="auto"/>
        <w:tabs>
          <w:tab w:leader="dot" w:pos="9372" w:val="right"/>
        </w:tabs>
        <w:bidi w:val="0"/>
        <w:spacing w:before="0" w:after="0" w:line="240" w:lineRule="auto"/>
        <w:ind w:left="0" w:right="0" w:firstLine="0"/>
        <w:jc w:val="left"/>
      </w:pPr>
      <w:hyperlink w:anchor="bookmark16" w:tooltip="Current Document">
        <w:r>
          <w:rPr>
            <w:b/>
            <w:bCs/>
            <w:spacing w:val="0"/>
            <w:w w:val="100"/>
            <w:position w:val="0"/>
            <w:shd w:val="clear" w:color="auto" w:fill="auto"/>
            <w:lang w:val="es-ES" w:eastAsia="es-ES" w:bidi="es-ES"/>
          </w:rPr>
          <w:t>Parte I - Aproximación a la migración y la integración en España</w:t>
          <w:tab/>
        </w:r>
        <w:r>
          <w:rPr>
            <w:spacing w:val="0"/>
            <w:w w:val="100"/>
            <w:position w:val="0"/>
            <w:shd w:val="clear" w:color="auto" w:fill="auto"/>
            <w:lang w:val="es-ES" w:eastAsia="es-ES" w:bidi="es-ES"/>
          </w:rPr>
          <w:t>11</w:t>
        </w:r>
      </w:hyperlink>
    </w:p>
    <w:p>
      <w:pPr>
        <w:pStyle w:val="Style32"/>
        <w:keepNext w:val="0"/>
        <w:keepLines w:val="0"/>
        <w:widowControl w:val="0"/>
        <w:shd w:val="clear" w:color="auto" w:fill="auto"/>
        <w:tabs>
          <w:tab w:leader="dot" w:pos="9372" w:val="right"/>
        </w:tabs>
        <w:bidi w:val="0"/>
        <w:spacing w:before="0" w:after="0" w:line="240" w:lineRule="auto"/>
        <w:ind w:left="0" w:right="0" w:firstLine="540"/>
        <w:jc w:val="both"/>
      </w:pPr>
      <w:hyperlink w:anchor="bookmark18" w:tooltip="Current Document">
        <w:r>
          <w:rPr>
            <w:spacing w:val="0"/>
            <w:w w:val="100"/>
            <w:position w:val="0"/>
            <w:shd w:val="clear" w:color="auto" w:fill="auto"/>
            <w:lang w:val="es-ES" w:eastAsia="es-ES" w:bidi="es-ES"/>
          </w:rPr>
          <w:t>I. 1 Contexto migratorio en España</w:t>
          <w:tab/>
          <w:t xml:space="preserve"> 11</w:t>
        </w:r>
      </w:hyperlink>
    </w:p>
    <w:p>
      <w:pPr>
        <w:pStyle w:val="Style32"/>
        <w:keepNext w:val="0"/>
        <w:keepLines w:val="0"/>
        <w:widowControl w:val="0"/>
        <w:shd w:val="clear" w:color="auto" w:fill="auto"/>
        <w:tabs>
          <w:tab w:leader="dot" w:pos="9173" w:val="left"/>
        </w:tabs>
        <w:bidi w:val="0"/>
        <w:spacing w:before="0" w:after="0" w:line="240" w:lineRule="auto"/>
        <w:ind w:left="0" w:right="0" w:firstLine="540"/>
        <w:jc w:val="both"/>
      </w:pPr>
      <w:hyperlink w:anchor="bookmark20" w:tooltip="Current Document">
        <w:r>
          <w:rPr>
            <w:spacing w:val="0"/>
            <w:w w:val="100"/>
            <w:position w:val="0"/>
            <w:shd w:val="clear" w:color="auto" w:fill="auto"/>
            <w:lang w:val="es-ES" w:eastAsia="es-ES" w:bidi="es-ES"/>
          </w:rPr>
          <w:t xml:space="preserve">I. 2 La integración en España </w:t>
          <w:tab/>
          <w:t xml:space="preserve"> 15</w:t>
        </w:r>
      </w:hyperlink>
    </w:p>
    <w:p>
      <w:pPr>
        <w:pStyle w:val="Style32"/>
        <w:keepNext w:val="0"/>
        <w:keepLines w:val="0"/>
        <w:widowControl w:val="0"/>
        <w:shd w:val="clear" w:color="auto" w:fill="auto"/>
        <w:tabs>
          <w:tab w:leader="dot" w:pos="9173" w:val="left"/>
        </w:tabs>
        <w:bidi w:val="0"/>
        <w:spacing w:before="0" w:after="0" w:line="240" w:lineRule="auto"/>
        <w:ind w:left="0" w:right="0" w:firstLine="540"/>
        <w:jc w:val="both"/>
      </w:pPr>
      <w:hyperlink w:anchor="bookmark22" w:tooltip="Current Document">
        <w:r>
          <w:rPr>
            <w:spacing w:val="0"/>
            <w:w w:val="100"/>
            <w:position w:val="0"/>
            <w:shd w:val="clear" w:color="auto" w:fill="auto"/>
            <w:lang w:val="es-ES" w:eastAsia="es-ES" w:bidi="es-ES"/>
          </w:rPr>
          <w:t xml:space="preserve">I. 3 Marco del sistema de integración español </w:t>
          <w:tab/>
          <w:t xml:space="preserve"> 19</w:t>
        </w:r>
      </w:hyperlink>
    </w:p>
    <w:p>
      <w:pPr>
        <w:pStyle w:val="Style32"/>
        <w:keepNext w:val="0"/>
        <w:keepLines w:val="0"/>
        <w:widowControl w:val="0"/>
        <w:shd w:val="clear" w:color="auto" w:fill="auto"/>
        <w:tabs>
          <w:tab w:leader="dot" w:pos="9173" w:val="left"/>
        </w:tabs>
        <w:bidi w:val="0"/>
        <w:spacing w:before="0" w:after="260" w:line="240" w:lineRule="auto"/>
        <w:ind w:left="0" w:right="0" w:firstLine="540"/>
        <w:jc w:val="both"/>
      </w:pPr>
      <w:hyperlink w:anchor="bookmark24" w:tooltip="Current Document">
        <w:r>
          <w:rPr>
            <w:spacing w:val="0"/>
            <w:w w:val="100"/>
            <w:position w:val="0"/>
            <w:shd w:val="clear" w:color="auto" w:fill="auto"/>
            <w:lang w:val="es-ES" w:eastAsia="es-ES" w:bidi="es-ES"/>
          </w:rPr>
          <w:t xml:space="preserve">I. 4 Vulnerabilidad social e integración </w:t>
          <w:tab/>
          <w:t xml:space="preserve"> 21</w:t>
        </w:r>
      </w:hyperlink>
    </w:p>
    <w:p>
      <w:pPr>
        <w:pStyle w:val="Style32"/>
        <w:keepNext w:val="0"/>
        <w:keepLines w:val="0"/>
        <w:widowControl w:val="0"/>
        <w:shd w:val="clear" w:color="auto" w:fill="auto"/>
        <w:tabs>
          <w:tab w:leader="dot" w:pos="9372" w:val="right"/>
        </w:tabs>
        <w:bidi w:val="0"/>
        <w:spacing w:before="0" w:after="0" w:line="240" w:lineRule="auto"/>
        <w:ind w:left="0" w:right="0" w:firstLine="0"/>
        <w:jc w:val="both"/>
      </w:pPr>
      <w:hyperlink w:anchor="bookmark26" w:tooltip="Current Document">
        <w:r>
          <w:rPr>
            <w:b/>
            <w:bCs/>
            <w:spacing w:val="0"/>
            <w:w w:val="100"/>
            <w:position w:val="0"/>
            <w:shd w:val="clear" w:color="auto" w:fill="auto"/>
            <w:lang w:val="es-ES" w:eastAsia="es-ES" w:bidi="es-ES"/>
          </w:rPr>
          <w:t xml:space="preserve">Parte II - Seguimiento y evaluación de la integración </w:t>
          <w:tab/>
          <w:t xml:space="preserve"> </w:t>
        </w:r>
        <w:r>
          <w:rPr>
            <w:spacing w:val="0"/>
            <w:w w:val="100"/>
            <w:position w:val="0"/>
            <w:shd w:val="clear" w:color="auto" w:fill="auto"/>
            <w:lang w:val="es-ES" w:eastAsia="es-ES" w:bidi="es-ES"/>
          </w:rPr>
          <w:t>23</w:t>
        </w:r>
      </w:hyperlink>
    </w:p>
    <w:p>
      <w:pPr>
        <w:pStyle w:val="Style32"/>
        <w:keepNext w:val="0"/>
        <w:keepLines w:val="0"/>
        <w:widowControl w:val="0"/>
        <w:shd w:val="clear" w:color="auto" w:fill="auto"/>
        <w:tabs>
          <w:tab w:leader="dot" w:pos="9173" w:val="left"/>
        </w:tabs>
        <w:bidi w:val="0"/>
        <w:spacing w:before="0" w:after="0" w:line="240" w:lineRule="auto"/>
        <w:ind w:left="0" w:right="0" w:firstLine="540"/>
        <w:jc w:val="both"/>
      </w:pPr>
      <w:hyperlink w:anchor="bookmark28" w:tooltip="Current Document">
        <w:r>
          <w:rPr>
            <w:spacing w:val="0"/>
            <w:w w:val="100"/>
            <w:position w:val="0"/>
            <w:shd w:val="clear" w:color="auto" w:fill="auto"/>
            <w:lang w:val="es-ES" w:eastAsia="es-ES" w:bidi="es-ES"/>
          </w:rPr>
          <w:t xml:space="preserve">II. 1 Información general sobre el seguimiento y la evaluación </w:t>
          <w:tab/>
          <w:t xml:space="preserve"> 23</w:t>
        </w:r>
      </w:hyperlink>
    </w:p>
    <w:p>
      <w:pPr>
        <w:pStyle w:val="Style32"/>
        <w:keepNext w:val="0"/>
        <w:keepLines w:val="0"/>
        <w:widowControl w:val="0"/>
        <w:shd w:val="clear" w:color="auto" w:fill="auto"/>
        <w:tabs>
          <w:tab w:leader="dot" w:pos="9173" w:val="left"/>
        </w:tabs>
        <w:bidi w:val="0"/>
        <w:spacing w:before="0" w:after="0" w:line="240" w:lineRule="auto"/>
        <w:ind w:left="0" w:right="0" w:firstLine="540"/>
        <w:jc w:val="both"/>
      </w:pPr>
      <w:hyperlink w:anchor="bookmark30" w:tooltip="Current Document">
        <w:r>
          <w:rPr>
            <w:spacing w:val="0"/>
            <w:w w:val="100"/>
            <w:position w:val="0"/>
            <w:shd w:val="clear" w:color="auto" w:fill="auto"/>
            <w:lang w:val="es-ES" w:eastAsia="es-ES" w:bidi="es-ES"/>
          </w:rPr>
          <w:t xml:space="preserve">II. 2 Indicadores de integración para el seguimiento y la evaluación </w:t>
          <w:tab/>
          <w:t xml:space="preserve"> 25</w:t>
        </w:r>
      </w:hyperlink>
    </w:p>
    <w:p>
      <w:pPr>
        <w:pStyle w:val="Style32"/>
        <w:keepNext w:val="0"/>
        <w:keepLines w:val="0"/>
        <w:widowControl w:val="0"/>
        <w:shd w:val="clear" w:color="auto" w:fill="auto"/>
        <w:tabs>
          <w:tab w:leader="dot" w:pos="9173" w:val="left"/>
        </w:tabs>
        <w:bidi w:val="0"/>
        <w:spacing w:before="0" w:after="0" w:line="240" w:lineRule="auto"/>
        <w:ind w:left="0" w:right="0" w:firstLine="540"/>
        <w:jc w:val="both"/>
      </w:pPr>
      <w:hyperlink w:anchor="bookmark84" w:tooltip="Current Document">
        <w:r>
          <w:rPr>
            <w:spacing w:val="0"/>
            <w:w w:val="100"/>
            <w:position w:val="0"/>
            <w:shd w:val="clear" w:color="auto" w:fill="auto"/>
            <w:lang w:val="es-ES" w:eastAsia="es-ES" w:bidi="es-ES"/>
          </w:rPr>
          <w:t>II. 3 Recopilación de datos sobre el seguimiento de la integración de los migrantes</w:t>
          <w:tab/>
          <w:t xml:space="preserve"> 35</w:t>
        </w:r>
      </w:hyperlink>
    </w:p>
    <w:p>
      <w:pPr>
        <w:pStyle w:val="Style32"/>
        <w:keepNext w:val="0"/>
        <w:keepLines w:val="0"/>
        <w:widowControl w:val="0"/>
        <w:shd w:val="clear" w:color="auto" w:fill="auto"/>
        <w:tabs>
          <w:tab w:leader="dot" w:pos="9173" w:val="left"/>
        </w:tabs>
        <w:bidi w:val="0"/>
        <w:spacing w:before="0" w:after="260" w:line="240" w:lineRule="auto"/>
        <w:ind w:left="0" w:right="0" w:firstLine="540"/>
        <w:jc w:val="both"/>
      </w:pPr>
      <w:hyperlink w:anchor="bookmark86" w:tooltip="Current Document">
        <w:r>
          <w:rPr>
            <w:spacing w:val="0"/>
            <w:w w:val="100"/>
            <w:position w:val="0"/>
            <w:shd w:val="clear" w:color="auto" w:fill="auto"/>
            <w:lang w:val="es-ES" w:eastAsia="es-ES" w:bidi="es-ES"/>
          </w:rPr>
          <w:t xml:space="preserve">II. 4 Influencia de los estándares europeos en el ambito español </w:t>
          <w:tab/>
          <w:t xml:space="preserve"> 35</w:t>
        </w:r>
      </w:hyperlink>
    </w:p>
    <w:p>
      <w:pPr>
        <w:pStyle w:val="Style32"/>
        <w:keepNext w:val="0"/>
        <w:keepLines w:val="0"/>
        <w:widowControl w:val="0"/>
        <w:shd w:val="clear" w:color="auto" w:fill="auto"/>
        <w:tabs>
          <w:tab w:leader="dot" w:pos="9173" w:val="left"/>
        </w:tabs>
        <w:bidi w:val="0"/>
        <w:spacing w:before="0" w:after="260" w:line="240" w:lineRule="auto"/>
        <w:ind w:left="0" w:right="0" w:firstLine="0"/>
        <w:jc w:val="both"/>
      </w:pPr>
      <w:hyperlink w:anchor="bookmark88" w:tooltip="Current Document">
        <w:r>
          <w:rPr>
            <w:b/>
            <w:bCs/>
            <w:spacing w:val="0"/>
            <w:w w:val="100"/>
            <w:position w:val="0"/>
            <w:shd w:val="clear" w:color="auto" w:fill="auto"/>
            <w:lang w:val="es-ES" w:eastAsia="es-ES" w:bidi="es-ES"/>
          </w:rPr>
          <w:t xml:space="preserve">Parte III - Conclusiones y recomendaciones </w:t>
          <w:tab/>
          <w:t xml:space="preserve"> </w:t>
        </w:r>
        <w:r>
          <w:rPr>
            <w:spacing w:val="0"/>
            <w:w w:val="100"/>
            <w:position w:val="0"/>
            <w:shd w:val="clear" w:color="auto" w:fill="auto"/>
            <w:lang w:val="es-ES" w:eastAsia="es-ES" w:bidi="es-ES"/>
          </w:rPr>
          <w:t>37</w:t>
        </w:r>
      </w:hyperlink>
    </w:p>
    <w:p>
      <w:pPr>
        <w:pStyle w:val="Style32"/>
        <w:keepNext w:val="0"/>
        <w:keepLines w:val="0"/>
        <w:widowControl w:val="0"/>
        <w:shd w:val="clear" w:color="auto" w:fill="auto"/>
        <w:tabs>
          <w:tab w:leader="dot" w:pos="9173" w:val="left"/>
        </w:tabs>
        <w:bidi w:val="0"/>
        <w:spacing w:before="0" w:after="260" w:line="240" w:lineRule="auto"/>
        <w:ind w:left="0" w:right="0" w:firstLine="0"/>
        <w:jc w:val="both"/>
        <w:sectPr>
          <w:footnotePr>
            <w:pos w:val="pageBottom"/>
            <w:numFmt w:val="decimal"/>
            <w:numRestart w:val="continuous"/>
          </w:footnotePr>
          <w:pgSz w:w="11900" w:h="16840"/>
          <w:pgMar w:top="2654" w:left="1258" w:right="1158" w:bottom="2654" w:header="2226" w:footer="3" w:gutter="0"/>
          <w:pgNumType w:start="7"/>
          <w:cols w:space="720"/>
          <w:noEndnote/>
          <w:rtlGutter w:val="0"/>
          <w:docGrid w:linePitch="360"/>
        </w:sectPr>
      </w:pPr>
      <w:hyperlink w:anchor="bookmark90" w:tooltip="Current Document">
        <w:r>
          <w:rPr>
            <w:b/>
            <w:bCs/>
            <w:spacing w:val="0"/>
            <w:w w:val="100"/>
            <w:position w:val="0"/>
            <w:shd w:val="clear" w:color="auto" w:fill="auto"/>
            <w:lang w:val="es-ES" w:eastAsia="es-ES" w:bidi="es-ES"/>
          </w:rPr>
          <w:t xml:space="preserve">Bibliografía </w:t>
          <w:tab/>
          <w:t xml:space="preserve"> </w:t>
        </w:r>
        <w:r>
          <w:rPr>
            <w:spacing w:val="0"/>
            <w:w w:val="100"/>
            <w:position w:val="0"/>
            <w:shd w:val="clear" w:color="auto" w:fill="auto"/>
            <w:lang w:val="es-ES" w:eastAsia="es-ES" w:bidi="es-ES"/>
          </w:rPr>
          <w:t>39</w:t>
        </w:r>
      </w:hyperlink>
      <w:r>
        <w:fldChar w:fldCharType="end"/>
      </w:r>
    </w:p>
    <w:p>
      <w:pPr>
        <w:pStyle w:val="Style19"/>
        <w:keepNext/>
        <w:keepLines/>
        <w:widowControl w:val="0"/>
        <w:shd w:val="clear" w:color="auto" w:fill="auto"/>
        <w:bidi w:val="0"/>
        <w:spacing w:before="0" w:after="300" w:line="240" w:lineRule="auto"/>
        <w:ind w:left="1660" w:right="0" w:firstLine="20"/>
        <w:jc w:val="left"/>
      </w:pPr>
      <w:bookmarkStart w:id="12" w:name="bookmark12"/>
      <w:bookmarkStart w:id="13" w:name="bookmark13"/>
      <w:r>
        <w:rPr>
          <w:spacing w:val="0"/>
          <w:w w:val="100"/>
          <w:position w:val="0"/>
          <w:shd w:val="clear" w:color="auto" w:fill="auto"/>
          <w:lang w:val="fr-FR" w:eastAsia="fr-FR" w:bidi="fr-FR"/>
        </w:rPr>
        <w:t>Lista de abreviaturas</w:t>
      </w:r>
      <w:bookmarkEnd w:id="12"/>
      <w:bookmarkEnd w:id="13"/>
    </w:p>
    <w:p>
      <w:pPr>
        <w:pStyle w:val="Style35"/>
        <w:keepNext w:val="0"/>
        <w:keepLines w:val="0"/>
        <w:widowControl w:val="0"/>
        <w:shd w:val="clear" w:color="auto" w:fill="auto"/>
        <w:bidi w:val="0"/>
        <w:spacing w:before="0" w:after="0"/>
        <w:ind w:right="0"/>
        <w:jc w:val="left"/>
      </w:pPr>
      <w:r>
        <w:rPr>
          <w:spacing w:val="0"/>
          <w:w w:val="100"/>
          <w:position w:val="0"/>
          <w:shd w:val="clear" w:color="auto" w:fill="auto"/>
        </w:rPr>
        <w:t xml:space="preserve">AEVAL: Agencia de </w:t>
      </w:r>
      <w:r>
        <w:rPr>
          <w:spacing w:val="0"/>
          <w:w w:val="100"/>
          <w:position w:val="0"/>
          <w:shd w:val="clear" w:color="auto" w:fill="auto"/>
          <w:lang w:val="es-ES" w:eastAsia="es-ES" w:bidi="es-ES"/>
        </w:rPr>
        <w:t xml:space="preserve">Evaluación </w:t>
      </w:r>
      <w:r>
        <w:rPr>
          <w:spacing w:val="0"/>
          <w:w w:val="100"/>
          <w:position w:val="0"/>
          <w:shd w:val="clear" w:color="auto" w:fill="auto"/>
        </w:rPr>
        <w:t>y Calidad de los Servicios</w:t>
      </w:r>
    </w:p>
    <w:p>
      <w:pPr>
        <w:pStyle w:val="Style35"/>
        <w:keepNext w:val="0"/>
        <w:keepLines w:val="0"/>
        <w:widowControl w:val="0"/>
        <w:shd w:val="clear" w:color="auto" w:fill="auto"/>
        <w:bidi w:val="0"/>
        <w:spacing w:before="0" w:after="0"/>
        <w:ind w:right="0"/>
        <w:jc w:val="left"/>
      </w:pPr>
      <w:r>
        <w:rPr>
          <w:spacing w:val="0"/>
          <w:w w:val="100"/>
          <w:position w:val="0"/>
          <w:shd w:val="clear" w:color="auto" w:fill="auto"/>
        </w:rPr>
        <w:t xml:space="preserve">CC. AA: Comunidades </w:t>
      </w:r>
      <w:r>
        <w:rPr>
          <w:spacing w:val="0"/>
          <w:w w:val="100"/>
          <w:position w:val="0"/>
          <w:shd w:val="clear" w:color="auto" w:fill="auto"/>
          <w:lang w:val="es-ES" w:eastAsia="es-ES" w:bidi="es-ES"/>
        </w:rPr>
        <w:t xml:space="preserve">Autónomas </w:t>
      </w:r>
      <w:r>
        <w:rPr>
          <w:spacing w:val="0"/>
          <w:w w:val="100"/>
          <w:position w:val="0"/>
          <w:shd w:val="clear" w:color="auto" w:fill="auto"/>
        </w:rPr>
        <w:t xml:space="preserve">CDN: Comité de los Derechos del </w:t>
      </w:r>
      <w:r>
        <w:rPr>
          <w:spacing w:val="0"/>
          <w:w w:val="100"/>
          <w:position w:val="0"/>
          <w:shd w:val="clear" w:color="auto" w:fill="auto"/>
          <w:lang w:val="es-ES" w:eastAsia="es-ES" w:bidi="es-ES"/>
        </w:rPr>
        <w:t xml:space="preserve">Niño </w:t>
      </w:r>
      <w:r>
        <w:rPr>
          <w:spacing w:val="0"/>
          <w:w w:val="100"/>
          <w:position w:val="0"/>
          <w:shd w:val="clear" w:color="auto" w:fill="auto"/>
        </w:rPr>
        <w:t xml:space="preserve">CE: </w:t>
      </w:r>
      <w:r>
        <w:rPr>
          <w:spacing w:val="0"/>
          <w:w w:val="100"/>
          <w:position w:val="0"/>
          <w:shd w:val="clear" w:color="auto" w:fill="auto"/>
          <w:lang w:val="es-ES" w:eastAsia="es-ES" w:bidi="es-ES"/>
        </w:rPr>
        <w:t xml:space="preserve">Comisión </w:t>
      </w:r>
      <w:r>
        <w:rPr>
          <w:spacing w:val="0"/>
          <w:w w:val="100"/>
          <w:position w:val="0"/>
          <w:shd w:val="clear" w:color="auto" w:fill="auto"/>
        </w:rPr>
        <w:t>Europea</w:t>
      </w:r>
    </w:p>
    <w:p>
      <w:pPr>
        <w:pStyle w:val="Style35"/>
        <w:keepNext w:val="0"/>
        <w:keepLines w:val="0"/>
        <w:widowControl w:val="0"/>
        <w:shd w:val="clear" w:color="auto" w:fill="auto"/>
        <w:bidi w:val="0"/>
        <w:spacing w:before="0" w:after="0"/>
        <w:ind w:right="0"/>
        <w:jc w:val="left"/>
      </w:pPr>
      <w:r>
        <w:rPr>
          <w:spacing w:val="0"/>
          <w:w w:val="100"/>
          <w:position w:val="0"/>
          <w:shd w:val="clear" w:color="auto" w:fill="auto"/>
        </w:rPr>
        <w:t xml:space="preserve">CIDOB: Centro de </w:t>
      </w:r>
      <w:r>
        <w:rPr>
          <w:spacing w:val="0"/>
          <w:w w:val="100"/>
          <w:position w:val="0"/>
          <w:shd w:val="clear" w:color="auto" w:fill="auto"/>
          <w:lang w:val="es-ES" w:eastAsia="es-ES" w:bidi="es-ES"/>
        </w:rPr>
        <w:t xml:space="preserve">Información </w:t>
      </w:r>
      <w:r>
        <w:rPr>
          <w:spacing w:val="0"/>
          <w:w w:val="100"/>
          <w:position w:val="0"/>
          <w:shd w:val="clear" w:color="auto" w:fill="auto"/>
        </w:rPr>
        <w:t xml:space="preserve">y </w:t>
      </w:r>
      <w:r>
        <w:rPr>
          <w:spacing w:val="0"/>
          <w:w w:val="100"/>
          <w:position w:val="0"/>
          <w:shd w:val="clear" w:color="auto" w:fill="auto"/>
          <w:lang w:val="es-ES" w:eastAsia="es-ES" w:bidi="es-ES"/>
        </w:rPr>
        <w:t xml:space="preserve">Documentación </w:t>
      </w:r>
      <w:r>
        <w:rPr>
          <w:spacing w:val="0"/>
          <w:w w:val="100"/>
          <w:position w:val="0"/>
          <w:shd w:val="clear" w:color="auto" w:fill="auto"/>
        </w:rPr>
        <w:t>de Barcelona</w:t>
      </w:r>
    </w:p>
    <w:p>
      <w:pPr>
        <w:pStyle w:val="Style35"/>
        <w:keepNext w:val="0"/>
        <w:keepLines w:val="0"/>
        <w:widowControl w:val="0"/>
        <w:shd w:val="clear" w:color="auto" w:fill="auto"/>
        <w:bidi w:val="0"/>
        <w:spacing w:before="0" w:after="0"/>
        <w:ind w:right="0"/>
        <w:jc w:val="left"/>
      </w:pPr>
      <w:r>
        <w:rPr>
          <w:spacing w:val="0"/>
          <w:w w:val="100"/>
          <w:position w:val="0"/>
          <w:shd w:val="clear" w:color="auto" w:fill="auto"/>
        </w:rPr>
        <w:t xml:space="preserve">EU: </w:t>
      </w:r>
      <w:r>
        <w:rPr>
          <w:spacing w:val="0"/>
          <w:w w:val="100"/>
          <w:position w:val="0"/>
          <w:shd w:val="clear" w:color="auto" w:fill="auto"/>
          <w:lang w:val="es-ES" w:eastAsia="es-ES" w:bidi="es-ES"/>
        </w:rPr>
        <w:t xml:space="preserve">Unión </w:t>
      </w:r>
      <w:r>
        <w:rPr>
          <w:spacing w:val="0"/>
          <w:w w:val="100"/>
          <w:position w:val="0"/>
          <w:shd w:val="clear" w:color="auto" w:fill="auto"/>
        </w:rPr>
        <w:t>Europea</w:t>
      </w:r>
    </w:p>
    <w:p>
      <w:pPr>
        <w:pStyle w:val="Style35"/>
        <w:keepNext w:val="0"/>
        <w:keepLines w:val="0"/>
        <w:widowControl w:val="0"/>
        <w:shd w:val="clear" w:color="auto" w:fill="auto"/>
        <w:bidi w:val="0"/>
        <w:spacing w:before="0" w:after="0"/>
        <w:ind w:right="0"/>
        <w:jc w:val="left"/>
      </w:pPr>
      <w:r>
        <w:rPr>
          <w:spacing w:val="0"/>
          <w:w w:val="100"/>
          <w:position w:val="0"/>
          <w:shd w:val="clear" w:color="auto" w:fill="auto"/>
        </w:rPr>
        <w:t xml:space="preserve">G.D: </w:t>
      </w:r>
      <w:r>
        <w:rPr>
          <w:spacing w:val="0"/>
          <w:w w:val="100"/>
          <w:position w:val="0"/>
          <w:shd w:val="clear" w:color="auto" w:fill="auto"/>
          <w:lang w:val="es-ES" w:eastAsia="es-ES" w:bidi="es-ES"/>
        </w:rPr>
        <w:t xml:space="preserve">Dirección </w:t>
      </w:r>
      <w:r>
        <w:rPr>
          <w:spacing w:val="0"/>
          <w:w w:val="100"/>
          <w:position w:val="0"/>
          <w:shd w:val="clear" w:color="auto" w:fill="auto"/>
        </w:rPr>
        <w:t>General</w:t>
      </w:r>
    </w:p>
    <w:p>
      <w:pPr>
        <w:pStyle w:val="Style35"/>
        <w:keepNext w:val="0"/>
        <w:keepLines w:val="0"/>
        <w:widowControl w:val="0"/>
        <w:shd w:val="clear" w:color="auto" w:fill="auto"/>
        <w:bidi w:val="0"/>
        <w:spacing w:before="0" w:after="0"/>
        <w:ind w:right="0"/>
        <w:jc w:val="left"/>
      </w:pPr>
      <w:r>
        <w:rPr>
          <w:spacing w:val="0"/>
          <w:w w:val="100"/>
          <w:position w:val="0"/>
          <w:shd w:val="clear" w:color="auto" w:fill="auto"/>
        </w:rPr>
        <w:t xml:space="preserve">INE: Instituto Nacional de </w:t>
      </w:r>
      <w:r>
        <w:rPr>
          <w:spacing w:val="0"/>
          <w:w w:val="100"/>
          <w:position w:val="0"/>
          <w:shd w:val="clear" w:color="auto" w:fill="auto"/>
          <w:lang w:val="es-ES" w:eastAsia="es-ES" w:bidi="es-ES"/>
        </w:rPr>
        <w:t>Estadística</w:t>
      </w:r>
    </w:p>
    <w:p>
      <w:pPr>
        <w:pStyle w:val="Style35"/>
        <w:keepNext w:val="0"/>
        <w:keepLines w:val="0"/>
        <w:widowControl w:val="0"/>
        <w:shd w:val="clear" w:color="auto" w:fill="auto"/>
        <w:bidi w:val="0"/>
        <w:spacing w:before="0" w:after="0"/>
        <w:ind w:right="0"/>
        <w:jc w:val="left"/>
      </w:pPr>
      <w:r>
        <w:rPr>
          <w:spacing w:val="0"/>
          <w:w w:val="100"/>
          <w:position w:val="0"/>
          <w:shd w:val="clear" w:color="auto" w:fill="auto"/>
        </w:rPr>
        <w:t xml:space="preserve">OBITEN: Observatorio de la </w:t>
      </w:r>
      <w:r>
        <w:rPr>
          <w:spacing w:val="0"/>
          <w:w w:val="100"/>
          <w:position w:val="0"/>
          <w:shd w:val="clear" w:color="auto" w:fill="auto"/>
          <w:lang w:val="es-ES" w:eastAsia="es-ES" w:bidi="es-ES"/>
        </w:rPr>
        <w:t xml:space="preserve">Inmigración </w:t>
      </w:r>
      <w:r>
        <w:rPr>
          <w:spacing w:val="0"/>
          <w:w w:val="100"/>
          <w:position w:val="0"/>
          <w:shd w:val="clear" w:color="auto" w:fill="auto"/>
        </w:rPr>
        <w:t xml:space="preserve">de Tenerife OPAM: Observatorio de la </w:t>
      </w:r>
      <w:r>
        <w:rPr>
          <w:spacing w:val="0"/>
          <w:w w:val="100"/>
          <w:position w:val="0"/>
          <w:shd w:val="clear" w:color="auto" w:fill="auto"/>
          <w:lang w:val="es-ES" w:eastAsia="es-ES" w:bidi="es-ES"/>
        </w:rPr>
        <w:t xml:space="preserve">Inmigración </w:t>
      </w:r>
      <w:r>
        <w:rPr>
          <w:spacing w:val="0"/>
          <w:w w:val="100"/>
          <w:position w:val="0"/>
          <w:shd w:val="clear" w:color="auto" w:fill="auto"/>
        </w:rPr>
        <w:t xml:space="preserve">de </w:t>
      </w:r>
      <w:r>
        <w:rPr>
          <w:spacing w:val="0"/>
          <w:w w:val="100"/>
          <w:position w:val="0"/>
          <w:shd w:val="clear" w:color="auto" w:fill="auto"/>
          <w:lang w:val="es-ES" w:eastAsia="es-ES" w:bidi="es-ES"/>
        </w:rPr>
        <w:t xml:space="preserve">Andalucía </w:t>
      </w:r>
      <w:r>
        <w:rPr>
          <w:spacing w:val="0"/>
          <w:w w:val="100"/>
          <w:position w:val="0"/>
          <w:shd w:val="clear" w:color="auto" w:fill="auto"/>
        </w:rPr>
        <w:t xml:space="preserve">OPI: Observatorio Permanente de la </w:t>
      </w:r>
      <w:r>
        <w:rPr>
          <w:spacing w:val="0"/>
          <w:w w:val="100"/>
          <w:position w:val="0"/>
          <w:shd w:val="clear" w:color="auto" w:fill="auto"/>
          <w:lang w:val="es-ES" w:eastAsia="es-ES" w:bidi="es-ES"/>
        </w:rPr>
        <w:t>Inmigración</w:t>
      </w:r>
    </w:p>
    <w:p>
      <w:pPr>
        <w:pStyle w:val="Style35"/>
        <w:keepNext w:val="0"/>
        <w:keepLines w:val="0"/>
        <w:widowControl w:val="0"/>
        <w:shd w:val="clear" w:color="auto" w:fill="auto"/>
        <w:bidi w:val="0"/>
        <w:spacing w:before="0" w:after="0"/>
        <w:ind w:right="0"/>
        <w:jc w:val="left"/>
      </w:pPr>
      <w:r>
        <w:rPr>
          <w:spacing w:val="0"/>
          <w:w w:val="100"/>
          <w:position w:val="0"/>
          <w:shd w:val="clear" w:color="auto" w:fill="auto"/>
        </w:rPr>
        <w:t xml:space="preserve">OPINA: Observatorio Permanente de la </w:t>
      </w:r>
      <w:r>
        <w:rPr>
          <w:spacing w:val="0"/>
          <w:w w:val="100"/>
          <w:position w:val="0"/>
          <w:shd w:val="clear" w:color="auto" w:fill="auto"/>
          <w:lang w:val="es-ES" w:eastAsia="es-ES" w:bidi="es-ES"/>
        </w:rPr>
        <w:t xml:space="preserve">Inmigración </w:t>
      </w:r>
      <w:r>
        <w:rPr>
          <w:spacing w:val="0"/>
          <w:w w:val="100"/>
          <w:position w:val="0"/>
          <w:shd w:val="clear" w:color="auto" w:fill="auto"/>
        </w:rPr>
        <w:t xml:space="preserve">de Navarra ORI: Observatorio Regional de la </w:t>
      </w:r>
      <w:r>
        <w:rPr>
          <w:spacing w:val="0"/>
          <w:w w:val="100"/>
          <w:position w:val="0"/>
          <w:shd w:val="clear" w:color="auto" w:fill="auto"/>
          <w:lang w:val="es-ES" w:eastAsia="es-ES" w:bidi="es-ES"/>
        </w:rPr>
        <w:t xml:space="preserve">Inmigración </w:t>
      </w:r>
      <w:r>
        <w:rPr>
          <w:spacing w:val="0"/>
          <w:w w:val="100"/>
          <w:position w:val="0"/>
          <w:shd w:val="clear" w:color="auto" w:fill="auto"/>
        </w:rPr>
        <w:t xml:space="preserve">de Madrid OVIM: Observatorio de la </w:t>
      </w:r>
      <w:r>
        <w:rPr>
          <w:spacing w:val="0"/>
          <w:w w:val="100"/>
          <w:position w:val="0"/>
          <w:shd w:val="clear" w:color="auto" w:fill="auto"/>
          <w:lang w:val="es-ES" w:eastAsia="es-ES" w:bidi="es-ES"/>
        </w:rPr>
        <w:t xml:space="preserve">Inmigración </w:t>
      </w:r>
      <w:r>
        <w:rPr>
          <w:spacing w:val="0"/>
          <w:w w:val="100"/>
          <w:position w:val="0"/>
          <w:shd w:val="clear" w:color="auto" w:fill="auto"/>
        </w:rPr>
        <w:t>de Valencia</w:t>
      </w:r>
    </w:p>
    <w:p>
      <w:pPr>
        <w:pStyle w:val="Style35"/>
        <w:keepNext w:val="0"/>
        <w:keepLines w:val="0"/>
        <w:widowControl w:val="0"/>
        <w:shd w:val="clear" w:color="auto" w:fill="auto"/>
        <w:bidi w:val="0"/>
        <w:spacing w:before="0" w:after="0"/>
        <w:ind w:right="0"/>
        <w:jc w:val="left"/>
      </w:pPr>
      <w:r>
        <w:rPr>
          <w:spacing w:val="0"/>
          <w:w w:val="100"/>
          <w:position w:val="0"/>
          <w:shd w:val="clear" w:color="auto" w:fill="auto"/>
        </w:rPr>
        <w:t xml:space="preserve">PAAIIN: Plan de </w:t>
      </w:r>
      <w:r>
        <w:rPr>
          <w:spacing w:val="0"/>
          <w:w w:val="100"/>
          <w:position w:val="0"/>
          <w:shd w:val="clear" w:color="auto" w:fill="auto"/>
          <w:lang w:val="es-ES" w:eastAsia="es-ES" w:bidi="es-ES"/>
        </w:rPr>
        <w:t xml:space="preserve">Acción </w:t>
      </w:r>
      <w:r>
        <w:rPr>
          <w:spacing w:val="0"/>
          <w:w w:val="100"/>
          <w:position w:val="0"/>
          <w:shd w:val="clear" w:color="auto" w:fill="auto"/>
        </w:rPr>
        <w:t xml:space="preserve">para la Acogida e </w:t>
      </w:r>
      <w:r>
        <w:rPr>
          <w:spacing w:val="0"/>
          <w:w w:val="100"/>
          <w:position w:val="0"/>
          <w:shd w:val="clear" w:color="auto" w:fill="auto"/>
          <w:lang w:val="es-ES" w:eastAsia="es-ES" w:bidi="es-ES"/>
        </w:rPr>
        <w:t xml:space="preserve">Integración </w:t>
      </w:r>
      <w:r>
        <w:rPr>
          <w:spacing w:val="0"/>
          <w:w w:val="100"/>
          <w:position w:val="0"/>
          <w:shd w:val="clear" w:color="auto" w:fill="auto"/>
        </w:rPr>
        <w:t xml:space="preserve">de los Inmigrantes en Navarra PECI: Plan Estratégico de </w:t>
      </w:r>
      <w:r>
        <w:rPr>
          <w:spacing w:val="0"/>
          <w:w w:val="100"/>
          <w:position w:val="0"/>
          <w:shd w:val="clear" w:color="auto" w:fill="auto"/>
          <w:lang w:val="es-ES" w:eastAsia="es-ES" w:bidi="es-ES"/>
        </w:rPr>
        <w:t xml:space="preserve">Ciudadanía </w:t>
      </w:r>
      <w:r>
        <w:rPr>
          <w:spacing w:val="0"/>
          <w:w w:val="100"/>
          <w:position w:val="0"/>
          <w:shd w:val="clear" w:color="auto" w:fill="auto"/>
        </w:rPr>
        <w:t xml:space="preserve">e </w:t>
      </w:r>
      <w:r>
        <w:rPr>
          <w:spacing w:val="0"/>
          <w:w w:val="100"/>
          <w:position w:val="0"/>
          <w:shd w:val="clear" w:color="auto" w:fill="auto"/>
          <w:lang w:val="es-ES" w:eastAsia="es-ES" w:bidi="es-ES"/>
        </w:rPr>
        <w:t>Integración</w:t>
      </w:r>
    </w:p>
    <w:p>
      <w:pPr>
        <w:pStyle w:val="Style35"/>
        <w:keepNext w:val="0"/>
        <w:keepLines w:val="0"/>
        <w:widowControl w:val="0"/>
        <w:shd w:val="clear" w:color="auto" w:fill="auto"/>
        <w:bidi w:val="0"/>
        <w:spacing w:before="0" w:after="0"/>
        <w:ind w:right="0"/>
        <w:jc w:val="left"/>
      </w:pPr>
      <w:r>
        <w:rPr>
          <w:spacing w:val="0"/>
          <w:w w:val="100"/>
          <w:position w:val="0"/>
          <w:shd w:val="clear" w:color="auto" w:fill="auto"/>
        </w:rPr>
        <w:t>PEIO: Plan Estratégico de Igualdad de Oportunidades</w:t>
      </w:r>
    </w:p>
    <w:p>
      <w:pPr>
        <w:pStyle w:val="Style35"/>
        <w:keepNext w:val="0"/>
        <w:keepLines w:val="0"/>
        <w:widowControl w:val="0"/>
        <w:shd w:val="clear" w:color="auto" w:fill="auto"/>
        <w:bidi w:val="0"/>
        <w:spacing w:before="0" w:after="0"/>
        <w:ind w:right="0"/>
        <w:jc w:val="left"/>
      </w:pPr>
      <w:r>
        <w:rPr>
          <w:spacing w:val="0"/>
          <w:w w:val="100"/>
          <w:position w:val="0"/>
          <w:shd w:val="clear" w:color="auto" w:fill="auto"/>
        </w:rPr>
        <w:t>PENIA: Plan Estratégico Nacional de Infancia y Adolescencia</w:t>
      </w:r>
    </w:p>
    <w:p>
      <w:pPr>
        <w:pStyle w:val="Style35"/>
        <w:keepNext w:val="0"/>
        <w:keepLines w:val="0"/>
        <w:widowControl w:val="0"/>
        <w:shd w:val="clear" w:color="auto" w:fill="auto"/>
        <w:bidi w:val="0"/>
        <w:spacing w:before="0" w:after="0"/>
        <w:ind w:right="0"/>
        <w:jc w:val="left"/>
      </w:pPr>
      <w:r>
        <w:rPr>
          <w:spacing w:val="0"/>
          <w:w w:val="100"/>
          <w:position w:val="0"/>
          <w:shd w:val="clear" w:color="auto" w:fill="auto"/>
        </w:rPr>
        <w:t xml:space="preserve">PESI: Plan de </w:t>
      </w:r>
      <w:r>
        <w:rPr>
          <w:spacing w:val="0"/>
          <w:w w:val="100"/>
          <w:position w:val="0"/>
          <w:shd w:val="clear" w:color="auto" w:fill="auto"/>
          <w:lang w:val="es-ES" w:eastAsia="es-ES" w:bidi="es-ES"/>
        </w:rPr>
        <w:t xml:space="preserve">Acción </w:t>
      </w:r>
      <w:r>
        <w:rPr>
          <w:spacing w:val="0"/>
          <w:w w:val="100"/>
          <w:position w:val="0"/>
          <w:shd w:val="clear" w:color="auto" w:fill="auto"/>
        </w:rPr>
        <w:t xml:space="preserve">contra la </w:t>
      </w:r>
      <w:r>
        <w:rPr>
          <w:spacing w:val="0"/>
          <w:w w:val="100"/>
          <w:position w:val="0"/>
          <w:shd w:val="clear" w:color="auto" w:fill="auto"/>
          <w:lang w:val="es-ES" w:eastAsia="es-ES" w:bidi="es-ES"/>
        </w:rPr>
        <w:t xml:space="preserve">Explotación </w:t>
      </w:r>
      <w:r>
        <w:rPr>
          <w:spacing w:val="0"/>
          <w:w w:val="100"/>
          <w:position w:val="0"/>
          <w:shd w:val="clear" w:color="auto" w:fill="auto"/>
        </w:rPr>
        <w:t xml:space="preserve">Sexual de la Infancia y la Adolescencia PIPIA: Plan Integral para la </w:t>
      </w:r>
      <w:r>
        <w:rPr>
          <w:spacing w:val="0"/>
          <w:w w:val="100"/>
          <w:position w:val="0"/>
          <w:shd w:val="clear" w:color="auto" w:fill="auto"/>
          <w:lang w:val="es-ES" w:eastAsia="es-ES" w:bidi="es-ES"/>
        </w:rPr>
        <w:t xml:space="preserve">Inmigración </w:t>
      </w:r>
      <w:r>
        <w:rPr>
          <w:spacing w:val="0"/>
          <w:w w:val="100"/>
          <w:position w:val="0"/>
          <w:shd w:val="clear" w:color="auto" w:fill="auto"/>
        </w:rPr>
        <w:t xml:space="preserve">en </w:t>
      </w:r>
      <w:r>
        <w:rPr>
          <w:spacing w:val="0"/>
          <w:w w:val="100"/>
          <w:position w:val="0"/>
          <w:shd w:val="clear" w:color="auto" w:fill="auto"/>
          <w:lang w:val="es-ES" w:eastAsia="es-ES" w:bidi="es-ES"/>
        </w:rPr>
        <w:t>Andalucía</w:t>
      </w:r>
    </w:p>
    <w:p>
      <w:pPr>
        <w:pStyle w:val="Style35"/>
        <w:keepNext w:val="0"/>
        <w:keepLines w:val="0"/>
        <w:widowControl w:val="0"/>
        <w:shd w:val="clear" w:color="auto" w:fill="auto"/>
        <w:bidi w:val="0"/>
        <w:spacing w:before="0" w:after="0"/>
        <w:ind w:right="0"/>
        <w:jc w:val="left"/>
        <w:sectPr>
          <w:footerReference w:type="default" r:id="rId11"/>
          <w:footerReference w:type="even" r:id="rId12"/>
          <w:footnotePr>
            <w:pos w:val="pageBottom"/>
            <w:numFmt w:val="decimal"/>
            <w:numRestart w:val="continuous"/>
          </w:footnotePr>
          <w:pgSz w:w="11900" w:h="16840"/>
          <w:pgMar w:top="4762" w:left="1258" w:right="1158" w:bottom="4735" w:header="4334" w:footer="4307" w:gutter="0"/>
          <w:pgNumType w:start="9"/>
          <w:cols w:space="720"/>
          <w:noEndnote/>
          <w:rtlGutter w:val="0"/>
          <w:docGrid w:linePitch="360"/>
        </w:sectPr>
      </w:pPr>
      <w:r>
        <w:rPr>
          <w:spacing w:val="0"/>
          <w:w w:val="100"/>
          <w:position w:val="0"/>
          <w:shd w:val="clear" w:color="auto" w:fill="auto"/>
        </w:rPr>
        <w:t xml:space="preserve">PISPIN: Plan de la </w:t>
      </w:r>
      <w:r>
        <w:rPr>
          <w:spacing w:val="0"/>
          <w:w w:val="100"/>
          <w:position w:val="0"/>
          <w:shd w:val="clear" w:color="auto" w:fill="auto"/>
          <w:lang w:val="es-ES" w:eastAsia="es-ES" w:bidi="es-ES"/>
        </w:rPr>
        <w:t xml:space="preserve">Integración </w:t>
      </w:r>
      <w:r>
        <w:rPr>
          <w:spacing w:val="0"/>
          <w:w w:val="100"/>
          <w:position w:val="0"/>
          <w:shd w:val="clear" w:color="auto" w:fill="auto"/>
        </w:rPr>
        <w:t xml:space="preserve">Social de la </w:t>
      </w:r>
      <w:r>
        <w:rPr>
          <w:spacing w:val="0"/>
          <w:w w:val="100"/>
          <w:position w:val="0"/>
          <w:shd w:val="clear" w:color="auto" w:fill="auto"/>
          <w:lang w:val="es-ES" w:eastAsia="es-ES" w:bidi="es-ES"/>
        </w:rPr>
        <w:t xml:space="preserve">Población </w:t>
      </w:r>
      <w:r>
        <w:rPr>
          <w:spacing w:val="0"/>
          <w:w w:val="100"/>
          <w:position w:val="0"/>
          <w:shd w:val="clear" w:color="auto" w:fill="auto"/>
        </w:rPr>
        <w:t xml:space="preserve">Migrante PNAIS: Plan Nacional de </w:t>
      </w:r>
      <w:r>
        <w:rPr>
          <w:spacing w:val="0"/>
          <w:w w:val="100"/>
          <w:position w:val="0"/>
          <w:shd w:val="clear" w:color="auto" w:fill="auto"/>
          <w:lang w:val="es-ES" w:eastAsia="es-ES" w:bidi="es-ES"/>
        </w:rPr>
        <w:t xml:space="preserve">Inclusión </w:t>
      </w:r>
      <w:r>
        <w:rPr>
          <w:spacing w:val="0"/>
          <w:w w:val="100"/>
          <w:position w:val="0"/>
          <w:shd w:val="clear" w:color="auto" w:fill="auto"/>
        </w:rPr>
        <w:t xml:space="preserve">Social SEPE: Servicio </w:t>
      </w:r>
      <w:r>
        <w:rPr>
          <w:spacing w:val="0"/>
          <w:w w:val="100"/>
          <w:position w:val="0"/>
          <w:shd w:val="clear" w:color="auto" w:fill="auto"/>
          <w:lang w:val="es-ES" w:eastAsia="es-ES" w:bidi="es-ES"/>
        </w:rPr>
        <w:t xml:space="preserve">Público </w:t>
      </w:r>
      <w:r>
        <w:rPr>
          <w:spacing w:val="0"/>
          <w:w w:val="100"/>
          <w:position w:val="0"/>
          <w:shd w:val="clear" w:color="auto" w:fill="auto"/>
        </w:rPr>
        <w:t>de Empleo Estatal</w:t>
      </w:r>
    </w:p>
    <w:p>
      <w:pPr>
        <w:pStyle w:val="Style19"/>
        <w:keepNext/>
        <w:keepLines/>
        <w:widowControl w:val="0"/>
        <w:shd w:val="clear" w:color="auto" w:fill="auto"/>
        <w:bidi w:val="0"/>
        <w:spacing w:before="0" w:after="580" w:line="240" w:lineRule="auto"/>
        <w:ind w:left="0" w:right="0" w:firstLine="0"/>
        <w:jc w:val="left"/>
      </w:pPr>
      <w:bookmarkStart w:id="14" w:name="bookmark14"/>
      <w:bookmarkStart w:id="15" w:name="bookmark15"/>
      <w:r>
        <w:rPr>
          <w:spacing w:val="0"/>
          <w:w w:val="100"/>
          <w:position w:val="0"/>
          <w:shd w:val="clear" w:color="auto" w:fill="auto"/>
          <w:lang w:val="es-ES" w:eastAsia="es-ES" w:bidi="es-ES"/>
        </w:rPr>
        <w:t>Introducción</w:t>
      </w:r>
      <w:bookmarkEnd w:id="14"/>
      <w:bookmarkEnd w:id="15"/>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El presente informe tiene como objetivo explorar los mecanismos existentes a nivel nacional para el se</w:t>
        <w:softHyphen/>
        <w:t xml:space="preserve">guimiento y la evaluación de la integración de los migrantes en España. Para conseguirlo, se ha </w:t>
      </w:r>
      <w:r>
        <w:rPr>
          <w:spacing w:val="0"/>
          <w:w w:val="100"/>
          <w:position w:val="0"/>
          <w:shd w:val="clear" w:color="auto" w:fill="auto"/>
          <w:lang w:val="pt-BR" w:eastAsia="pt-BR" w:bidi="pt-BR"/>
        </w:rPr>
        <w:t>intenta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reflejar de manera clara a todas las aportaciones e iniciativas desarrolladas por los distintos actores que componen el sistema de integración en cada una de las temáticas y áreas de actuación tratadas.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Para comprender la multiplicidad de protagonistas y de fuentes normativas que juegan un papel </w:t>
      </w:r>
      <w:r>
        <w:rPr>
          <w:spacing w:val="0"/>
          <w:w w:val="100"/>
          <w:position w:val="0"/>
          <w:shd w:val="clear" w:color="auto" w:fill="auto"/>
          <w:lang w:val="fr-FR" w:eastAsia="fr-FR" w:bidi="fr-FR"/>
        </w:rPr>
        <w:t>rele</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vante</w:t>
      </w:r>
      <w:r>
        <w:rPr>
          <w:spacing w:val="0"/>
          <w:w w:val="100"/>
          <w:position w:val="0"/>
          <w:shd w:val="clear" w:color="auto" w:fill="auto"/>
          <w:lang w:val="es-ES" w:eastAsia="es-ES" w:bidi="es-ES"/>
        </w:rPr>
        <w:t xml:space="preserve"> en las distintas fases de formulación, implementación y supervisión de las políticas de integra</w:t>
        <w:softHyphen/>
        <w:t>ción, es importante clarificar desde el comienzo su contexto de aplicación y el de los procedimientos que serán analizados en los próximos capítulos.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La Constitución española establece que el estado se estructura territorialmente en municipios, provin</w:t>
        <w:softHyphen/>
        <w:t>cias y comunidades autónomas y que dichas entidades territoriales gozarán de capacidad propia para gestionar sus propios intereses</w:t>
      </w:r>
      <w:r>
        <w:rPr>
          <w:spacing w:val="0"/>
          <w:w w:val="100"/>
          <w:position w:val="0"/>
          <w:shd w:val="clear" w:color="auto" w:fill="auto"/>
          <w:vertAlign w:val="superscript"/>
          <w:lang w:val="es-ES" w:eastAsia="es-ES" w:bidi="es-ES"/>
        </w:rPr>
        <w:footnoteReference w:id="2"/>
      </w:r>
      <w:r>
        <w:rPr>
          <w:spacing w:val="0"/>
          <w:w w:val="100"/>
          <w:position w:val="0"/>
          <w:shd w:val="clear" w:color="auto" w:fill="auto"/>
          <w:lang w:val="es-ES" w:eastAsia="es-ES" w:bidi="es-ES"/>
        </w:rPr>
        <w:t xml:space="preserve">. Las competencias estatales se distribuyen entre el gobierno estatal, los gobiernos autonómicos, representado por las 17 comunidades, Ceuta y Mellila, y los gobiernos </w:t>
      </w:r>
      <w:r>
        <w:rPr>
          <w:spacing w:val="0"/>
          <w:w w:val="100"/>
          <w:position w:val="0"/>
          <w:shd w:val="clear" w:color="auto" w:fill="auto"/>
          <w:lang w:val="en-US" w:eastAsia="en-US" w:bidi="en-US"/>
        </w:rPr>
        <w:t>lo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cales.</w:t>
      </w:r>
      <w:r>
        <w:rPr>
          <w:spacing w:val="0"/>
          <w:w w:val="100"/>
          <w:position w:val="0"/>
          <w:shd w:val="clear" w:color="auto" w:fill="auto"/>
          <w:lang w:val="es-ES" w:eastAsia="es-ES" w:bidi="es-ES"/>
        </w:rPr>
        <w:t xml:space="preserve"> Cada comunidad autónoma ha adoptado su estatuto de autonomía que regula la organización de sus propias instituciones y competencias. Respecto a la integración de los migrantes, la Administración General del Estado promueve en primera instancia la integración social de los ciudadanos y extranjeros, pero comparte la responsabilidad y las competencias con los distintos niveles de las Administraciones públicas, incluidos los municipios. Por este motivo, el sistema se organiza mediante directrices </w:t>
      </w:r>
      <w:r>
        <w:rPr>
          <w:spacing w:val="0"/>
          <w:w w:val="100"/>
          <w:position w:val="0"/>
          <w:shd w:val="clear" w:color="auto" w:fill="auto"/>
          <w:lang w:val="pt-BR" w:eastAsia="pt-BR" w:bidi="pt-BR"/>
        </w:rPr>
        <w:t>estra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tégicas</w:t>
      </w:r>
      <w:r>
        <w:rPr>
          <w:spacing w:val="0"/>
          <w:w w:val="100"/>
          <w:position w:val="0"/>
          <w:shd w:val="clear" w:color="auto" w:fill="auto"/>
          <w:lang w:val="es-ES" w:eastAsia="es-ES" w:bidi="es-ES"/>
        </w:rPr>
        <w:t xml:space="preserve"> y directivas que tratan de coordinar el resto de niveles. Además, la gestión de la integración en España se ve reforzada gracias a una estrecha colaboración con las ONG, asociaciones de migrantes, institutos académicos y otros actores de la sociedad civil.</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Debido a la complejidad de este contexto de implementación, la información recogida en esta investiga</w:t>
        <w:softHyphen/>
        <w:t xml:space="preserve">ción se ha recabado mediante la combinación de distintas metodologías y con la implicación de varios actores interesados, revisión documental, entrevistas, remisión de cuestionarios y análisis de los datos estadísticos nacionales. En el ámbito nacional, se celebró una reunión con el Observatorio sobre </w:t>
      </w:r>
      <w:r>
        <w:rPr>
          <w:spacing w:val="0"/>
          <w:w w:val="100"/>
          <w:position w:val="0"/>
          <w:shd w:val="clear" w:color="auto" w:fill="auto"/>
          <w:lang w:val="pt-BR" w:eastAsia="pt-BR" w:bidi="pt-BR"/>
        </w:rPr>
        <w:t>Racis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w:t>
      </w:r>
      <w:r>
        <w:rPr>
          <w:spacing w:val="0"/>
          <w:w w:val="100"/>
          <w:position w:val="0"/>
          <w:shd w:val="clear" w:color="auto" w:fill="auto"/>
          <w:lang w:val="es-ES" w:eastAsia="es-ES" w:bidi="es-ES"/>
        </w:rPr>
        <w:t xml:space="preserve"> y Xenofobia. A nivel autonómico, los siguientes actores participaron en la investigación: Dirección General de Políticas Migratorias de Andalucía, Dirección General de Políticas Sociales e Instituto de la Mujer de Asturias, Dirección General de Inmigración de Catalunya, Dirección General de Desarro</w:t>
        <w:softHyphen/>
        <w:t>llo Estratégico Económico y Asuntos Europeos de Castilla-La Mancha, Observatorio Permanente de la Inmigración en Navarra, Dirección General de Bienestar Social de la Comunitat Valenciana, Dirección General de Políticas de Inmigración y Observatorio de la Inmigración de la Comunidad de Madrid. Ade</w:t>
        <w:softHyphen/>
        <w:t>más, se realizó una entrevista al Proyecto Esperanza, organización que trabaja con víctimas de trata y se ha consultado a la Agencia Estatal de Evaluación de Políticas Públicas y Calidad de Servicios (AEVAL).</w:t>
      </w:r>
    </w:p>
    <w:p>
      <w:pPr>
        <w:pStyle w:val="Style25"/>
        <w:keepNext w:val="0"/>
        <w:keepLines w:val="0"/>
        <w:widowControl w:val="0"/>
        <w:shd w:val="clear" w:color="auto" w:fill="auto"/>
        <w:bidi w:val="0"/>
        <w:spacing w:before="0" w:after="0"/>
        <w:ind w:left="0" w:right="0" w:firstLine="0"/>
        <w:jc w:val="both"/>
        <w:sectPr>
          <w:footerReference w:type="default" r:id="rId13"/>
          <w:footerReference w:type="even" r:id="rId14"/>
          <w:footnotePr>
            <w:pos w:val="pageBottom"/>
            <w:numFmt w:val="decimal"/>
            <w:numStart w:val="1"/>
            <w:numRestart w:val="continuous"/>
            <w15:footnoteColumns w:val="1"/>
          </w:footnotePr>
          <w:pgSz w:w="11900" w:h="16840"/>
          <w:pgMar w:top="1464" w:left="1170" w:right="1172" w:bottom="2078" w:header="1036" w:footer="3" w:gutter="0"/>
          <w:pgNumType w:start="9"/>
          <w:cols w:space="720"/>
          <w:noEndnote/>
          <w:rtlGutter w:val="0"/>
          <w:docGrid w:linePitch="360"/>
        </w:sectPr>
      </w:pPr>
      <w:r>
        <w:rPr>
          <w:spacing w:val="0"/>
          <w:w w:val="100"/>
          <w:position w:val="0"/>
          <w:shd w:val="clear" w:color="auto" w:fill="auto"/>
          <w:lang w:val="es-ES" w:eastAsia="es-ES" w:bidi="es-ES"/>
        </w:rPr>
        <w:t xml:space="preserve">El documento se estructura en tres capítulos principales y en cada apartado se identifica a los actores encargados de asuntos concretos relativos a la integración. En la primera parte se presenta el marco general de la integración de los migrantes junto con las principales tendencias y las peculiaridades que caracterizan el fenómeno migratorio en España, que se deben sobretodo a sus vínculos históricos y su ubicación geográfica. Además, se realiza una síntesis de la legislación más relevante y de la subdivisión </w:t>
      </w:r>
      <w:r>
        <w:rPr>
          <w:spacing w:val="0"/>
          <w:w w:val="100"/>
          <w:position w:val="0"/>
          <w:shd w:val="clear" w:color="auto" w:fill="auto"/>
          <w:lang w:val="pt-BR" w:eastAsia="pt-BR" w:bidi="pt-BR"/>
        </w:rPr>
        <w:t xml:space="preserve">por competencias de las distintas áreas de actuación concernientes a la inmigración, la integración y el acceso a los servicios sociales. La segunda parte del informe profundiza en la que ya representa la temática objeto del proyecto ASSESS: identificar y analizar los intentos que han sido desarrollados para realizar la evaluación y la medición del nivel de integración de los migrantes en el país, las distintas partes que participaron en el proceso, los datos recabados en los ámbitos nacional y autonomicos y los indicadores utilizados para controlar los efectos y los resultados de las políticas y programas. En su última sección, el documento también explora y comprueba si en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 xml:space="preserve">se han observado y aplicado las metodologías e instrumentos propuestos a nivel Europeo, con el fin de homogeneizar las prácticas en los Estados miembros. En este sentido, la tercera y última parte formula recomendaciones y </w:t>
      </w:r>
      <w:r>
        <w:rPr>
          <w:spacing w:val="0"/>
          <w:w w:val="100"/>
          <w:position w:val="0"/>
          <w:shd w:val="clear" w:color="auto" w:fill="auto"/>
          <w:lang w:val="es-ES" w:eastAsia="es-ES" w:bidi="es-ES"/>
        </w:rPr>
        <w:t>suge</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rencias</w:t>
      </w:r>
      <w:r>
        <w:rPr>
          <w:spacing w:val="0"/>
          <w:w w:val="100"/>
          <w:position w:val="0"/>
          <w:shd w:val="clear" w:color="auto" w:fill="auto"/>
          <w:lang w:val="pt-BR" w:eastAsia="pt-BR" w:bidi="pt-BR"/>
        </w:rPr>
        <w:t xml:space="preserve"> dirigidas a todos los niveles y actores implicados en el campo, tratando de adaptarlas lo más posible a la realidad del contexto </w:t>
      </w:r>
      <w:r>
        <w:rPr>
          <w:spacing w:val="0"/>
          <w:w w:val="100"/>
          <w:position w:val="0"/>
          <w:shd w:val="clear" w:color="auto" w:fill="auto"/>
          <w:lang w:val="es-ES" w:eastAsia="es-ES" w:bidi="es-ES"/>
        </w:rPr>
        <w:t>español.</w:t>
      </w:r>
    </w:p>
    <w:p>
      <w:pPr>
        <w:pStyle w:val="Style19"/>
        <w:keepNext/>
        <w:keepLines/>
        <w:widowControl w:val="0"/>
        <w:shd w:val="clear" w:color="auto" w:fill="auto"/>
        <w:bidi w:val="0"/>
        <w:spacing w:before="1600" w:after="540" w:line="240" w:lineRule="auto"/>
        <w:ind w:left="0" w:right="0" w:firstLine="0"/>
        <w:jc w:val="left"/>
      </w:pPr>
      <w:bookmarkStart w:id="16" w:name="bookmark16"/>
      <w:bookmarkStart w:id="17" w:name="bookmark17"/>
      <w:r>
        <w:rPr>
          <w:spacing w:val="0"/>
          <w:w w:val="100"/>
          <w:position w:val="0"/>
          <w:shd w:val="clear" w:color="auto" w:fill="auto"/>
          <w:lang w:val="es-ES" w:eastAsia="es-ES" w:bidi="es-ES"/>
        </w:rPr>
        <w:t>Parte I - Aproximación a la migración y la integración en España</w:t>
      </w:r>
      <w:bookmarkEnd w:id="16"/>
      <w:bookmarkEnd w:id="17"/>
    </w:p>
    <w:p>
      <w:pPr>
        <w:pStyle w:val="Style19"/>
        <w:keepNext/>
        <w:keepLines/>
        <w:widowControl w:val="0"/>
        <w:shd w:val="clear" w:color="auto" w:fill="auto"/>
        <w:bidi w:val="0"/>
        <w:spacing w:before="0" w:after="540" w:line="240" w:lineRule="auto"/>
        <w:ind w:left="0" w:right="0" w:firstLine="0"/>
        <w:jc w:val="left"/>
        <w:rPr>
          <w:sz w:val="26"/>
          <w:szCs w:val="26"/>
        </w:rPr>
      </w:pPr>
      <w:bookmarkStart w:id="18" w:name="bookmark18"/>
      <w:bookmarkStart w:id="19" w:name="bookmark19"/>
      <w:r>
        <w:rPr>
          <w:color w:val="237AB8"/>
          <w:spacing w:val="0"/>
          <w:w w:val="100"/>
          <w:position w:val="0"/>
          <w:sz w:val="26"/>
          <w:szCs w:val="26"/>
          <w:shd w:val="clear" w:color="auto" w:fill="auto"/>
          <w:lang w:val="es-ES" w:eastAsia="es-ES" w:bidi="es-ES"/>
        </w:rPr>
        <w:t>I. 1 Contexto migratorio en España</w:t>
      </w:r>
      <w:bookmarkEnd w:id="18"/>
      <w:bookmarkEnd w:id="19"/>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En las dos últimas décadas, España se ha convertido en un país de inmigración. Este fenómeno ha empezado a manifestarse desde mediados de los años ochenta en términos de flujos anuales, y desde principios de la década de los noventa en términos del número de migrantes residentes en España en comparación con el número de españoles residentes en el extranjero. España representa un caso </w:t>
      </w:r>
      <w:r>
        <w:rPr>
          <w:spacing w:val="0"/>
          <w:w w:val="100"/>
          <w:position w:val="0"/>
          <w:shd w:val="clear" w:color="auto" w:fill="auto"/>
          <w:lang w:val="pt-BR" w:eastAsia="pt-BR" w:bidi="pt-BR"/>
        </w:rPr>
        <w:t>ex</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cepcional</w:t>
      </w:r>
      <w:r>
        <w:rPr>
          <w:spacing w:val="0"/>
          <w:w w:val="100"/>
          <w:position w:val="0"/>
          <w:shd w:val="clear" w:color="auto" w:fill="auto"/>
          <w:lang w:val="es-ES" w:eastAsia="es-ES" w:bidi="es-ES"/>
        </w:rPr>
        <w:t xml:space="preserve"> en la historia europea ya que, en menos de diez años, recibió casi cinco millones de habitantes nuevos, alcanzando así el 12 % de su población total. Sin embargo, los últimos datos demuestran que esta tendencia comenzó a invertirse en 2010, cuando el incremento interanual dejó de aumentar y co</w:t>
        <w:softHyphen/>
        <w:t>menzó a decrecer, alcanzado una disminución interanual del 3,31 % el último año.</w:t>
      </w:r>
    </w:p>
    <w:p>
      <w:pPr>
        <w:pStyle w:val="Style38"/>
        <w:keepNext w:val="0"/>
        <w:keepLines w:val="0"/>
        <w:widowControl w:val="0"/>
        <w:shd w:val="clear" w:color="auto" w:fill="auto"/>
        <w:bidi w:val="0"/>
        <w:spacing w:before="0" w:after="0" w:line="240" w:lineRule="auto"/>
        <w:ind w:left="3091" w:right="0" w:firstLine="0"/>
        <w:jc w:val="left"/>
        <w:rPr>
          <w:sz w:val="16"/>
          <w:szCs w:val="16"/>
        </w:rPr>
      </w:pPr>
      <w:r>
        <w:rPr>
          <w:b/>
          <w:bCs/>
          <w:i w:val="0"/>
          <w:iCs w:val="0"/>
          <w:spacing w:val="0"/>
          <w:w w:val="100"/>
          <w:position w:val="0"/>
          <w:sz w:val="16"/>
          <w:szCs w:val="16"/>
          <w:shd w:val="clear" w:color="auto" w:fill="auto"/>
          <w:lang w:val="es-ES" w:eastAsia="es-ES" w:bidi="es-ES"/>
        </w:rPr>
        <w:t>Variación interanual de población por año</w:t>
      </w:r>
    </w:p>
    <w:tbl>
      <w:tblPr>
        <w:tblOverlap w:val="never"/>
        <w:jc w:val="center"/>
        <w:tblLayout w:type="fixed"/>
      </w:tblPr>
      <w:tblGrid>
        <w:gridCol w:w="2957"/>
        <w:gridCol w:w="1109"/>
        <w:gridCol w:w="1162"/>
        <w:gridCol w:w="1085"/>
        <w:gridCol w:w="1022"/>
        <w:gridCol w:w="1109"/>
        <w:gridCol w:w="1032"/>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2008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2009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2010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2011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2012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2013</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Población total</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46.157.822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46.745.807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47.021.031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47.190.493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47.265.321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47.129.783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Extranjeros</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5.268.762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5.648.671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5.747.734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5.751.487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5.736.258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5.546.238</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 Extranjeros</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11,41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12,08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12,22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12,19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12,14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11,77</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 Variación interanual de extranjeros</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16,58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7,21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1,75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0,07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-0,26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-3,31</w:t>
            </w:r>
          </w:p>
        </w:tc>
      </w:tr>
    </w:tbl>
    <w:p>
      <w:pPr>
        <w:pStyle w:val="Style38"/>
        <w:keepNext w:val="0"/>
        <w:keepLines w:val="0"/>
        <w:widowControl w:val="0"/>
        <w:shd w:val="clear" w:color="auto" w:fill="auto"/>
        <w:bidi w:val="0"/>
        <w:spacing w:before="0" w:after="0" w:line="240" w:lineRule="auto"/>
        <w:ind w:left="1680" w:right="0" w:firstLine="0"/>
        <w:jc w:val="left"/>
      </w:pPr>
      <w:r>
        <w:rPr>
          <w:spacing w:val="0"/>
          <w:w w:val="100"/>
          <w:position w:val="0"/>
          <w:shd w:val="clear" w:color="auto" w:fill="auto"/>
          <w:lang w:val="es-ES" w:eastAsia="es-ES" w:bidi="es-ES"/>
        </w:rPr>
        <w:t>Fuente: Instituto Nacional de Estadística (INE), Serie de variación interanual de población.</w:t>
      </w:r>
    </w:p>
    <w:p>
      <w:pPr>
        <w:widowControl w:val="0"/>
        <w:spacing w:after="299" w:line="1" w:lineRule="exact"/>
      </w:pP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Sin embargo, es interesante observar que el descenso de la población concierne principalmente a la población migrante masculina, que comenzó a decrecer en 2011, mientras que las mujeres migrantes han continuado a incrementar su presencia hasta el año 2013. Durante los últimos años, la presencia de mujeres decreció en un 2,51 %; la masculina, un 4,06 % </w:t>
      </w:r>
      <w:r>
        <w:rPr>
          <w:spacing w:val="0"/>
          <w:w w:val="100"/>
          <w:position w:val="0"/>
          <w:shd w:val="clear" w:color="auto" w:fill="auto"/>
          <w:vertAlign w:val="superscript"/>
          <w:lang w:val="es-ES" w:eastAsia="es-ES" w:bidi="es-ES"/>
        </w:rPr>
        <w:footnoteReference w:id="3"/>
      </w:r>
      <w:r>
        <w:rPr>
          <w:spacing w:val="0"/>
          <w:w w:val="100"/>
          <w:position w:val="0"/>
          <w:shd w:val="clear" w:color="auto" w:fill="auto"/>
          <w:lang w:val="es-ES" w:eastAsia="es-ES" w:bidi="es-ES"/>
        </w:rPr>
        <w:t>. Más adelante en este mismo capítulo, se examinará el desglose detallado de la población migrante según el género.</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Los últimos datos disponibles sobre el número de extranjeros con permiso de residencia se publicaron en el último informe del Observatorio español permanente de la inmigración títulado “Residentes ex</w:t>
        <w:softHyphen/>
        <w:t xml:space="preserve">tranjeros en España” </w:t>
      </w:r>
      <w:r>
        <w:rPr>
          <w:spacing w:val="0"/>
          <w:w w:val="100"/>
          <w:position w:val="0"/>
          <w:shd w:val="clear" w:color="auto" w:fill="auto"/>
          <w:vertAlign w:val="superscript"/>
          <w:lang w:val="es-ES" w:eastAsia="es-ES" w:bidi="es-ES"/>
        </w:rPr>
        <w:footnoteReference w:id="4"/>
      </w:r>
      <w:r>
        <w:rPr>
          <w:spacing w:val="0"/>
          <w:w w:val="100"/>
          <w:position w:val="0"/>
          <w:shd w:val="clear" w:color="auto" w:fill="auto"/>
          <w:lang w:val="es-ES" w:eastAsia="es-ES" w:bidi="es-ES"/>
        </w:rPr>
        <w:t xml:space="preserve">. El número total de migrantes con permiso de residencia es de 5.467.955 </w:t>
      </w:r>
      <w:r>
        <w:rPr>
          <w:spacing w:val="0"/>
          <w:w w:val="100"/>
          <w:position w:val="0"/>
          <w:shd w:val="clear" w:color="auto" w:fill="auto"/>
          <w:lang w:val="en-US" w:eastAsia="en-US" w:bidi="en-US"/>
        </w:rPr>
        <w:t>perso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nas</w:t>
      </w:r>
      <w:r>
        <w:rPr>
          <w:spacing w:val="0"/>
          <w:w w:val="100"/>
          <w:position w:val="0"/>
          <w:shd w:val="clear" w:color="auto" w:fill="auto"/>
          <w:lang w:val="es-ES" w:eastAsia="es-ES" w:bidi="es-ES"/>
        </w:rPr>
        <w:t xml:space="preserve"> a 31 de marzo de 2013; 2.681.037 de los cuales son ciudadanos de la UE y 2.786.918 son nacionales de terceros países. Estos datos indican un crecimiento interanual de 3,27 % de residentes extranjeros en España desde el último año. Es interesante observar que este incremento se debe principalmente a ciudadanos comunitarios, que se incrementaron en un 68 %. Las cinco nacionalidades mayoritarias de migrantes residentes son: rumanos (922.286), marroquíes (880.789), ecuatorianos (391.202), </w:t>
      </w:r>
      <w:r>
        <w:rPr>
          <w:spacing w:val="0"/>
          <w:w w:val="100"/>
          <w:position w:val="0"/>
          <w:shd w:val="clear" w:color="auto" w:fill="auto"/>
          <w:lang w:val="pt-BR" w:eastAsia="pt-BR" w:bidi="pt-BR"/>
        </w:rPr>
        <w:t>colombia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nos</w:t>
      </w:r>
      <w:r>
        <w:rPr>
          <w:spacing w:val="0"/>
          <w:w w:val="100"/>
          <w:position w:val="0"/>
          <w:shd w:val="clear" w:color="auto" w:fill="auto"/>
          <w:lang w:val="es-ES" w:eastAsia="es-ES" w:bidi="es-ES"/>
        </w:rPr>
        <w:t xml:space="preserve"> (271.097) e ingleses (253.128).</w:t>
      </w:r>
    </w:p>
    <w:p>
      <w:pPr>
        <w:pStyle w:val="Style25"/>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No obstante, estos datos estadísticos no incluyen a las personas sin un permiso de residencia o trabajo válido y actualmente no existen mecanismos que recaben datos sobre este colectivo. Para tener una idea más precisa del número total de migrantes que viven en España, existe la opción de remitirse al número de personas presentes en los Padrones municipales, que se define como el Registro munici</w:t>
        <w:softHyphen/>
        <w:br w:type="page"/>
      </w:r>
      <w:r>
        <w:rPr>
          <w:spacing w:val="0"/>
          <w:w w:val="100"/>
          <w:position w:val="0"/>
          <w:shd w:val="clear" w:color="auto" w:fill="auto"/>
          <w:lang w:val="es-ES" w:eastAsia="es-ES" w:bidi="es-ES"/>
        </w:rPr>
        <w:t>pal de población en todos los municipios españoles. Estos datos proporcionan una perspectiva más completa del número de migrantes ya que no es necesario estar documentado ni tener permiso de residencia para registrarse en el Padrón municipal y es necesario estar inscrito en el mismo para poder acceder a ciertos servicios básicos.</w:t>
      </w:r>
    </w:p>
    <w:p>
      <w:pPr>
        <w:pStyle w:val="Style38"/>
        <w:keepNext w:val="0"/>
        <w:keepLines w:val="0"/>
        <w:widowControl w:val="0"/>
        <w:shd w:val="clear" w:color="auto" w:fill="auto"/>
        <w:bidi w:val="0"/>
        <w:spacing w:before="0" w:after="0" w:line="240" w:lineRule="auto"/>
        <w:ind w:left="1426" w:right="0" w:firstLine="0"/>
        <w:jc w:val="left"/>
        <w:rPr>
          <w:sz w:val="16"/>
          <w:szCs w:val="16"/>
        </w:rPr>
      </w:pPr>
      <w:r>
        <w:rPr>
          <w:b/>
          <w:bCs/>
          <w:i w:val="0"/>
          <w:iCs w:val="0"/>
          <w:spacing w:val="0"/>
          <w:w w:val="100"/>
          <w:position w:val="0"/>
          <w:sz w:val="16"/>
          <w:szCs w:val="16"/>
          <w:shd w:val="clear" w:color="auto" w:fill="auto"/>
          <w:lang w:val="es-ES" w:eastAsia="es-ES" w:bidi="es-ES"/>
        </w:rPr>
        <w:t xml:space="preserve">Población </w:t>
      </w:r>
      <w:r>
        <w:rPr>
          <w:b/>
          <w:bCs/>
          <w:i w:val="0"/>
          <w:iCs w:val="0"/>
          <w:spacing w:val="0"/>
          <w:w w:val="100"/>
          <w:position w:val="0"/>
          <w:sz w:val="16"/>
          <w:szCs w:val="16"/>
          <w:shd w:val="clear" w:color="auto" w:fill="auto"/>
          <w:lang w:val="en-US" w:eastAsia="en-US" w:bidi="en-US"/>
        </w:rPr>
        <w:t xml:space="preserve">registrada en el </w:t>
      </w:r>
      <w:r>
        <w:rPr>
          <w:b/>
          <w:bCs/>
          <w:i w:val="0"/>
          <w:iCs w:val="0"/>
          <w:spacing w:val="0"/>
          <w:w w:val="100"/>
          <w:position w:val="0"/>
          <w:sz w:val="16"/>
          <w:szCs w:val="16"/>
          <w:shd w:val="clear" w:color="auto" w:fill="auto"/>
          <w:lang w:val="es-ES" w:eastAsia="es-ES" w:bidi="es-ES"/>
        </w:rPr>
        <w:t xml:space="preserve">padrón </w:t>
      </w:r>
      <w:r>
        <w:rPr>
          <w:b/>
          <w:bCs/>
          <w:i w:val="0"/>
          <w:iCs w:val="0"/>
          <w:spacing w:val="0"/>
          <w:w w:val="100"/>
          <w:position w:val="0"/>
          <w:sz w:val="16"/>
          <w:szCs w:val="16"/>
          <w:shd w:val="clear" w:color="auto" w:fill="auto"/>
          <w:lang w:val="en-US" w:eastAsia="en-US" w:bidi="en-US"/>
        </w:rPr>
        <w:t>municipal</w:t>
      </w:r>
    </w:p>
    <w:tbl>
      <w:tblPr>
        <w:tblOverlap w:val="never"/>
        <w:jc w:val="center"/>
        <w:tblLayout w:type="fixed"/>
      </w:tblPr>
      <w:tblGrid>
        <w:gridCol w:w="1325"/>
        <w:gridCol w:w="1738"/>
        <w:gridCol w:w="1594"/>
        <w:gridCol w:w="1694"/>
      </w:tblGrid>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Población hasta</w:t>
            </w:r>
          </w:p>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31/12/2014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Población hasta</w:t>
            </w:r>
          </w:p>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31/12/2014 (%)</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6"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Variación interanual relativa (%)</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Población total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46.725.164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100 %</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- 0,9 %</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Población NTP</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5.000.258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10,7 %</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- 9,8 %</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UE-28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2.047.532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4,4 %</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- 13,3 %</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Extra UE</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2.952.726</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6,3 %</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- 7,3 %</w:t>
            </w:r>
          </w:p>
        </w:tc>
      </w:tr>
    </w:tbl>
    <w:p>
      <w:pPr>
        <w:pStyle w:val="Style38"/>
        <w:keepNext w:val="0"/>
        <w:keepLines w:val="0"/>
        <w:widowControl w:val="0"/>
        <w:shd w:val="clear" w:color="auto" w:fill="auto"/>
        <w:bidi w:val="0"/>
        <w:spacing w:before="0" w:after="0" w:line="240" w:lineRule="auto"/>
        <w:ind w:left="763" w:right="0" w:firstLine="0"/>
        <w:jc w:val="left"/>
      </w:pPr>
      <w:r>
        <w:rPr>
          <w:spacing w:val="0"/>
          <w:w w:val="100"/>
          <w:position w:val="0"/>
          <w:shd w:val="clear" w:color="auto" w:fill="auto"/>
          <w:lang w:val="es-ES" w:eastAsia="es-ES" w:bidi="es-ES"/>
        </w:rPr>
        <w:t>Fuente: Estadísticas del Padrón Continuo. Año 2014 (datos estimados).</w:t>
      </w:r>
    </w:p>
    <w:p>
      <w:pPr>
        <w:widowControl w:val="0"/>
        <w:spacing w:after="299" w:line="1" w:lineRule="exact"/>
      </w:pPr>
    </w:p>
    <w:p>
      <w:pPr>
        <w:pStyle w:val="Style25"/>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 xml:space="preserve">Los últimos datos provisionales del Padrón municipal recogen los datos a 1 de enero de 2014 </w:t>
      </w:r>
      <w:r>
        <w:rPr>
          <w:spacing w:val="0"/>
          <w:w w:val="100"/>
          <w:position w:val="0"/>
          <w:shd w:val="clear" w:color="auto" w:fill="auto"/>
          <w:vertAlign w:val="superscript"/>
          <w:lang w:val="es-ES" w:eastAsia="es-ES" w:bidi="es-ES"/>
        </w:rPr>
        <w:t>4</w:t>
      </w:r>
      <w:r>
        <w:rPr>
          <w:spacing w:val="0"/>
          <w:w w:val="100"/>
          <w:position w:val="0"/>
          <w:shd w:val="clear" w:color="auto" w:fill="auto"/>
          <w:lang w:val="es-ES" w:eastAsia="es-ES" w:bidi="es-ES"/>
        </w:rPr>
        <w:t>. El número total de personas extranjeras registradas es de 5.000.258, de las que 2.047.532 son nacionales de los 28 países de la UE y 2.952.726 son de nacionalidad extracomunitaria, lo que representa el 10,7 % de la po</w:t>
        <w:softHyphen/>
        <w:t>blación total. Tal y como se detalla en la tabla del INE, se observa que la población extracomunitaria ha descendido desde el año pasado, ya que su presencia en el Padrón municipal ha caído en un 7,3 %. Según este criterio, es seguro decir que las cinco comunidades de migrantes con mayor presencia en España no cambian demasiado, ya que se trata de rumanos, marroquíes, ingleses, ecuatorianos y chinos.</w:t>
      </w:r>
    </w:p>
    <w:p>
      <w:pPr>
        <w:pStyle w:val="Style38"/>
        <w:keepNext w:val="0"/>
        <w:keepLines w:val="0"/>
        <w:widowControl w:val="0"/>
        <w:shd w:val="clear" w:color="auto" w:fill="auto"/>
        <w:bidi w:val="0"/>
        <w:spacing w:before="0" w:after="0" w:line="240" w:lineRule="auto"/>
        <w:ind w:left="1320" w:right="0" w:firstLine="0"/>
        <w:jc w:val="left"/>
        <w:rPr>
          <w:sz w:val="16"/>
          <w:szCs w:val="16"/>
        </w:rPr>
      </w:pPr>
      <w:r>
        <w:rPr>
          <w:b/>
          <w:bCs/>
          <w:i w:val="0"/>
          <w:iCs w:val="0"/>
          <w:spacing w:val="0"/>
          <w:w w:val="100"/>
          <w:position w:val="0"/>
          <w:sz w:val="16"/>
          <w:szCs w:val="16"/>
          <w:shd w:val="clear" w:color="auto" w:fill="auto"/>
          <w:lang w:val="es-ES" w:eastAsia="es-ES" w:bidi="es-ES"/>
        </w:rPr>
        <w:t>Población extranjera en España según nacionalidad</w:t>
      </w:r>
    </w:p>
    <w:tbl>
      <w:tblPr>
        <w:tblOverlap w:val="never"/>
        <w:jc w:val="center"/>
        <w:tblLayout w:type="fixed"/>
      </w:tblPr>
      <w:tblGrid>
        <w:gridCol w:w="1325"/>
        <w:gridCol w:w="2093"/>
        <w:gridCol w:w="1594"/>
        <w:gridCol w:w="1694"/>
      </w:tblGrid>
      <w:tr>
        <w:trPr>
          <w:trHeight w:val="6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6"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Poblacion extranjera a 1/01/2014 (datos provisionales)</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 respecto al total de los Extranjeros</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6"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Variación Relativa (en %)</w:t>
            </w:r>
          </w:p>
        </w:tc>
      </w:tr>
      <w:tr>
        <w:trPr>
          <w:trHeight w:val="2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Total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5.000.258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- 9,8 %</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Rumanía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795.513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- 8,6 %</w:t>
            </w:r>
          </w:p>
        </w:tc>
      </w:tr>
      <w:tr>
        <w:trPr>
          <w:trHeight w:val="2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Marruecos</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771.427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- 2,6 %</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Reino Unido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297.299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- 22,8 %</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Ecuador</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218.189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- 17,2 %</w:t>
            </w:r>
          </w:p>
        </w:tc>
      </w:tr>
      <w:tr>
        <w:trPr>
          <w:trHeight w:val="28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China</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185.250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3,7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+ 2,0 %</w:t>
            </w:r>
          </w:p>
        </w:tc>
      </w:tr>
    </w:tbl>
    <w:p>
      <w:pPr>
        <w:pStyle w:val="Style38"/>
        <w:keepNext w:val="0"/>
        <w:keepLines w:val="0"/>
        <w:widowControl w:val="0"/>
        <w:shd w:val="clear" w:color="auto" w:fill="auto"/>
        <w:bidi w:val="0"/>
        <w:spacing w:before="0" w:after="0" w:line="240" w:lineRule="auto"/>
        <w:ind w:left="850" w:right="0" w:firstLine="0"/>
        <w:jc w:val="left"/>
      </w:pPr>
      <w:r>
        <w:rPr>
          <w:spacing w:val="0"/>
          <w:w w:val="100"/>
          <w:position w:val="0"/>
          <w:shd w:val="clear" w:color="auto" w:fill="auto"/>
          <w:lang w:val="es-ES" w:eastAsia="es-ES" w:bidi="es-ES"/>
        </w:rPr>
        <w:t>Fuente: Estadísticas del Padrón Continuo. Año 2014 (datos provisionales).</w:t>
      </w:r>
    </w:p>
    <w:p>
      <w:pPr>
        <w:widowControl w:val="0"/>
        <w:spacing w:after="299" w:line="1" w:lineRule="exact"/>
      </w:pPr>
    </w:p>
    <w:p>
      <w:pPr>
        <w:pStyle w:val="Style25"/>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El promedio de edad del total de la población es de 42,2 años, aunque la población extranjera es mucho más joven, con un promedio de 34,9 años. Los colectivos migrantes más jóvenes son los marroquíes, paquistaníes y chinos, que no alcanzan los 30 años de edad de media.</w:t>
      </w:r>
    </w:p>
    <w:p>
      <w:pPr>
        <w:pStyle w:val="Style38"/>
        <w:keepNext w:val="0"/>
        <w:keepLines w:val="0"/>
        <w:widowControl w:val="0"/>
        <w:shd w:val="clear" w:color="auto" w:fill="auto"/>
        <w:bidi w:val="0"/>
        <w:spacing w:before="0" w:after="0" w:line="240" w:lineRule="auto"/>
        <w:ind w:left="667" w:right="0" w:firstLine="0"/>
        <w:jc w:val="left"/>
        <w:rPr>
          <w:sz w:val="16"/>
          <w:szCs w:val="16"/>
        </w:rPr>
      </w:pPr>
      <w:r>
        <w:rPr>
          <w:b/>
          <w:bCs/>
          <w:i w:val="0"/>
          <w:iCs w:val="0"/>
          <w:spacing w:val="0"/>
          <w:w w:val="100"/>
          <w:position w:val="0"/>
          <w:sz w:val="16"/>
          <w:szCs w:val="16"/>
          <w:shd w:val="clear" w:color="auto" w:fill="auto"/>
          <w:lang w:val="es-ES" w:eastAsia="es-ES" w:bidi="es-ES"/>
        </w:rPr>
        <w:t>Población extranjera en España por grupos de edad</w:t>
      </w:r>
    </w:p>
    <w:tbl>
      <w:tblPr>
        <w:tblOverlap w:val="never"/>
        <w:jc w:val="center"/>
        <w:tblLayout w:type="fixed"/>
      </w:tblPr>
      <w:tblGrid>
        <w:gridCol w:w="1771"/>
        <w:gridCol w:w="1810"/>
        <w:gridCol w:w="1819"/>
      </w:tblGrid>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Total extranjeros</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6"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 respecto al total de extranjeros</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Total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5.000.258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100 %</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Menores de 16 años</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792.489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15,9 %</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De 16 a 44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2.919.443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58,4 %</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De 45 a 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986.975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19,7 %</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65 y mas años</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301.351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6,0 %</w:t>
            </w:r>
          </w:p>
        </w:tc>
      </w:tr>
    </w:tbl>
    <w:p>
      <w:pPr>
        <w:pStyle w:val="Style38"/>
        <w:keepNext w:val="0"/>
        <w:keepLines w:val="0"/>
        <w:widowControl w:val="0"/>
        <w:shd w:val="clear" w:color="auto" w:fill="auto"/>
        <w:bidi w:val="0"/>
        <w:spacing w:before="0" w:after="0" w:line="240" w:lineRule="auto"/>
        <w:ind w:left="288" w:right="0" w:firstLine="0"/>
        <w:jc w:val="left"/>
      </w:pPr>
      <w:r>
        <w:rPr>
          <w:spacing w:val="0"/>
          <w:w w:val="100"/>
          <w:position w:val="0"/>
          <w:shd w:val="clear" w:color="auto" w:fill="auto"/>
          <w:lang w:val="es-ES" w:eastAsia="es-ES" w:bidi="es-ES"/>
        </w:rPr>
        <w:t>Fuente: Estadísticas del Padrón Continuo. Año 2014 (datos estimados).</w:t>
      </w:r>
    </w:p>
    <w:p>
      <w:pPr>
        <w:widowControl w:val="0"/>
        <w:spacing w:after="299" w:line="1" w:lineRule="exact"/>
      </w:pP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 xml:space="preserve">El 16 % de la población total tiene menos de 16 años, mientras que el 39,4 % tiene entre 16 y 44 años y, por último, el 44,6 % es mayor de 45. Si distinguimos su nacionalidad según los datos mencionados, el </w:t>
      </w:r>
      <w:r>
        <w:rPr>
          <w:spacing w:val="0"/>
          <w:w w:val="100"/>
          <w:position w:val="0"/>
          <w:shd w:val="clear" w:color="auto" w:fill="auto"/>
          <w:lang w:val="es-ES" w:eastAsia="es-ES" w:bidi="es-ES"/>
        </w:rPr>
        <w:t>resultado es que los nacionales de terceros países son mucho más jóvenes, ya que el 58,5 % tiene entre 16 y 44 años.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La población masculina extranjera aún representa la mayoría, con un 51,2 % del total. La mayor presencia de población femenina extranjera se da en los colectivos procedentes del continente Americano, con un 55,9 % de población latinoamericana y un 61,7 % procedente de América Central y el Caribe.</w:t>
      </w:r>
    </w:p>
    <w:p>
      <w:pPr>
        <w:pStyle w:val="Style38"/>
        <w:keepNext w:val="0"/>
        <w:keepLines w:val="0"/>
        <w:widowControl w:val="0"/>
        <w:shd w:val="clear" w:color="auto" w:fill="auto"/>
        <w:bidi w:val="0"/>
        <w:spacing w:before="0" w:after="0" w:line="240" w:lineRule="auto"/>
        <w:ind w:left="1003" w:right="0" w:firstLine="0"/>
        <w:jc w:val="left"/>
        <w:rPr>
          <w:sz w:val="16"/>
          <w:szCs w:val="16"/>
        </w:rPr>
      </w:pPr>
      <w:r>
        <w:rPr>
          <w:b/>
          <w:bCs/>
          <w:i w:val="0"/>
          <w:iCs w:val="0"/>
          <w:spacing w:val="0"/>
          <w:w w:val="100"/>
          <w:position w:val="0"/>
          <w:sz w:val="16"/>
          <w:szCs w:val="16"/>
          <w:shd w:val="clear" w:color="auto" w:fill="auto"/>
          <w:lang w:val="es-ES" w:eastAsia="es-ES" w:bidi="es-ES"/>
        </w:rPr>
        <w:t xml:space="preserve">Población </w:t>
      </w:r>
      <w:r>
        <w:rPr>
          <w:b/>
          <w:bCs/>
          <w:i w:val="0"/>
          <w:iCs w:val="0"/>
          <w:spacing w:val="0"/>
          <w:w w:val="100"/>
          <w:position w:val="0"/>
          <w:sz w:val="16"/>
          <w:szCs w:val="16"/>
          <w:shd w:val="clear" w:color="auto" w:fill="auto"/>
          <w:lang w:val="fr-FR" w:eastAsia="fr-FR" w:bidi="fr-FR"/>
        </w:rPr>
        <w:t xml:space="preserve">migrante en </w:t>
      </w:r>
      <w:r>
        <w:rPr>
          <w:b/>
          <w:bCs/>
          <w:i w:val="0"/>
          <w:iCs w:val="0"/>
          <w:spacing w:val="0"/>
          <w:w w:val="100"/>
          <w:position w:val="0"/>
          <w:sz w:val="16"/>
          <w:szCs w:val="16"/>
          <w:shd w:val="clear" w:color="auto" w:fill="auto"/>
          <w:lang w:val="es-ES" w:eastAsia="es-ES" w:bidi="es-ES"/>
        </w:rPr>
        <w:t xml:space="preserve">España </w:t>
      </w:r>
      <w:r>
        <w:rPr>
          <w:b/>
          <w:bCs/>
          <w:i w:val="0"/>
          <w:iCs w:val="0"/>
          <w:spacing w:val="0"/>
          <w:w w:val="100"/>
          <w:position w:val="0"/>
          <w:sz w:val="16"/>
          <w:szCs w:val="16"/>
          <w:shd w:val="clear" w:color="auto" w:fill="auto"/>
          <w:lang w:val="fr-FR" w:eastAsia="fr-FR" w:bidi="fr-FR"/>
        </w:rPr>
        <w:t>por géneros</w:t>
      </w:r>
    </w:p>
    <w:tbl>
      <w:tblPr>
        <w:tblOverlap w:val="never"/>
        <w:jc w:val="center"/>
        <w:tblLayout w:type="fixed"/>
      </w:tblPr>
      <w:tblGrid>
        <w:gridCol w:w="1776"/>
        <w:gridCol w:w="1810"/>
        <w:gridCol w:w="1819"/>
      </w:tblGrid>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Total Extranjeros</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 respecto al total</w:t>
            </w:r>
          </w:p>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de extranjeros</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Ambos sexos</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5.000.258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100 %</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Hombres</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2.559.954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51,2 %</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Mujeres</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2.440.304</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48,8 %</w:t>
            </w:r>
          </w:p>
        </w:tc>
      </w:tr>
    </w:tbl>
    <w:p>
      <w:pPr>
        <w:pStyle w:val="Style38"/>
        <w:keepNext w:val="0"/>
        <w:keepLines w:val="0"/>
        <w:widowControl w:val="0"/>
        <w:shd w:val="clear" w:color="auto" w:fill="auto"/>
        <w:bidi w:val="0"/>
        <w:spacing w:before="0" w:after="0" w:line="240" w:lineRule="auto"/>
        <w:ind w:left="293" w:right="0" w:firstLine="0"/>
        <w:jc w:val="left"/>
      </w:pPr>
      <w:r>
        <w:rPr>
          <w:spacing w:val="0"/>
          <w:w w:val="100"/>
          <w:position w:val="0"/>
          <w:shd w:val="clear" w:color="auto" w:fill="auto"/>
          <w:lang w:val="fr-FR" w:eastAsia="fr-FR" w:bidi="fr-FR"/>
        </w:rPr>
        <w:t xml:space="preserve">Fuente: </w:t>
      </w:r>
      <w:r>
        <w:rPr>
          <w:spacing w:val="0"/>
          <w:w w:val="100"/>
          <w:position w:val="0"/>
          <w:shd w:val="clear" w:color="auto" w:fill="auto"/>
          <w:lang w:val="es-ES" w:eastAsia="es-ES" w:bidi="es-ES"/>
        </w:rPr>
        <w:t xml:space="preserve">Estadísticas </w:t>
      </w:r>
      <w:r>
        <w:rPr>
          <w:spacing w:val="0"/>
          <w:w w:val="100"/>
          <w:position w:val="0"/>
          <w:shd w:val="clear" w:color="auto" w:fill="auto"/>
          <w:lang w:val="fr-FR" w:eastAsia="fr-FR" w:bidi="fr-FR"/>
        </w:rPr>
        <w:t xml:space="preserve">del </w:t>
      </w:r>
      <w:r>
        <w:rPr>
          <w:spacing w:val="0"/>
          <w:w w:val="100"/>
          <w:position w:val="0"/>
          <w:shd w:val="clear" w:color="auto" w:fill="auto"/>
          <w:lang w:val="es-ES" w:eastAsia="es-ES" w:bidi="es-ES"/>
        </w:rPr>
        <w:t xml:space="preserve">Padrón </w:t>
      </w:r>
      <w:r>
        <w:rPr>
          <w:spacing w:val="0"/>
          <w:w w:val="100"/>
          <w:position w:val="0"/>
          <w:shd w:val="clear" w:color="auto" w:fill="auto"/>
          <w:lang w:val="fr-FR" w:eastAsia="fr-FR" w:bidi="fr-FR"/>
        </w:rPr>
        <w:t xml:space="preserve">Continuo. </w:t>
      </w:r>
      <w:r>
        <w:rPr>
          <w:spacing w:val="0"/>
          <w:w w:val="100"/>
          <w:position w:val="0"/>
          <w:shd w:val="clear" w:color="auto" w:fill="auto"/>
          <w:lang w:val="es-ES" w:eastAsia="es-ES" w:bidi="es-ES"/>
        </w:rPr>
        <w:t xml:space="preserve">Año </w:t>
      </w:r>
      <w:r>
        <w:rPr>
          <w:spacing w:val="0"/>
          <w:w w:val="100"/>
          <w:position w:val="0"/>
          <w:shd w:val="clear" w:color="auto" w:fill="auto"/>
          <w:lang w:val="fr-FR" w:eastAsia="fr-FR" w:bidi="fr-FR"/>
        </w:rPr>
        <w:t>2014 (datos estimados).</w:t>
      </w:r>
    </w:p>
    <w:p>
      <w:pPr>
        <w:widowControl w:val="0"/>
        <w:spacing w:after="299" w:line="1" w:lineRule="exact"/>
      </w:pP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Como se ha mencionado anteriormente, no existen datos concretos sobre el </w:t>
      </w:r>
      <w:r>
        <w:rPr>
          <w:spacing w:val="0"/>
          <w:w w:val="100"/>
          <w:position w:val="0"/>
          <w:shd w:val="clear" w:color="auto" w:fill="auto"/>
          <w:lang w:val="es-ES" w:eastAsia="es-ES" w:bidi="es-ES"/>
        </w:rPr>
        <w:t xml:space="preserve">fenómeno </w:t>
      </w:r>
      <w:r>
        <w:rPr>
          <w:spacing w:val="0"/>
          <w:w w:val="100"/>
          <w:position w:val="0"/>
          <w:shd w:val="clear" w:color="auto" w:fill="auto"/>
          <w:lang w:val="fr-FR" w:eastAsia="fr-FR" w:bidi="fr-FR"/>
        </w:rPr>
        <w:t xml:space="preserve">de la </w:t>
      </w:r>
      <w:r>
        <w:rPr>
          <w:spacing w:val="0"/>
          <w:w w:val="100"/>
          <w:position w:val="0"/>
          <w:shd w:val="clear" w:color="auto" w:fill="auto"/>
          <w:lang w:val="es-ES" w:eastAsia="es-ES" w:bidi="es-ES"/>
        </w:rPr>
        <w:t>inmigra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ción </w:t>
      </w:r>
      <w:r>
        <w:rPr>
          <w:spacing w:val="0"/>
          <w:w w:val="100"/>
          <w:position w:val="0"/>
          <w:shd w:val="clear" w:color="auto" w:fill="auto"/>
          <w:lang w:val="fr-FR" w:eastAsia="fr-FR" w:bidi="fr-FR"/>
        </w:rPr>
        <w:t xml:space="preserve">irregular, si no tan solo estimaciones. Sin embargo, podemos llegar a aproximarnos a la medida de la </w:t>
      </w:r>
      <w:r>
        <w:rPr>
          <w:spacing w:val="0"/>
          <w:w w:val="100"/>
          <w:position w:val="0"/>
          <w:shd w:val="clear" w:color="auto" w:fill="auto"/>
          <w:lang w:val="es-ES" w:eastAsia="es-ES" w:bidi="es-ES"/>
        </w:rPr>
        <w:t xml:space="preserve">proporción </w:t>
      </w:r>
      <w:r>
        <w:rPr>
          <w:spacing w:val="0"/>
          <w:w w:val="100"/>
          <w:position w:val="0"/>
          <w:shd w:val="clear" w:color="auto" w:fill="auto"/>
          <w:lang w:val="fr-FR" w:eastAsia="fr-FR" w:bidi="fr-FR"/>
        </w:rPr>
        <w:t xml:space="preserve">analizando la diferencia entre el </w:t>
      </w:r>
      <w:r>
        <w:rPr>
          <w:spacing w:val="0"/>
          <w:w w:val="100"/>
          <w:position w:val="0"/>
          <w:shd w:val="clear" w:color="auto" w:fill="auto"/>
          <w:lang w:val="es-ES" w:eastAsia="es-ES" w:bidi="es-ES"/>
        </w:rPr>
        <w:t xml:space="preserve">número </w:t>
      </w:r>
      <w:r>
        <w:rPr>
          <w:spacing w:val="0"/>
          <w:w w:val="100"/>
          <w:position w:val="0"/>
          <w:shd w:val="clear" w:color="auto" w:fill="auto"/>
          <w:lang w:val="fr-FR" w:eastAsia="fr-FR" w:bidi="fr-FR"/>
        </w:rPr>
        <w:t xml:space="preserve">de permisos de residencia y las personas registradas en el </w:t>
      </w:r>
      <w:r>
        <w:rPr>
          <w:spacing w:val="0"/>
          <w:w w:val="100"/>
          <w:position w:val="0"/>
          <w:shd w:val="clear" w:color="auto" w:fill="auto"/>
          <w:lang w:val="es-ES" w:eastAsia="es-ES" w:bidi="es-ES"/>
        </w:rPr>
        <w:t xml:space="preserve">Padrón </w:t>
      </w:r>
      <w:r>
        <w:rPr>
          <w:spacing w:val="0"/>
          <w:w w:val="100"/>
          <w:position w:val="0"/>
          <w:shd w:val="clear" w:color="auto" w:fill="auto"/>
          <w:lang w:val="fr-FR" w:eastAsia="fr-FR" w:bidi="fr-FR"/>
        </w:rPr>
        <w:t xml:space="preserve">Municipal. Debido a la amplitud del </w:t>
      </w:r>
      <w:r>
        <w:rPr>
          <w:spacing w:val="0"/>
          <w:w w:val="100"/>
          <w:position w:val="0"/>
          <w:shd w:val="clear" w:color="auto" w:fill="auto"/>
          <w:lang w:val="es-ES" w:eastAsia="es-ES" w:bidi="es-ES"/>
        </w:rPr>
        <w:t xml:space="preserve">fenómeno, </w:t>
      </w:r>
      <w:r>
        <w:rPr>
          <w:spacing w:val="0"/>
          <w:w w:val="100"/>
          <w:position w:val="0"/>
          <w:shd w:val="clear" w:color="auto" w:fill="auto"/>
          <w:lang w:val="fr-FR" w:eastAsia="fr-FR" w:bidi="fr-FR"/>
        </w:rPr>
        <w:t xml:space="preserve">el gobierno </w:t>
      </w:r>
      <w:r>
        <w:rPr>
          <w:spacing w:val="0"/>
          <w:w w:val="100"/>
          <w:position w:val="0"/>
          <w:shd w:val="clear" w:color="auto" w:fill="auto"/>
          <w:lang w:val="es-ES" w:eastAsia="es-ES" w:bidi="es-ES"/>
        </w:rPr>
        <w:t xml:space="preserve">español llevó </w:t>
      </w:r>
      <w:r>
        <w:rPr>
          <w:spacing w:val="0"/>
          <w:w w:val="100"/>
          <w:position w:val="0"/>
          <w:shd w:val="clear" w:color="auto" w:fill="auto"/>
          <w:lang w:val="fr-FR" w:eastAsia="fr-FR" w:bidi="fr-FR"/>
        </w:rPr>
        <w:t xml:space="preserve">a cabo un proceso de </w:t>
      </w:r>
      <w:r>
        <w:rPr>
          <w:spacing w:val="0"/>
          <w:w w:val="100"/>
          <w:position w:val="0"/>
          <w:shd w:val="clear" w:color="auto" w:fill="auto"/>
          <w:lang w:val="es-ES" w:eastAsia="es-ES" w:bidi="es-ES"/>
        </w:rPr>
        <w:t xml:space="preserve">regularización </w:t>
      </w:r>
      <w:r>
        <w:rPr>
          <w:spacing w:val="0"/>
          <w:w w:val="100"/>
          <w:position w:val="0"/>
          <w:shd w:val="clear" w:color="auto" w:fill="auto"/>
          <w:lang w:val="fr-FR" w:eastAsia="fr-FR" w:bidi="fr-FR"/>
        </w:rPr>
        <w:t xml:space="preserve">de migrantes indocumentados en 2005, que </w:t>
      </w:r>
      <w:r>
        <w:rPr>
          <w:spacing w:val="0"/>
          <w:w w:val="100"/>
          <w:position w:val="0"/>
          <w:shd w:val="clear" w:color="auto" w:fill="auto"/>
          <w:lang w:val="es-ES" w:eastAsia="es-ES" w:bidi="es-ES"/>
        </w:rPr>
        <w:t xml:space="preserve">registrío </w:t>
      </w:r>
      <w:r>
        <w:rPr>
          <w:spacing w:val="0"/>
          <w:w w:val="100"/>
          <w:position w:val="0"/>
          <w:shd w:val="clear" w:color="auto" w:fill="auto"/>
          <w:lang w:val="fr-FR" w:eastAsia="fr-FR" w:bidi="fr-FR"/>
        </w:rPr>
        <w:t xml:space="preserve">a 691.655 </w:t>
      </w:r>
      <w:r>
        <w:rPr>
          <w:spacing w:val="0"/>
          <w:w w:val="100"/>
          <w:position w:val="0"/>
          <w:shd w:val="clear" w:color="auto" w:fill="auto"/>
          <w:lang w:val="en-US" w:eastAsia="en-US" w:bidi="en-US"/>
        </w:rPr>
        <w:t>so</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licitudes.</w:t>
      </w:r>
      <w:r>
        <w:rPr>
          <w:spacing w:val="0"/>
          <w:w w:val="100"/>
          <w:position w:val="0"/>
          <w:shd w:val="clear" w:color="auto" w:fill="auto"/>
          <w:lang w:val="fr-FR" w:eastAsia="fr-FR" w:bidi="fr-FR"/>
        </w:rPr>
        <w:t xml:space="preserve"> En ese momento, las estimaciones indicaban que cerca del 50 % de los migrantes que </w:t>
      </w:r>
      <w:r>
        <w:rPr>
          <w:spacing w:val="0"/>
          <w:w w:val="100"/>
          <w:position w:val="0"/>
          <w:shd w:val="clear" w:color="auto" w:fill="auto"/>
          <w:lang w:val="es-ES" w:eastAsia="es-ES" w:bidi="es-ES"/>
        </w:rPr>
        <w:t xml:space="preserve">vivían </w:t>
      </w:r>
      <w:r>
        <w:rPr>
          <w:spacing w:val="0"/>
          <w:w w:val="100"/>
          <w:position w:val="0"/>
          <w:shd w:val="clear" w:color="auto" w:fill="auto"/>
          <w:lang w:val="fr-FR" w:eastAsia="fr-FR" w:bidi="fr-FR"/>
        </w:rPr>
        <w:t xml:space="preserve">en </w:t>
      </w:r>
      <w:r>
        <w:rPr>
          <w:spacing w:val="0"/>
          <w:w w:val="100"/>
          <w:position w:val="0"/>
          <w:shd w:val="clear" w:color="auto" w:fill="auto"/>
          <w:lang w:val="es-ES" w:eastAsia="es-ES" w:bidi="es-ES"/>
        </w:rPr>
        <w:t xml:space="preserve">España </w:t>
      </w:r>
      <w:r>
        <w:rPr>
          <w:spacing w:val="0"/>
          <w:w w:val="100"/>
          <w:position w:val="0"/>
          <w:shd w:val="clear" w:color="auto" w:fill="auto"/>
          <w:lang w:val="fr-FR" w:eastAsia="fr-FR" w:bidi="fr-FR"/>
        </w:rPr>
        <w:t xml:space="preserve">no </w:t>
      </w:r>
      <w:r>
        <w:rPr>
          <w:spacing w:val="0"/>
          <w:w w:val="100"/>
          <w:position w:val="0"/>
          <w:shd w:val="clear" w:color="auto" w:fill="auto"/>
          <w:lang w:val="es-ES" w:eastAsia="es-ES" w:bidi="es-ES"/>
        </w:rPr>
        <w:t xml:space="preserve">tenía </w:t>
      </w:r>
      <w:r>
        <w:rPr>
          <w:spacing w:val="0"/>
          <w:w w:val="100"/>
          <w:position w:val="0"/>
          <w:shd w:val="clear" w:color="auto" w:fill="auto"/>
          <w:lang w:val="fr-FR" w:eastAsia="fr-FR" w:bidi="fr-FR"/>
        </w:rPr>
        <w:t xml:space="preserve">un regular permiso de residencia o trabajo. Al final del proceso en 2006, el 83 % de las solicitudes </w:t>
      </w:r>
      <w:r>
        <w:rPr>
          <w:spacing w:val="0"/>
          <w:w w:val="100"/>
          <w:position w:val="0"/>
          <w:shd w:val="clear" w:color="auto" w:fill="auto"/>
          <w:lang w:val="es-ES" w:eastAsia="es-ES" w:bidi="es-ES"/>
        </w:rPr>
        <w:t xml:space="preserve">habían </w:t>
      </w:r>
      <w:r>
        <w:rPr>
          <w:spacing w:val="0"/>
          <w:w w:val="100"/>
          <w:position w:val="0"/>
          <w:shd w:val="clear" w:color="auto" w:fill="auto"/>
          <w:lang w:val="fr-FR" w:eastAsia="fr-FR" w:bidi="fr-FR"/>
        </w:rPr>
        <w:t xml:space="preserve">sido aceptadas, lo que significaba la </w:t>
      </w:r>
      <w:r>
        <w:rPr>
          <w:spacing w:val="0"/>
          <w:w w:val="100"/>
          <w:position w:val="0"/>
          <w:shd w:val="clear" w:color="auto" w:fill="auto"/>
          <w:lang w:val="es-ES" w:eastAsia="es-ES" w:bidi="es-ES"/>
        </w:rPr>
        <w:t xml:space="preserve">regularización </w:t>
      </w:r>
      <w:r>
        <w:rPr>
          <w:spacing w:val="0"/>
          <w:w w:val="100"/>
          <w:position w:val="0"/>
          <w:shd w:val="clear" w:color="auto" w:fill="auto"/>
          <w:lang w:val="fr-FR" w:eastAsia="fr-FR" w:bidi="fr-FR"/>
        </w:rPr>
        <w:t xml:space="preserve">de 578.375 personas. El 43 % de los solicitantes eran mujeres. Las condiciones que se </w:t>
      </w:r>
      <w:r>
        <w:rPr>
          <w:spacing w:val="0"/>
          <w:w w:val="100"/>
          <w:position w:val="0"/>
          <w:shd w:val="clear" w:color="auto" w:fill="auto"/>
          <w:lang w:val="es-ES" w:eastAsia="es-ES" w:bidi="es-ES"/>
        </w:rPr>
        <w:t xml:space="preserve">requerían </w:t>
      </w:r>
      <w:r>
        <w:rPr>
          <w:spacing w:val="0"/>
          <w:w w:val="100"/>
          <w:position w:val="0"/>
          <w:shd w:val="clear" w:color="auto" w:fill="auto"/>
          <w:lang w:val="fr-FR" w:eastAsia="fr-FR" w:bidi="fr-FR"/>
        </w:rPr>
        <w:t xml:space="preserve">para presentar la solicitud eran estar registrados en el </w:t>
      </w:r>
      <w:r>
        <w:rPr>
          <w:spacing w:val="0"/>
          <w:w w:val="100"/>
          <w:position w:val="0"/>
          <w:shd w:val="clear" w:color="auto" w:fill="auto"/>
          <w:lang w:val="es-ES" w:eastAsia="es-ES" w:bidi="es-ES"/>
        </w:rPr>
        <w:t xml:space="preserve">Padrón </w:t>
      </w:r>
      <w:r>
        <w:rPr>
          <w:spacing w:val="0"/>
          <w:w w:val="100"/>
          <w:position w:val="0"/>
          <w:shd w:val="clear" w:color="auto" w:fill="auto"/>
          <w:lang w:val="fr-FR" w:eastAsia="fr-FR" w:bidi="fr-FR"/>
        </w:rPr>
        <w:t xml:space="preserve">Municipal y mantener una </w:t>
      </w:r>
      <w:r>
        <w:rPr>
          <w:spacing w:val="0"/>
          <w:w w:val="100"/>
          <w:position w:val="0"/>
          <w:shd w:val="clear" w:color="auto" w:fill="auto"/>
          <w:lang w:val="es-ES" w:eastAsia="es-ES" w:bidi="es-ES"/>
        </w:rPr>
        <w:t xml:space="preserve">relación </w:t>
      </w:r>
      <w:r>
        <w:rPr>
          <w:spacing w:val="0"/>
          <w:w w:val="100"/>
          <w:position w:val="0"/>
          <w:shd w:val="clear" w:color="auto" w:fill="auto"/>
          <w:lang w:val="fr-FR" w:eastAsia="fr-FR" w:bidi="fr-FR"/>
        </w:rPr>
        <w:t xml:space="preserve">laboral. Para la </w:t>
      </w:r>
      <w:r>
        <w:rPr>
          <w:spacing w:val="0"/>
          <w:w w:val="100"/>
          <w:position w:val="0"/>
          <w:shd w:val="clear" w:color="auto" w:fill="auto"/>
          <w:lang w:val="es-ES" w:eastAsia="es-ES" w:bidi="es-ES"/>
        </w:rPr>
        <w:t xml:space="preserve">elaboración </w:t>
      </w:r>
      <w:r>
        <w:rPr>
          <w:spacing w:val="0"/>
          <w:w w:val="100"/>
          <w:position w:val="0"/>
          <w:shd w:val="clear" w:color="auto" w:fill="auto"/>
          <w:lang w:val="fr-FR" w:eastAsia="fr-FR" w:bidi="fr-FR"/>
        </w:rPr>
        <w:t xml:space="preserve">de la siguiente tabla, publicada por el Centro de </w:t>
      </w:r>
      <w:r>
        <w:rPr>
          <w:spacing w:val="0"/>
          <w:w w:val="100"/>
          <w:position w:val="0"/>
          <w:shd w:val="clear" w:color="auto" w:fill="auto"/>
          <w:lang w:val="es-ES" w:eastAsia="es-ES" w:bidi="es-ES"/>
        </w:rPr>
        <w:t xml:space="preserve">Información </w:t>
      </w:r>
      <w:r>
        <w:rPr>
          <w:spacing w:val="0"/>
          <w:w w:val="100"/>
          <w:position w:val="0"/>
          <w:shd w:val="clear" w:color="auto" w:fill="auto"/>
          <w:lang w:val="fr-FR" w:eastAsia="fr-FR" w:bidi="fr-FR"/>
        </w:rPr>
        <w:t xml:space="preserve">y </w:t>
      </w:r>
      <w:r>
        <w:rPr>
          <w:spacing w:val="0"/>
          <w:w w:val="100"/>
          <w:position w:val="0"/>
          <w:shd w:val="clear" w:color="auto" w:fill="auto"/>
          <w:lang w:val="es-ES" w:eastAsia="es-ES" w:bidi="es-ES"/>
        </w:rPr>
        <w:t xml:space="preserve">Documentación </w:t>
      </w:r>
      <w:r>
        <w:rPr>
          <w:spacing w:val="0"/>
          <w:w w:val="100"/>
          <w:position w:val="0"/>
          <w:shd w:val="clear" w:color="auto" w:fill="auto"/>
          <w:lang w:val="fr-FR" w:eastAsia="fr-FR" w:bidi="fr-FR"/>
        </w:rPr>
        <w:t xml:space="preserve">Internacional de </w:t>
      </w:r>
      <w:r>
        <w:rPr>
          <w:spacing w:val="0"/>
          <w:w w:val="100"/>
          <w:position w:val="0"/>
          <w:shd w:val="clear" w:color="auto" w:fill="auto"/>
          <w:lang w:val="en-US" w:eastAsia="en-US" w:bidi="en-US"/>
        </w:rPr>
        <w:t>Bar</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celona</w:t>
      </w:r>
      <w:r>
        <w:rPr>
          <w:spacing w:val="0"/>
          <w:w w:val="100"/>
          <w:position w:val="0"/>
          <w:shd w:val="clear" w:color="auto" w:fill="auto"/>
          <w:lang w:val="fr-FR" w:eastAsia="fr-FR" w:bidi="fr-FR"/>
        </w:rPr>
        <w:t xml:space="preserve"> (CIDOB), se emplearon datos publicados por la </w:t>
      </w:r>
      <w:r>
        <w:rPr>
          <w:spacing w:val="0"/>
          <w:w w:val="100"/>
          <w:position w:val="0"/>
          <w:shd w:val="clear" w:color="auto" w:fill="auto"/>
          <w:lang w:val="es-ES" w:eastAsia="es-ES" w:bidi="es-ES"/>
        </w:rPr>
        <w:t xml:space="preserve">Secretaría </w:t>
      </w:r>
      <w:r>
        <w:rPr>
          <w:spacing w:val="0"/>
          <w:w w:val="100"/>
          <w:position w:val="0"/>
          <w:shd w:val="clear" w:color="auto" w:fill="auto"/>
          <w:lang w:val="fr-FR" w:eastAsia="fr-FR" w:bidi="fr-FR"/>
        </w:rPr>
        <w:t xml:space="preserve">de Estado de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y </w:t>
      </w:r>
      <w:r>
        <w:rPr>
          <w:spacing w:val="0"/>
          <w:w w:val="100"/>
          <w:position w:val="0"/>
          <w:shd w:val="clear" w:color="auto" w:fill="auto"/>
          <w:lang w:val="es-ES" w:eastAsia="es-ES" w:bidi="es-ES"/>
        </w:rPr>
        <w:t>Emigra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ción </w:t>
      </w:r>
      <w:r>
        <w:rPr>
          <w:spacing w:val="0"/>
          <w:w w:val="100"/>
          <w:position w:val="0"/>
          <w:shd w:val="clear" w:color="auto" w:fill="auto"/>
          <w:lang w:val="fr-FR" w:eastAsia="fr-FR" w:bidi="fr-FR"/>
        </w:rPr>
        <w:t xml:space="preserve">en su </w:t>
      </w:r>
      <w:r>
        <w:rPr>
          <w:spacing w:val="0"/>
          <w:w w:val="100"/>
          <w:position w:val="0"/>
          <w:shd w:val="clear" w:color="auto" w:fill="auto"/>
          <w:lang w:val="es-ES" w:eastAsia="es-ES" w:bidi="es-ES"/>
        </w:rPr>
        <w:t xml:space="preserve">publicación </w:t>
      </w:r>
      <w:r>
        <w:rPr>
          <w:spacing w:val="0"/>
          <w:w w:val="100"/>
          <w:position w:val="0"/>
          <w:shd w:val="clear" w:color="auto" w:fill="auto"/>
          <w:lang w:val="fr-FR" w:eastAsia="fr-FR" w:bidi="fr-FR"/>
        </w:rPr>
        <w:t xml:space="preserve">“Anuario </w:t>
      </w:r>
      <w:r>
        <w:rPr>
          <w:spacing w:val="0"/>
          <w:w w:val="100"/>
          <w:position w:val="0"/>
          <w:shd w:val="clear" w:color="auto" w:fill="auto"/>
          <w:lang w:val="es-ES" w:eastAsia="es-ES" w:bidi="es-ES"/>
        </w:rPr>
        <w:t xml:space="preserve">estadístico </w:t>
      </w:r>
      <w:r>
        <w:rPr>
          <w:spacing w:val="0"/>
          <w:w w:val="100"/>
          <w:position w:val="0"/>
          <w:shd w:val="clear" w:color="auto" w:fill="auto"/>
          <w:lang w:val="fr-FR" w:eastAsia="fr-FR" w:bidi="fr-FR"/>
        </w:rPr>
        <w:t xml:space="preserve">de la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2005”</w:t>
      </w:r>
      <w:r>
        <w:rPr>
          <w:spacing w:val="0"/>
          <w:w w:val="100"/>
          <w:position w:val="0"/>
          <w:shd w:val="clear" w:color="auto" w:fill="auto"/>
          <w:vertAlign w:val="superscript"/>
          <w:lang w:val="fr-FR" w:eastAsia="fr-FR" w:bidi="fr-FR"/>
        </w:rPr>
        <w:footnoteReference w:id="5"/>
      </w:r>
      <w:r>
        <w:rPr>
          <w:spacing w:val="0"/>
          <w:w w:val="100"/>
          <w:position w:val="0"/>
          <w:shd w:val="clear" w:color="auto" w:fill="auto"/>
          <w:lang w:val="fr-FR" w:eastAsia="fr-FR" w:bidi="fr-FR"/>
        </w:rPr>
        <w:t xml:space="preserve">. En dicha tabla se recogen las principales nacionalidades que participaron en el proceso de </w:t>
      </w:r>
      <w:r>
        <w:rPr>
          <w:spacing w:val="0"/>
          <w:w w:val="100"/>
          <w:position w:val="0"/>
          <w:shd w:val="clear" w:color="auto" w:fill="auto"/>
          <w:lang w:val="es-ES" w:eastAsia="es-ES" w:bidi="es-ES"/>
        </w:rPr>
        <w:t xml:space="preserve">regularización: </w:t>
      </w:r>
      <w:r>
        <w:rPr>
          <w:spacing w:val="0"/>
          <w:w w:val="100"/>
          <w:position w:val="0"/>
          <w:shd w:val="clear" w:color="auto" w:fill="auto"/>
          <w:lang w:val="fr-FR" w:eastAsia="fr-FR" w:bidi="fr-FR"/>
        </w:rPr>
        <w:t xml:space="preserve">ecuatorianos, rumanos y </w:t>
      </w:r>
      <w:r>
        <w:rPr>
          <w:spacing w:val="0"/>
          <w:w w:val="100"/>
          <w:position w:val="0"/>
          <w:shd w:val="clear" w:color="auto" w:fill="auto"/>
          <w:lang w:val="es-ES" w:eastAsia="es-ES" w:bidi="es-ES"/>
        </w:rPr>
        <w:t xml:space="preserve">marroquíes.En </w:t>
      </w:r>
      <w:r>
        <w:rPr>
          <w:spacing w:val="0"/>
          <w:w w:val="100"/>
          <w:position w:val="0"/>
          <w:shd w:val="clear" w:color="auto" w:fill="auto"/>
          <w:lang w:val="fr-FR" w:eastAsia="fr-FR" w:bidi="fr-FR"/>
        </w:rPr>
        <w:t xml:space="preserve">un </w:t>
      </w:r>
      <w:r>
        <w:rPr>
          <w:spacing w:val="0"/>
          <w:w w:val="100"/>
          <w:position w:val="0"/>
          <w:shd w:val="clear" w:color="auto" w:fill="auto"/>
          <w:lang w:val="es-ES" w:eastAsia="es-ES" w:bidi="es-ES"/>
        </w:rPr>
        <w:t xml:space="preserve">artículo </w:t>
      </w:r>
      <w:r>
        <w:rPr>
          <w:spacing w:val="0"/>
          <w:w w:val="100"/>
          <w:position w:val="0"/>
          <w:shd w:val="clear" w:color="auto" w:fill="auto"/>
          <w:lang w:val="fr-FR" w:eastAsia="fr-FR" w:bidi="fr-FR"/>
        </w:rPr>
        <w:t xml:space="preserve">publicado por el investigador Miguel Pajares </w:t>
      </w:r>
      <w:r>
        <w:rPr>
          <w:spacing w:val="0"/>
          <w:w w:val="100"/>
          <w:position w:val="0"/>
          <w:shd w:val="clear" w:color="auto" w:fill="auto"/>
          <w:vertAlign w:val="superscript"/>
          <w:lang w:val="fr-FR" w:eastAsia="fr-FR" w:bidi="fr-FR"/>
        </w:rPr>
        <w:footnoteReference w:id="6"/>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títulado </w:t>
      </w:r>
      <w:r>
        <w:rPr>
          <w:spacing w:val="0"/>
          <w:w w:val="100"/>
          <w:position w:val="0"/>
          <w:shd w:val="clear" w:color="auto" w:fill="auto"/>
          <w:lang w:val="fr-FR" w:eastAsia="fr-FR" w:bidi="fr-FR"/>
        </w:rPr>
        <w:t xml:space="preserve">“El proceso de </w:t>
      </w:r>
      <w:r>
        <w:rPr>
          <w:spacing w:val="0"/>
          <w:w w:val="100"/>
          <w:position w:val="0"/>
          <w:shd w:val="clear" w:color="auto" w:fill="auto"/>
          <w:lang w:val="es-ES" w:eastAsia="es-ES" w:bidi="es-ES"/>
        </w:rPr>
        <w:t xml:space="preserve">regularización </w:t>
      </w:r>
      <w:r>
        <w:rPr>
          <w:spacing w:val="0"/>
          <w:w w:val="100"/>
          <w:position w:val="0"/>
          <w:shd w:val="clear" w:color="auto" w:fill="auto"/>
          <w:lang w:val="fr-FR" w:eastAsia="fr-FR" w:bidi="fr-FR"/>
        </w:rPr>
        <w:t xml:space="preserve">de 2005” se explica el interesante resultado que este proceso ha tenido en cuanto al colectivo rumano, que </w:t>
      </w:r>
      <w:r>
        <w:rPr>
          <w:spacing w:val="0"/>
          <w:w w:val="100"/>
          <w:position w:val="0"/>
          <w:shd w:val="clear" w:color="auto" w:fill="auto"/>
          <w:lang w:val="es-ES" w:eastAsia="es-ES" w:bidi="es-ES"/>
        </w:rPr>
        <w:t xml:space="preserve">adquirió </w:t>
      </w:r>
      <w:r>
        <w:rPr>
          <w:spacing w:val="0"/>
          <w:w w:val="100"/>
          <w:position w:val="0"/>
          <w:shd w:val="clear" w:color="auto" w:fill="auto"/>
          <w:lang w:val="fr-FR" w:eastAsia="fr-FR" w:bidi="fr-FR"/>
        </w:rPr>
        <w:t xml:space="preserve">una gran relevancia tras la </w:t>
      </w:r>
      <w:r>
        <w:rPr>
          <w:spacing w:val="0"/>
          <w:w w:val="100"/>
          <w:position w:val="0"/>
          <w:shd w:val="clear" w:color="auto" w:fill="auto"/>
          <w:lang w:val="es-ES" w:eastAsia="es-ES" w:bidi="es-ES"/>
        </w:rPr>
        <w:t xml:space="preserve">regularización </w:t>
      </w:r>
      <w:r>
        <w:rPr>
          <w:spacing w:val="0"/>
          <w:w w:val="100"/>
          <w:position w:val="0"/>
          <w:shd w:val="clear" w:color="auto" w:fill="auto"/>
          <w:lang w:val="fr-FR" w:eastAsia="fr-FR" w:bidi="fr-FR"/>
        </w:rPr>
        <w:t xml:space="preserve">ya que, tras este proceso, este colectivo se </w:t>
      </w:r>
      <w:r>
        <w:rPr>
          <w:spacing w:val="0"/>
          <w:w w:val="100"/>
          <w:position w:val="0"/>
          <w:shd w:val="clear" w:color="auto" w:fill="auto"/>
          <w:lang w:val="es-ES" w:eastAsia="es-ES" w:bidi="es-ES"/>
        </w:rPr>
        <w:t xml:space="preserve">reveló </w:t>
      </w:r>
      <w:r>
        <w:rPr>
          <w:spacing w:val="0"/>
          <w:w w:val="100"/>
          <w:position w:val="0"/>
          <w:shd w:val="clear" w:color="auto" w:fill="auto"/>
          <w:lang w:val="fr-FR" w:eastAsia="fr-FR" w:bidi="fr-FR"/>
        </w:rPr>
        <w:t xml:space="preserve">como uno de los cinco con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presencia en el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mientras que </w:t>
      </w:r>
      <w:r>
        <w:rPr>
          <w:spacing w:val="0"/>
          <w:w w:val="100"/>
          <w:position w:val="0"/>
          <w:shd w:val="clear" w:color="auto" w:fill="auto"/>
          <w:lang w:val="pt-BR" w:eastAsia="pt-BR" w:bidi="pt-BR"/>
        </w:rPr>
        <w:t>anterior</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mente</w:t>
      </w:r>
      <w:r>
        <w:rPr>
          <w:spacing w:val="0"/>
          <w:w w:val="100"/>
          <w:position w:val="0"/>
          <w:shd w:val="clear" w:color="auto" w:fill="auto"/>
          <w:lang w:val="fr-FR" w:eastAsia="fr-FR" w:bidi="fr-FR"/>
        </w:rPr>
        <w:t xml:space="preserve"> ni siquiera formaba parte de los diez primeros.</w:t>
      </w:r>
    </w:p>
    <w:p>
      <w:pPr>
        <w:pStyle w:val="Style25"/>
        <w:keepNext w:val="0"/>
        <w:keepLines w:val="0"/>
        <w:widowControl w:val="0"/>
        <w:shd w:val="clear" w:color="auto" w:fill="auto"/>
        <w:bidi w:val="0"/>
        <w:spacing w:before="0"/>
        <w:ind w:left="0" w:right="0" w:firstLine="0"/>
        <w:jc w:val="both"/>
        <w:sectPr>
          <w:footerReference w:type="default" r:id="rId15"/>
          <w:footerReference w:type="even" r:id="rId16"/>
          <w:footnotePr>
            <w:pos w:val="pageBottom"/>
            <w:numFmt w:val="decimal"/>
            <w:numStart w:val="1"/>
            <w:numRestart w:val="continuous"/>
            <w15:footnoteColumns w:val="1"/>
          </w:footnotePr>
          <w:pgSz w:w="11900" w:h="16840"/>
          <w:pgMar w:top="1025" w:left="1143" w:right="1128" w:bottom="917" w:header="0" w:footer="3" w:gutter="0"/>
          <w:cols w:space="720"/>
          <w:noEndnote/>
          <w:rtlGutter w:val="0"/>
          <w:docGrid w:linePitch="360"/>
        </w:sectPr>
      </w:pPr>
      <w:r>
        <w:rPr>
          <w:spacing w:val="0"/>
          <w:w w:val="100"/>
          <w:position w:val="0"/>
          <w:shd w:val="clear" w:color="auto" w:fill="auto"/>
          <w:lang w:val="fr-FR" w:eastAsia="fr-FR" w:bidi="fr-FR"/>
        </w:rPr>
        <w:t xml:space="preserve">El reciente descenso de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 xml:space="preserve">migrante mencionado anteriormente se debe principalmente a la crisis </w:t>
      </w:r>
      <w:r>
        <w:rPr>
          <w:spacing w:val="0"/>
          <w:w w:val="100"/>
          <w:position w:val="0"/>
          <w:shd w:val="clear" w:color="auto" w:fill="auto"/>
          <w:lang w:val="es-ES" w:eastAsia="es-ES" w:bidi="es-ES"/>
        </w:rPr>
        <w:t xml:space="preserve">económica </w:t>
      </w:r>
      <w:r>
        <w:rPr>
          <w:spacing w:val="0"/>
          <w:w w:val="100"/>
          <w:position w:val="0"/>
          <w:shd w:val="clear" w:color="auto" w:fill="auto"/>
          <w:lang w:val="fr-FR" w:eastAsia="fr-FR" w:bidi="fr-FR"/>
        </w:rPr>
        <w:t xml:space="preserve">y financiera que ha deprimido la </w:t>
      </w:r>
      <w:r>
        <w:rPr>
          <w:spacing w:val="0"/>
          <w:w w:val="100"/>
          <w:position w:val="0"/>
          <w:shd w:val="clear" w:color="auto" w:fill="auto"/>
          <w:lang w:val="es-ES" w:eastAsia="es-ES" w:bidi="es-ES"/>
        </w:rPr>
        <w:t xml:space="preserve">economía Española. </w:t>
      </w:r>
      <w:r>
        <w:rPr>
          <w:spacing w:val="0"/>
          <w:w w:val="100"/>
          <w:position w:val="0"/>
          <w:shd w:val="clear" w:color="auto" w:fill="auto"/>
          <w:lang w:val="fr-FR" w:eastAsia="fr-FR" w:bidi="fr-FR"/>
        </w:rPr>
        <w:t xml:space="preserve">Los datos de la </w:t>
      </w:r>
      <w:r>
        <w:rPr>
          <w:spacing w:val="0"/>
          <w:w w:val="100"/>
          <w:position w:val="0"/>
          <w:shd w:val="clear" w:color="auto" w:fill="auto"/>
          <w:lang w:val="es-ES" w:eastAsia="es-ES" w:bidi="es-ES"/>
        </w:rPr>
        <w:t xml:space="preserve">afiliación </w:t>
      </w:r>
      <w:r>
        <w:rPr>
          <w:spacing w:val="0"/>
          <w:w w:val="100"/>
          <w:position w:val="0"/>
          <w:shd w:val="clear" w:color="auto" w:fill="auto"/>
          <w:lang w:val="fr-FR" w:eastAsia="fr-FR" w:bidi="fr-FR"/>
        </w:rPr>
        <w:t>a la Seguridad Social recogidos a fecha de 31 de diciembre de 2013</w:t>
      </w:r>
      <w:r>
        <w:rPr>
          <w:spacing w:val="0"/>
          <w:w w:val="100"/>
          <w:position w:val="0"/>
          <w:shd w:val="clear" w:color="auto" w:fill="auto"/>
          <w:vertAlign w:val="superscript"/>
          <w:lang w:val="fr-FR" w:eastAsia="fr-FR" w:bidi="fr-FR"/>
        </w:rPr>
        <w:footnoteReference w:id="7"/>
      </w:r>
      <w:r>
        <w:rPr>
          <w:spacing w:val="0"/>
          <w:w w:val="100"/>
          <w:position w:val="0"/>
          <w:shd w:val="clear" w:color="auto" w:fill="auto"/>
          <w:lang w:val="fr-FR" w:eastAsia="fr-FR" w:bidi="fr-FR"/>
        </w:rPr>
        <w:t xml:space="preserve">, que muestran las cifras de los trabajadores inscritos, recogen un 6,11 % interanual. Las actividades principales con las que figuran inscritos los trabajadores extranjeros son el sector servicios (81,82 %), actividades relacionadas con el turismo (22,26 %), comercio (21,45 %) y actividades y servicios administrativos y auxiliares (9,50 %). El 62,56 % de los extranjeros contratados son hombres, procedentes en su </w:t>
      </w:r>
      <w:r>
        <w:rPr>
          <w:spacing w:val="0"/>
          <w:w w:val="100"/>
          <w:position w:val="0"/>
          <w:shd w:val="clear" w:color="auto" w:fill="auto"/>
          <w:lang w:val="es-ES" w:eastAsia="es-ES" w:bidi="es-ES"/>
        </w:rPr>
        <w:t xml:space="preserve">mayoría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Rumanía, </w:t>
      </w:r>
      <w:r>
        <w:rPr>
          <w:spacing w:val="0"/>
          <w:w w:val="100"/>
          <w:position w:val="0"/>
          <w:shd w:val="clear" w:color="auto" w:fill="auto"/>
          <w:lang w:val="fr-FR" w:eastAsia="fr-FR" w:bidi="fr-FR"/>
        </w:rPr>
        <w:t xml:space="preserve">Marruecos, Ecuador y Colombia. Las cifras de desempleo indican que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 xml:space="preserve">masculina </w:t>
      </w:r>
      <w:r>
        <w:rPr>
          <w:spacing w:val="0"/>
          <w:w w:val="100"/>
          <w:position w:val="0"/>
          <w:shd w:val="clear" w:color="auto" w:fill="auto"/>
          <w:lang w:val="es-ES" w:eastAsia="es-ES" w:bidi="es-ES"/>
        </w:rPr>
        <w:t>extra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comunitaria</w:t>
      </w:r>
      <w:r>
        <w:rPr>
          <w:spacing w:val="0"/>
          <w:w w:val="100"/>
          <w:position w:val="0"/>
          <w:shd w:val="clear" w:color="auto" w:fill="auto"/>
          <w:lang w:val="fr-FR" w:eastAsia="fr-FR" w:bidi="fr-FR"/>
        </w:rPr>
        <w:t xml:space="preserve"> registra las mayores tasas de desempleo, que alcanza el 56,04 %.</w:t>
      </w:r>
    </w:p>
    <w:p>
      <w:pPr>
        <w:pStyle w:val="Style38"/>
        <w:keepNext w:val="0"/>
        <w:keepLines w:val="0"/>
        <w:widowControl w:val="0"/>
        <w:shd w:val="clear" w:color="auto" w:fill="auto"/>
        <w:bidi w:val="0"/>
        <w:spacing w:before="0" w:after="0" w:line="240" w:lineRule="auto"/>
        <w:ind w:left="1867" w:right="0" w:firstLine="0"/>
        <w:jc w:val="left"/>
        <w:rPr>
          <w:sz w:val="16"/>
          <w:szCs w:val="16"/>
        </w:rPr>
      </w:pPr>
      <w:r>
        <w:rPr>
          <w:b/>
          <w:bCs/>
          <w:i w:val="0"/>
          <w:iCs w:val="0"/>
          <w:spacing w:val="0"/>
          <w:w w:val="100"/>
          <w:position w:val="0"/>
          <w:sz w:val="16"/>
          <w:szCs w:val="16"/>
          <w:shd w:val="clear" w:color="auto" w:fill="auto"/>
          <w:lang w:val="en-US" w:eastAsia="en-US" w:bidi="en-US"/>
        </w:rPr>
        <w:t xml:space="preserve">Desempleados extranjeros UE / No UE </w:t>
      </w:r>
      <w:r>
        <w:rPr>
          <w:b/>
          <w:bCs/>
          <w:i w:val="0"/>
          <w:iCs w:val="0"/>
          <w:spacing w:val="0"/>
          <w:w w:val="100"/>
          <w:position w:val="0"/>
          <w:sz w:val="16"/>
          <w:szCs w:val="16"/>
          <w:shd w:val="clear" w:color="auto" w:fill="auto"/>
          <w:lang w:val="es-ES" w:eastAsia="es-ES" w:bidi="es-ES"/>
        </w:rPr>
        <w:t xml:space="preserve">según </w:t>
      </w:r>
      <w:r>
        <w:rPr>
          <w:b/>
          <w:bCs/>
          <w:i w:val="0"/>
          <w:iCs w:val="0"/>
          <w:spacing w:val="0"/>
          <w:w w:val="100"/>
          <w:position w:val="0"/>
          <w:sz w:val="16"/>
          <w:szCs w:val="16"/>
          <w:shd w:val="clear" w:color="auto" w:fill="auto"/>
          <w:lang w:val="fr-FR" w:eastAsia="fr-FR" w:bidi="fr-FR"/>
        </w:rPr>
        <w:t>género</w:t>
      </w:r>
    </w:p>
    <w:tbl>
      <w:tblPr>
        <w:tblOverlap w:val="never"/>
        <w:jc w:val="center"/>
        <w:tblLayout w:type="fixed"/>
      </w:tblPr>
      <w:tblGrid>
        <w:gridCol w:w="1939"/>
        <w:gridCol w:w="1301"/>
        <w:gridCol w:w="1286"/>
        <w:gridCol w:w="1200"/>
        <w:gridCol w:w="2141"/>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 xml:space="preserve">Agrupación </w:t>
            </w:r>
            <w:r>
              <w:rPr>
                <w:b/>
                <w:bCs/>
                <w:color w:val="58595A"/>
                <w:spacing w:val="0"/>
                <w:w w:val="100"/>
                <w:position w:val="0"/>
                <w:sz w:val="15"/>
                <w:szCs w:val="15"/>
                <w:shd w:val="clear" w:color="auto" w:fill="auto"/>
                <w:lang w:val="fr-FR" w:eastAsia="fr-FR" w:bidi="fr-FR"/>
              </w:rPr>
              <w:t xml:space="preserve">UE </w:t>
            </w:r>
            <w:r>
              <w:rPr>
                <w:b/>
                <w:bCs/>
                <w:color w:val="58595A"/>
                <w:spacing w:val="0"/>
                <w:w w:val="100"/>
                <w:position w:val="0"/>
                <w:sz w:val="15"/>
                <w:szCs w:val="15"/>
                <w:shd w:val="clear" w:color="auto" w:fill="auto"/>
                <w:lang w:val="es-ES" w:eastAsia="es-ES" w:bidi="es-ES"/>
              </w:rPr>
              <w:t xml:space="preserve">/ No </w:t>
            </w:r>
            <w:r>
              <w:rPr>
                <w:b/>
                <w:bCs/>
                <w:color w:val="58595A"/>
                <w:spacing w:val="0"/>
                <w:w w:val="100"/>
                <w:position w:val="0"/>
                <w:sz w:val="15"/>
                <w:szCs w:val="15"/>
                <w:shd w:val="clear" w:color="auto" w:fill="auto"/>
                <w:lang w:val="fr-FR" w:eastAsia="fr-FR" w:bidi="fr-FR"/>
              </w:rPr>
              <w:t>UE</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n-US" w:eastAsia="en-US" w:bidi="en-US"/>
              </w:rPr>
              <w:t>Hombres</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Mujeres</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fr-FR" w:eastAsia="fr-FR" w:bidi="fr-FR"/>
              </w:rPr>
              <w:t>Total</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fr-FR" w:eastAsia="fr-FR" w:bidi="fr-FR"/>
              </w:rPr>
              <w:t xml:space="preserve">% </w:t>
            </w:r>
            <w:r>
              <w:rPr>
                <w:b/>
                <w:bCs/>
                <w:color w:val="58595A"/>
                <w:spacing w:val="0"/>
                <w:w w:val="100"/>
                <w:position w:val="0"/>
                <w:sz w:val="15"/>
                <w:szCs w:val="15"/>
                <w:shd w:val="clear" w:color="auto" w:fill="auto"/>
                <w:lang w:val="es-ES" w:eastAsia="es-ES" w:bidi="es-ES"/>
              </w:rPr>
              <w:t xml:space="preserve">Variación </w:t>
            </w:r>
            <w:r>
              <w:rPr>
                <w:b/>
                <w:bCs/>
                <w:color w:val="58595A"/>
                <w:spacing w:val="0"/>
                <w:w w:val="100"/>
                <w:position w:val="0"/>
                <w:sz w:val="15"/>
                <w:szCs w:val="15"/>
                <w:shd w:val="clear" w:color="auto" w:fill="auto"/>
                <w:lang w:val="fr-FR" w:eastAsia="fr-FR" w:bidi="fr-FR"/>
              </w:rPr>
              <w:t>2012 / 2013</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fr-FR" w:eastAsia="fr-FR" w:bidi="fr-FR"/>
              </w:rPr>
              <w:t>UE</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fr-FR" w:eastAsia="fr-FR" w:bidi="fr-FR"/>
              </w:rPr>
              <w:t>94.915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fr-FR" w:eastAsia="fr-FR" w:bidi="fr-FR"/>
              </w:rPr>
              <w:t>84.734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fr-FR" w:eastAsia="fr-FR" w:bidi="fr-FR"/>
              </w:rPr>
              <w:t>179.649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fr-FR" w:eastAsia="fr-FR" w:bidi="fr-FR"/>
              </w:rPr>
              <w:t>-7,36 %</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fr-FR" w:eastAsia="fr-FR" w:bidi="fr-FR"/>
              </w:rPr>
              <w:t>No UE</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fr-FR" w:eastAsia="fr-FR" w:bidi="fr-FR"/>
              </w:rPr>
              <w:t>210.767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fr-FR" w:eastAsia="fr-FR" w:bidi="fr-FR"/>
              </w:rPr>
              <w:t>185.312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fr-FR" w:eastAsia="fr-FR" w:bidi="fr-FR"/>
              </w:rPr>
              <w:t>376.079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fr-FR" w:eastAsia="fr-FR" w:bidi="fr-FR"/>
              </w:rPr>
              <w:t>-10,05 %</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fr-FR" w:eastAsia="fr-FR" w:bidi="fr-FR"/>
              </w:rPr>
              <w:t>Total</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fr-FR" w:eastAsia="fr-FR" w:bidi="fr-FR"/>
              </w:rPr>
              <w:t>305.682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fr-FR" w:eastAsia="fr-FR" w:bidi="fr-FR"/>
              </w:rPr>
              <w:t>250.046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fr-FR" w:eastAsia="fr-FR" w:bidi="fr-FR"/>
              </w:rPr>
              <w:t>555.728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fr-FR" w:eastAsia="fr-FR" w:bidi="fr-FR"/>
              </w:rPr>
              <w:t>-9,20 %</w:t>
            </w:r>
          </w:p>
        </w:tc>
      </w:tr>
    </w:tbl>
    <w:p>
      <w:pPr>
        <w:pStyle w:val="Style38"/>
        <w:keepNext w:val="0"/>
        <w:keepLines w:val="0"/>
        <w:widowControl w:val="0"/>
        <w:shd w:val="clear" w:color="auto" w:fill="auto"/>
        <w:bidi w:val="0"/>
        <w:spacing w:before="0" w:after="0" w:line="240" w:lineRule="auto"/>
        <w:ind w:left="1522" w:right="0" w:firstLine="0"/>
        <w:jc w:val="left"/>
      </w:pPr>
      <w:r>
        <w:rPr>
          <w:spacing w:val="0"/>
          <w:w w:val="100"/>
          <w:position w:val="0"/>
          <w:shd w:val="clear" w:color="auto" w:fill="auto"/>
          <w:lang w:val="es-ES" w:eastAsia="es-ES" w:bidi="es-ES"/>
        </w:rPr>
        <w:t>Fuente: Estadísticas del Padrón Continuo. Año 2014 (datos estimados).</w:t>
      </w:r>
    </w:p>
    <w:p>
      <w:pPr>
        <w:widowControl w:val="0"/>
        <w:spacing w:after="299" w:line="1" w:lineRule="exact"/>
      </w:pP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La mayoría de los desempleados extracomunitarios son de nacionalidad marroquí, rumana, ecuatoria</w:t>
        <w:softHyphen/>
        <w:t>na o colombiana, tal y como muestra la tabla.</w:t>
      </w:r>
    </w:p>
    <w:p>
      <w:pPr>
        <w:pStyle w:val="Style38"/>
        <w:keepNext w:val="0"/>
        <w:keepLines w:val="0"/>
        <w:widowControl w:val="0"/>
        <w:shd w:val="clear" w:color="auto" w:fill="auto"/>
        <w:bidi w:val="0"/>
        <w:spacing w:before="0" w:after="0" w:line="240" w:lineRule="auto"/>
        <w:ind w:left="19" w:right="0" w:firstLine="0"/>
        <w:jc w:val="left"/>
        <w:rPr>
          <w:sz w:val="16"/>
          <w:szCs w:val="16"/>
        </w:rPr>
      </w:pPr>
      <w:r>
        <w:rPr>
          <w:b/>
          <w:bCs/>
          <w:i w:val="0"/>
          <w:iCs w:val="0"/>
          <w:spacing w:val="0"/>
          <w:w w:val="100"/>
          <w:position w:val="0"/>
          <w:sz w:val="16"/>
          <w:szCs w:val="16"/>
          <w:shd w:val="clear" w:color="auto" w:fill="auto"/>
          <w:lang w:val="fr-FR" w:eastAsia="fr-FR" w:bidi="fr-FR"/>
        </w:rPr>
        <w:t xml:space="preserve">Principales tasas de desempleo </w:t>
      </w:r>
      <w:r>
        <w:rPr>
          <w:b/>
          <w:bCs/>
          <w:i w:val="0"/>
          <w:iCs w:val="0"/>
          <w:spacing w:val="0"/>
          <w:w w:val="100"/>
          <w:position w:val="0"/>
          <w:sz w:val="16"/>
          <w:szCs w:val="16"/>
          <w:shd w:val="clear" w:color="auto" w:fill="auto"/>
          <w:lang w:val="es-ES" w:eastAsia="es-ES" w:bidi="es-ES"/>
        </w:rPr>
        <w:t xml:space="preserve">según </w:t>
      </w:r>
      <w:r>
        <w:rPr>
          <w:b/>
          <w:bCs/>
          <w:i w:val="0"/>
          <w:iCs w:val="0"/>
          <w:spacing w:val="0"/>
          <w:w w:val="100"/>
          <w:position w:val="0"/>
          <w:sz w:val="16"/>
          <w:szCs w:val="16"/>
          <w:shd w:val="clear" w:color="auto" w:fill="auto"/>
          <w:lang w:val="fr-FR" w:eastAsia="fr-FR" w:bidi="fr-FR"/>
        </w:rPr>
        <w:t xml:space="preserve">nacionalidad y </w:t>
      </w:r>
      <w:r>
        <w:rPr>
          <w:b/>
          <w:bCs/>
          <w:i w:val="0"/>
          <w:iCs w:val="0"/>
          <w:spacing w:val="0"/>
          <w:w w:val="100"/>
          <w:position w:val="0"/>
          <w:sz w:val="16"/>
          <w:szCs w:val="16"/>
          <w:shd w:val="clear" w:color="auto" w:fill="auto"/>
          <w:lang w:val="es-ES" w:eastAsia="es-ES" w:bidi="es-ES"/>
        </w:rPr>
        <w:t xml:space="preserve">variación </w:t>
      </w:r>
      <w:r>
        <w:rPr>
          <w:b/>
          <w:bCs/>
          <w:i w:val="0"/>
          <w:iCs w:val="0"/>
          <w:spacing w:val="0"/>
          <w:w w:val="100"/>
          <w:position w:val="0"/>
          <w:sz w:val="16"/>
          <w:szCs w:val="16"/>
          <w:shd w:val="clear" w:color="auto" w:fill="auto"/>
          <w:lang w:val="fr-FR" w:eastAsia="fr-FR" w:bidi="fr-FR"/>
        </w:rPr>
        <w:t>interanual</w:t>
      </w:r>
    </w:p>
    <w:tbl>
      <w:tblPr>
        <w:tblOverlap w:val="never"/>
        <w:jc w:val="center"/>
        <w:tblLayout w:type="fixed"/>
      </w:tblPr>
      <w:tblGrid>
        <w:gridCol w:w="1776"/>
        <w:gridCol w:w="1810"/>
        <w:gridCol w:w="2237"/>
      </w:tblGrid>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País de nacionalidad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Parados</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 variación 2012 / 2013</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Marruecos</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147.264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- 4,21 %</w:t>
            </w:r>
          </w:p>
        </w:tc>
      </w:tr>
      <w:tr>
        <w:trPr>
          <w:trHeight w:val="2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Rumania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87.143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- 6,60 %</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Ecuador</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31.404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- 22,60 %</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Colombia</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27.443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- 20,95 %</w:t>
            </w:r>
          </w:p>
        </w:tc>
      </w:tr>
      <w:tr>
        <w:trPr>
          <w:trHeight w:val="28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58595A"/>
                <w:spacing w:val="0"/>
                <w:w w:val="100"/>
                <w:position w:val="0"/>
                <w:sz w:val="15"/>
                <w:szCs w:val="15"/>
                <w:shd w:val="clear" w:color="auto" w:fill="auto"/>
                <w:lang w:val="es-ES" w:eastAsia="es-ES" w:bidi="es-ES"/>
              </w:rPr>
              <w:t>Bulgaria</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25.147</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- 4,47 %</w:t>
            </w:r>
          </w:p>
        </w:tc>
      </w:tr>
    </w:tbl>
    <w:p>
      <w:pPr>
        <w:pStyle w:val="Style38"/>
        <w:keepNext w:val="0"/>
        <w:keepLines w:val="0"/>
        <w:widowControl w:val="0"/>
        <w:shd w:val="clear" w:color="auto" w:fill="auto"/>
        <w:bidi w:val="0"/>
        <w:spacing w:before="0" w:after="0" w:line="240" w:lineRule="auto"/>
        <w:ind w:left="1411" w:right="0" w:firstLine="0"/>
        <w:jc w:val="left"/>
      </w:pPr>
      <w:r>
        <w:rPr>
          <w:spacing w:val="0"/>
          <w:w w:val="100"/>
          <w:position w:val="0"/>
          <w:shd w:val="clear" w:color="auto" w:fill="auto"/>
          <w:lang w:val="es-ES" w:eastAsia="es-ES" w:bidi="es-ES"/>
        </w:rPr>
        <w:t>Fuente: Servicio Público de Empleo Estatal.</w:t>
      </w:r>
    </w:p>
    <w:p>
      <w:pPr>
        <w:widowControl w:val="0"/>
        <w:spacing w:after="299" w:line="1" w:lineRule="exact"/>
      </w:pP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Los últimos datos disponibles sobre la adquisición de la nacionalidad española, recabados por el Mi</w:t>
        <w:softHyphen/>
        <w:t xml:space="preserve">nisterio del Interior, muestran que un total de 115.557 personas se naturalizaron españolas en 2013, lo que supone un incremento de un 0,84 % en comparación con los datos disponibles del año 2011. Los datos recogidos pueden dividirse por sexo y nacionalidad previa, y muestran que son más las mujeres que adquieren la nacionalidad española en comparación con los hombres (64.651 vs. 50.843), y que las cinco nacionalidades previas más numerosas eran ecuatoriana, colombiana, marroquí, peruana y </w:t>
      </w:r>
      <w:r>
        <w:rPr>
          <w:spacing w:val="0"/>
          <w:w w:val="100"/>
          <w:position w:val="0"/>
          <w:shd w:val="clear" w:color="auto" w:fill="auto"/>
          <w:lang w:val="pt-BR" w:eastAsia="pt-BR" w:bidi="pt-BR"/>
        </w:rPr>
        <w:t>bo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liviana.</w:t>
      </w:r>
      <w:r>
        <w:rPr>
          <w:spacing w:val="0"/>
          <w:w w:val="100"/>
          <w:position w:val="0"/>
          <w:shd w:val="clear" w:color="auto" w:fill="auto"/>
          <w:lang w:val="es-ES" w:eastAsia="es-ES" w:bidi="es-ES"/>
        </w:rPr>
        <w:t xml:space="preserve"> La prevalencia de nacionalidades previas sudamericanas se debe a diversos factores: no solo representan uno de los colectivos de migrantes más numerosos en España, si no que se benefician de procedimientos de obtención de la nacionalidad española más rápidos, ya que solo necesitan dos años de residencia en territorio español, en contraposición con los diez años de residencia requeridos </w:t>
      </w:r>
      <w:r>
        <w:rPr>
          <w:spacing w:val="0"/>
          <w:w w:val="100"/>
          <w:position w:val="0"/>
          <w:shd w:val="clear" w:color="auto" w:fill="auto"/>
          <w:lang w:val="pt-BR" w:eastAsia="pt-BR" w:bidi="pt-BR"/>
        </w:rPr>
        <w:t>ha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bitualmente</w:t>
      </w:r>
      <w:r>
        <w:rPr>
          <w:spacing w:val="0"/>
          <w:w w:val="100"/>
          <w:position w:val="0"/>
          <w:shd w:val="clear" w:color="auto" w:fill="auto"/>
          <w:lang w:val="es-ES" w:eastAsia="es-ES" w:bidi="es-ES"/>
        </w:rPr>
        <w:t xml:space="preserve"> para otras nacionalidades. Además, la nacionalidad española se concede a los niños que no pueden acceder a la nacionalidad de sus padres por haber nacido en un país extranjero, siendo esta disposición bastante común en la legislación de nacionalidad de la mayoría de los países latinoame</w:t>
        <w:softHyphen/>
        <w:t>ricanos. Además, en 2007 el gobierno español promulgó la “Ley de Memoria Histórica”</w:t>
      </w:r>
      <w:r>
        <w:rPr>
          <w:spacing w:val="0"/>
          <w:w w:val="100"/>
          <w:position w:val="0"/>
          <w:shd w:val="clear" w:color="auto" w:fill="auto"/>
          <w:vertAlign w:val="superscript"/>
          <w:lang w:val="es-ES" w:eastAsia="es-ES" w:bidi="es-ES"/>
        </w:rPr>
        <w:footnoteReference w:id="8"/>
      </w:r>
      <w:r>
        <w:rPr>
          <w:spacing w:val="0"/>
          <w:w w:val="100"/>
          <w:position w:val="0"/>
          <w:shd w:val="clear" w:color="auto" w:fill="auto"/>
          <w:lang w:val="es-ES" w:eastAsia="es-ES" w:bidi="es-ES"/>
        </w:rPr>
        <w:t>, por la que se otorga la nacionalidad española a los descendientes de españoles; esto es, hijos y nietos de personas que tuvieron que renunciar a su nacionalidad española por encontrarse en el exilio durante la Guerra Civil Española y la posterior Dictadura, aplicable de nuevo principalmente a los descendientes de espa</w:t>
        <w:softHyphen/>
        <w:t>ñoles exiliados en Latinoamérica.</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España es también destino para muchos migrantes forzosos. No obstante, en 2012</w:t>
      </w:r>
      <w:r>
        <w:rPr>
          <w:spacing w:val="0"/>
          <w:w w:val="100"/>
          <w:position w:val="0"/>
          <w:shd w:val="clear" w:color="auto" w:fill="auto"/>
          <w:vertAlign w:val="superscript"/>
          <w:lang w:val="es-ES" w:eastAsia="es-ES" w:bidi="es-ES"/>
        </w:rPr>
        <w:footnoteReference w:id="9"/>
      </w:r>
      <w:r>
        <w:rPr>
          <w:spacing w:val="0"/>
          <w:w w:val="100"/>
          <w:position w:val="0"/>
          <w:shd w:val="clear" w:color="auto" w:fill="auto"/>
          <w:lang w:val="es-ES" w:eastAsia="es-ES" w:bidi="es-ES"/>
        </w:rPr>
        <w:t xml:space="preserve"> solo recibió 2.588 solicitudes de protección internacional, lo que no solo indica un importante descenso del 24,37 % en relación a las solicitudes del año precedente (3.422), si no que también representa la menor cantidad de solicitudes desde 1987. Los últimos datos disponibles sobre solicitudes de asilo fueron publicados recientemente por Eurostat</w:t>
      </w:r>
      <w:r>
        <w:rPr>
          <w:spacing w:val="0"/>
          <w:w w:val="100"/>
          <w:position w:val="0"/>
          <w:shd w:val="clear" w:color="auto" w:fill="auto"/>
          <w:vertAlign w:val="superscript"/>
          <w:lang w:val="es-ES" w:eastAsia="es-ES" w:bidi="es-ES"/>
        </w:rPr>
        <w:footnoteReference w:id="10"/>
      </w:r>
      <w:r>
        <w:rPr>
          <w:spacing w:val="0"/>
          <w:w w:val="100"/>
          <w:position w:val="0"/>
          <w:shd w:val="clear" w:color="auto" w:fill="auto"/>
          <w:lang w:val="es-ES" w:eastAsia="es-ES" w:bidi="es-ES"/>
        </w:rPr>
        <w:t xml:space="preserve"> y reflejan el incremento acaecido en el año 2013 en cuanto al número de solicitantes de asilo, que alcanzó las 4.485 solicitudes. Los principales países de origen de los </w:t>
      </w:r>
      <w:r>
        <w:rPr>
          <w:spacing w:val="0"/>
          <w:w w:val="100"/>
          <w:position w:val="0"/>
          <w:shd w:val="clear" w:color="auto" w:fill="auto"/>
          <w:lang w:val="fr-FR" w:eastAsia="fr-FR" w:bidi="fr-FR"/>
        </w:rPr>
        <w:t>solicitan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tes</w:t>
      </w:r>
      <w:r>
        <w:rPr>
          <w:spacing w:val="0"/>
          <w:w w:val="100"/>
          <w:position w:val="0"/>
          <w:shd w:val="clear" w:color="auto" w:fill="auto"/>
          <w:lang w:val="es-ES" w:eastAsia="es-ES" w:bidi="es-ES"/>
        </w:rPr>
        <w:t xml:space="preserve"> de asilo que emergen son malíes (1.470 solicitantes), sirios (725), argelinos (350), nigerianos (180) y somalíes (130). Las cifras del otorgamiento de protección internacional reflejan números similares a los de los últimos años, con una tasa de resolución favorable del 22,61 % de las solicitudes presenta- </w:t>
      </w:r>
      <w:r>
        <w:rPr>
          <w:spacing w:val="0"/>
          <w:w w:val="100"/>
          <w:position w:val="0"/>
          <w:shd w:val="clear" w:color="auto" w:fill="auto"/>
          <w:lang w:val="pt-BR" w:eastAsia="pt-BR" w:bidi="pt-BR"/>
        </w:rPr>
        <w:t xml:space="preserve">das, entre las que: al 8,66 % se le concedió el estatus de refugiado, al 13,74 % protección subsidiaria, y al 0,21 % autorización por motivos humanitarios. Basándonos en la publicación “Asilo en cifras” de 2102, 17 menores no </w:t>
      </w:r>
      <w:r>
        <w:rPr>
          <w:spacing w:val="0"/>
          <w:w w:val="100"/>
          <w:position w:val="0"/>
          <w:shd w:val="clear" w:color="auto" w:fill="auto"/>
          <w:lang w:val="es-ES" w:eastAsia="es-ES" w:bidi="es-ES"/>
        </w:rPr>
        <w:t xml:space="preserve">acompañados </w:t>
      </w:r>
      <w:r>
        <w:rPr>
          <w:spacing w:val="0"/>
          <w:w w:val="100"/>
          <w:position w:val="0"/>
          <w:shd w:val="clear" w:color="auto" w:fill="auto"/>
          <w:lang w:val="pt-BR" w:eastAsia="pt-BR" w:bidi="pt-BR"/>
        </w:rPr>
        <w:t xml:space="preserve">solicitaron protección internacional, 14 de los cuales eran africanos, principalmente nigerianos (5) y malauíes (4). Una tendencia notable durante los últimos </w:t>
      </w:r>
      <w:r>
        <w:rPr>
          <w:spacing w:val="0"/>
          <w:w w:val="100"/>
          <w:position w:val="0"/>
          <w:shd w:val="clear" w:color="auto" w:fill="auto"/>
          <w:lang w:val="es-ES" w:eastAsia="es-ES" w:bidi="es-ES"/>
        </w:rPr>
        <w:t xml:space="preserve">años </w:t>
      </w:r>
      <w:r>
        <w:rPr>
          <w:spacing w:val="0"/>
          <w:w w:val="100"/>
          <w:position w:val="0"/>
          <w:shd w:val="clear" w:color="auto" w:fill="auto"/>
          <w:lang w:val="pt-BR" w:eastAsia="pt-BR" w:bidi="pt-BR"/>
        </w:rPr>
        <w:t xml:space="preserve">tiene que ver con el incremento en un 500 % de la solicitud de reconocimiento del estatus de apátrida, con un total de 479 solicitudes presentadas el </w:t>
      </w:r>
      <w:r>
        <w:rPr>
          <w:spacing w:val="0"/>
          <w:w w:val="100"/>
          <w:position w:val="0"/>
          <w:shd w:val="clear" w:color="auto" w:fill="auto"/>
          <w:lang w:val="es-ES" w:eastAsia="es-ES" w:bidi="es-ES"/>
        </w:rPr>
        <w:t xml:space="preserve">año </w:t>
      </w:r>
      <w:r>
        <w:rPr>
          <w:spacing w:val="0"/>
          <w:w w:val="100"/>
          <w:position w:val="0"/>
          <w:shd w:val="clear" w:color="auto" w:fill="auto"/>
          <w:lang w:val="pt-BR" w:eastAsia="pt-BR" w:bidi="pt-BR"/>
        </w:rPr>
        <w:t xml:space="preserve">pasado. En 2012, en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 xml:space="preserve">se puso en marcha el Programa Nacional de Reasentamiento de 2011, por el que se recibieron 80 refugiados de Sudán, Etiopía y Eritrea procedentes del campo de refugiados Shousha en Túnez en el que estaban refugiados durante el </w:t>
      </w:r>
      <w:r>
        <w:rPr>
          <w:spacing w:val="0"/>
          <w:w w:val="100"/>
          <w:position w:val="0"/>
          <w:shd w:val="clear" w:color="auto" w:fill="auto"/>
          <w:lang w:val="es-ES" w:eastAsia="es-ES" w:bidi="es-ES"/>
        </w:rPr>
        <w:t>con</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flicto</w:t>
      </w:r>
      <w:r>
        <w:rPr>
          <w:spacing w:val="0"/>
          <w:w w:val="100"/>
          <w:position w:val="0"/>
          <w:shd w:val="clear" w:color="auto" w:fill="auto"/>
          <w:lang w:val="pt-BR" w:eastAsia="pt-BR" w:bidi="pt-BR"/>
        </w:rPr>
        <w:t xml:space="preserve"> libio.</w:t>
      </w:r>
    </w:p>
    <w:p>
      <w:pPr>
        <w:pStyle w:val="Style38"/>
        <w:keepNext w:val="0"/>
        <w:keepLines w:val="0"/>
        <w:widowControl w:val="0"/>
        <w:shd w:val="clear" w:color="auto" w:fill="auto"/>
        <w:bidi w:val="0"/>
        <w:spacing w:before="0" w:after="0" w:line="240" w:lineRule="auto"/>
        <w:ind w:left="1219" w:right="0" w:firstLine="0"/>
        <w:jc w:val="left"/>
        <w:rPr>
          <w:sz w:val="16"/>
          <w:szCs w:val="16"/>
        </w:rPr>
      </w:pPr>
      <w:r>
        <w:rPr>
          <w:b/>
          <w:bCs/>
          <w:i w:val="0"/>
          <w:iCs w:val="0"/>
          <w:spacing w:val="0"/>
          <w:w w:val="100"/>
          <w:position w:val="0"/>
          <w:sz w:val="16"/>
          <w:szCs w:val="16"/>
          <w:shd w:val="clear" w:color="auto" w:fill="auto"/>
          <w:lang w:val="pt-BR" w:eastAsia="pt-BR" w:bidi="pt-BR"/>
        </w:rPr>
        <w:t>Solicitudes de asilo. Tendencias 2008-2012</w:t>
      </w:r>
    </w:p>
    <w:tbl>
      <w:tblPr>
        <w:tblOverlap w:val="never"/>
        <w:jc w:val="center"/>
        <w:tblLayout w:type="fixed"/>
      </w:tblPr>
      <w:tblGrid>
        <w:gridCol w:w="1771"/>
        <w:gridCol w:w="1810"/>
        <w:gridCol w:w="2237"/>
      </w:tblGrid>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Año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Solicitantes</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 Incremento</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2008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4.517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- 41,06 %</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2009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3.007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- 33,43 %</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2010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2.744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- 8,75 %</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2011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3.422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24,71 %</w:t>
            </w:r>
          </w:p>
        </w:tc>
      </w:tr>
      <w:tr>
        <w:trPr>
          <w:trHeight w:val="28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b/>
                <w:bCs/>
                <w:color w:val="58595A"/>
                <w:spacing w:val="0"/>
                <w:w w:val="100"/>
                <w:position w:val="0"/>
                <w:sz w:val="15"/>
                <w:szCs w:val="15"/>
                <w:shd w:val="clear" w:color="auto" w:fill="auto"/>
                <w:lang w:val="es-ES" w:eastAsia="es-ES" w:bidi="es-ES"/>
              </w:rPr>
              <w:t>2012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2.588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Lucida Sans Unicode" w:eastAsia="Lucida Sans Unicode" w:hAnsi="Lucida Sans Unicode" w:cs="Lucida Sans Unicode"/>
                <w:color w:val="58595A"/>
                <w:spacing w:val="0"/>
                <w:w w:val="100"/>
                <w:position w:val="0"/>
                <w:sz w:val="13"/>
                <w:szCs w:val="13"/>
                <w:shd w:val="clear" w:color="auto" w:fill="auto"/>
                <w:lang w:val="es-ES" w:eastAsia="es-ES" w:bidi="es-ES"/>
              </w:rPr>
              <w:t>- 24,37 %</w:t>
            </w:r>
          </w:p>
        </w:tc>
      </w:tr>
    </w:tbl>
    <w:p>
      <w:pPr>
        <w:pStyle w:val="Style38"/>
        <w:keepNext w:val="0"/>
        <w:keepLines w:val="0"/>
        <w:widowControl w:val="0"/>
        <w:shd w:val="clear" w:color="auto" w:fill="auto"/>
        <w:bidi w:val="0"/>
        <w:spacing w:before="0" w:after="0" w:line="240" w:lineRule="auto"/>
        <w:ind w:left="984" w:right="0" w:firstLine="0"/>
        <w:jc w:val="left"/>
      </w:pPr>
      <w:r>
        <w:rPr>
          <w:spacing w:val="0"/>
          <w:w w:val="100"/>
          <w:position w:val="0"/>
          <w:shd w:val="clear" w:color="auto" w:fill="auto"/>
          <w:lang w:val="en-US" w:eastAsia="en-US" w:bidi="en-US"/>
        </w:rPr>
        <w:t>Fuente: Ministerio del Interior, “El asilo en cifras, 2012”.</w:t>
      </w:r>
    </w:p>
    <w:p>
      <w:pPr>
        <w:widowControl w:val="0"/>
        <w:spacing w:after="1079" w:line="1" w:lineRule="exact"/>
      </w:pPr>
    </w:p>
    <w:p>
      <w:pPr>
        <w:pStyle w:val="Style19"/>
        <w:keepNext/>
        <w:keepLines/>
        <w:widowControl w:val="0"/>
        <w:shd w:val="clear" w:color="auto" w:fill="auto"/>
        <w:bidi w:val="0"/>
        <w:spacing w:before="0" w:line="240" w:lineRule="auto"/>
        <w:ind w:left="0" w:right="0" w:firstLine="0"/>
        <w:jc w:val="both"/>
        <w:rPr>
          <w:sz w:val="26"/>
          <w:szCs w:val="26"/>
        </w:rPr>
      </w:pPr>
      <w:bookmarkStart w:id="20" w:name="bookmark20"/>
      <w:bookmarkStart w:id="21" w:name="bookmark21"/>
      <w:r>
        <w:rPr>
          <w:color w:val="237AB8"/>
          <w:spacing w:val="0"/>
          <w:w w:val="100"/>
          <w:position w:val="0"/>
          <w:sz w:val="26"/>
          <w:szCs w:val="26"/>
          <w:shd w:val="clear" w:color="auto" w:fill="auto"/>
          <w:lang w:val="pt-PT" w:eastAsia="pt-PT" w:bidi="pt-PT"/>
        </w:rPr>
        <w:t xml:space="preserve">I. 2 La integración en </w:t>
      </w:r>
      <w:r>
        <w:rPr>
          <w:color w:val="237AB8"/>
          <w:spacing w:val="0"/>
          <w:w w:val="100"/>
          <w:position w:val="0"/>
          <w:sz w:val="26"/>
          <w:szCs w:val="26"/>
          <w:shd w:val="clear" w:color="auto" w:fill="auto"/>
          <w:lang w:val="es-ES" w:eastAsia="es-ES" w:bidi="es-ES"/>
        </w:rPr>
        <w:t>España</w:t>
      </w:r>
      <w:bookmarkEnd w:id="20"/>
      <w:bookmarkEnd w:id="21"/>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 xml:space="preserve">La primera referencia a la integración de los migrantes en la legislación </w:t>
      </w:r>
      <w:r>
        <w:rPr>
          <w:spacing w:val="0"/>
          <w:w w:val="100"/>
          <w:position w:val="0"/>
          <w:shd w:val="clear" w:color="auto" w:fill="auto"/>
          <w:lang w:val="es-ES" w:eastAsia="es-ES" w:bidi="es-ES"/>
        </w:rPr>
        <w:t xml:space="preserve">española </w:t>
      </w:r>
      <w:r>
        <w:rPr>
          <w:spacing w:val="0"/>
          <w:w w:val="100"/>
          <w:position w:val="0"/>
          <w:shd w:val="clear" w:color="auto" w:fill="auto"/>
          <w:lang w:val="pt-PT" w:eastAsia="pt-PT" w:bidi="pt-PT"/>
        </w:rPr>
        <w:t xml:space="preserve">se encuentra en la </w:t>
      </w:r>
      <w:r>
        <w:rPr>
          <w:i/>
          <w:iCs/>
          <w:spacing w:val="0"/>
          <w:w w:val="100"/>
          <w:position w:val="0"/>
          <w:shd w:val="clear" w:color="auto" w:fill="auto"/>
          <w:lang w:val="pt-PT" w:eastAsia="pt-PT" w:bidi="pt-PT"/>
        </w:rPr>
        <w:t>Ley de Extranjería</w:t>
      </w:r>
      <w:r>
        <w:rPr>
          <w:spacing w:val="0"/>
          <w:w w:val="100"/>
          <w:position w:val="0"/>
          <w:shd w:val="clear" w:color="auto" w:fill="auto"/>
          <w:lang w:val="pt-PT" w:eastAsia="pt-PT" w:bidi="pt-PT"/>
        </w:rPr>
        <w:t xml:space="preserve"> que en su artículo 2 recoge que “la administración pública incorporará objetivos sobre la integración de los migrantes en la sociedad de acogida con carácter transversal a todas las </w:t>
      </w:r>
      <w:r>
        <w:rPr>
          <w:spacing w:val="0"/>
          <w:w w:val="100"/>
          <w:position w:val="0"/>
          <w:shd w:val="clear" w:color="auto" w:fill="auto"/>
          <w:lang w:val="pt-BR" w:eastAsia="pt-BR" w:bidi="pt-BR"/>
        </w:rPr>
        <w:t>po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líticas</w:t>
      </w:r>
      <w:r>
        <w:rPr>
          <w:spacing w:val="0"/>
          <w:w w:val="100"/>
          <w:position w:val="0"/>
          <w:shd w:val="clear" w:color="auto" w:fill="auto"/>
          <w:lang w:val="pt-PT" w:eastAsia="pt-PT" w:bidi="pt-PT"/>
        </w:rPr>
        <w:t xml:space="preserve"> y servicios públicos, promoviendo la participación económica, social, cultural y política de los </w:t>
      </w:r>
      <w:r>
        <w:rPr>
          <w:spacing w:val="0"/>
          <w:w w:val="100"/>
          <w:position w:val="0"/>
          <w:shd w:val="clear" w:color="auto" w:fill="auto"/>
          <w:lang w:val="fr-FR" w:eastAsia="fr-FR" w:bidi="fr-FR"/>
        </w:rPr>
        <w:t>mi</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grantes”</w:t>
      </w:r>
      <w:r>
        <w:rPr>
          <w:spacing w:val="0"/>
          <w:w w:val="100"/>
          <w:position w:val="0"/>
          <w:shd w:val="clear" w:color="auto" w:fill="auto"/>
          <w:lang w:val="pt-PT" w:eastAsia="pt-PT" w:bidi="pt-PT"/>
        </w:rPr>
        <w:t xml:space="preserve"> y que se “proporcionará mediante la implementación de acciones formativas, de conocimiento y respeto de los valores tradicionales y constitucionales </w:t>
      </w:r>
      <w:r>
        <w:rPr>
          <w:spacing w:val="0"/>
          <w:w w:val="100"/>
          <w:position w:val="0"/>
          <w:shd w:val="clear" w:color="auto" w:fill="auto"/>
          <w:lang w:val="es-ES" w:eastAsia="es-ES" w:bidi="es-ES"/>
        </w:rPr>
        <w:t xml:space="preserve">españoles </w:t>
      </w:r>
      <w:r>
        <w:rPr>
          <w:spacing w:val="0"/>
          <w:w w:val="100"/>
          <w:position w:val="0"/>
          <w:shd w:val="clear" w:color="auto" w:fill="auto"/>
          <w:lang w:val="pt-PT" w:eastAsia="pt-PT" w:bidi="pt-PT"/>
        </w:rPr>
        <w:t>y europeos, así como también de los derechos humanos, libertades públicas, democracia, tolerancia e igualdad entre mujeres y hombres, y desarrollará medidas concretas para facilitar la incorporación al sistema educativo, el aprendizaje de idiomas oficiales y el acceso al empleo como factores esenciales de integración”</w:t>
      </w:r>
      <w:r>
        <w:rPr>
          <w:spacing w:val="0"/>
          <w:w w:val="100"/>
          <w:position w:val="0"/>
          <w:shd w:val="clear" w:color="auto" w:fill="auto"/>
          <w:vertAlign w:val="superscript"/>
          <w:lang w:val="pt-PT" w:eastAsia="pt-PT" w:bidi="pt-PT"/>
        </w:rPr>
        <w:footnoteReference w:id="11"/>
      </w:r>
      <w:r>
        <w:rPr>
          <w:spacing w:val="0"/>
          <w:w w:val="100"/>
          <w:position w:val="0"/>
          <w:shd w:val="clear" w:color="auto" w:fill="auto"/>
          <w:lang w:val="pt-PT" w:eastAsia="pt-PT" w:bidi="pt-PT"/>
        </w:rPr>
        <w:t>.</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En el ámbito nacional, la definición oficial de integración es la adoptada en el llamado “Plan estratégico de ciudadanía e integración” (PECI)</w:t>
      </w:r>
      <w:r>
        <w:rPr>
          <w:spacing w:val="0"/>
          <w:w w:val="100"/>
          <w:position w:val="0"/>
          <w:shd w:val="clear" w:color="auto" w:fill="auto"/>
          <w:vertAlign w:val="superscript"/>
          <w:lang w:val="pt-PT" w:eastAsia="pt-PT" w:bidi="pt-PT"/>
        </w:rPr>
        <w:footnoteReference w:id="12"/>
      </w:r>
      <w:r>
        <w:rPr>
          <w:spacing w:val="0"/>
          <w:w w:val="100"/>
          <w:position w:val="0"/>
          <w:shd w:val="clear" w:color="auto" w:fill="auto"/>
          <w:lang w:val="pt-PT" w:eastAsia="pt-PT" w:bidi="pt-PT"/>
        </w:rPr>
        <w:t xml:space="preserve">, que representa la política nacional en integración y el marco </w:t>
      </w:r>
      <w:r>
        <w:rPr>
          <w:spacing w:val="0"/>
          <w:w w:val="100"/>
          <w:position w:val="0"/>
          <w:shd w:val="clear" w:color="auto" w:fill="auto"/>
          <w:lang w:val="pt-BR" w:eastAsia="pt-BR" w:bidi="pt-BR"/>
        </w:rPr>
        <w:t>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cional</w:t>
      </w:r>
      <w:r>
        <w:rPr>
          <w:spacing w:val="0"/>
          <w:w w:val="100"/>
          <w:position w:val="0"/>
          <w:shd w:val="clear" w:color="auto" w:fill="auto"/>
          <w:lang w:val="pt-PT" w:eastAsia="pt-PT" w:bidi="pt-PT"/>
        </w:rPr>
        <w:t xml:space="preserve"> para todas las intervenciones relacionadas con este tema en todos los ámbitos gubernamentales y nacionales. Como establece el PECI, la definición empleada está basada en la conceptualización de la integración propuesta por la Comisión Europea en sus “Principios básicos comunes”</w:t>
      </w:r>
      <w:r>
        <w:rPr>
          <w:spacing w:val="0"/>
          <w:w w:val="100"/>
          <w:position w:val="0"/>
          <w:shd w:val="clear" w:color="auto" w:fill="auto"/>
          <w:vertAlign w:val="superscript"/>
          <w:lang w:val="pt-PT" w:eastAsia="pt-PT" w:bidi="pt-PT"/>
        </w:rPr>
        <w:footnoteReference w:id="13"/>
      </w:r>
      <w:r>
        <w:rPr>
          <w:spacing w:val="0"/>
          <w:w w:val="100"/>
          <w:position w:val="0"/>
          <w:shd w:val="clear" w:color="auto" w:fill="auto"/>
          <w:lang w:val="pt-PT" w:eastAsia="pt-PT" w:bidi="pt-PT"/>
        </w:rPr>
        <w:t xml:space="preserve">, que la </w:t>
      </w:r>
      <w:r>
        <w:rPr>
          <w:spacing w:val="0"/>
          <w:w w:val="100"/>
          <w:position w:val="0"/>
          <w:shd w:val="clear" w:color="auto" w:fill="auto"/>
          <w:lang w:val="pt-BR" w:eastAsia="pt-BR" w:bidi="pt-BR"/>
        </w:rPr>
        <w:t>consi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dera</w:t>
      </w:r>
      <w:r>
        <w:rPr>
          <w:spacing w:val="0"/>
          <w:w w:val="100"/>
          <w:position w:val="0"/>
          <w:shd w:val="clear" w:color="auto" w:fill="auto"/>
          <w:lang w:val="pt-PT" w:eastAsia="pt-PT" w:bidi="pt-PT"/>
        </w:rPr>
        <w:t xml:space="preserve"> un “proceso bidireccional, de adaptación mutua” que requiere la participación activa de todos los ciudadanos, inmigrantes y </w:t>
      </w:r>
      <w:r>
        <w:rPr>
          <w:spacing w:val="0"/>
          <w:w w:val="100"/>
          <w:position w:val="0"/>
          <w:shd w:val="clear" w:color="auto" w:fill="auto"/>
          <w:lang w:val="es-ES" w:eastAsia="es-ES" w:bidi="es-ES"/>
        </w:rPr>
        <w:t xml:space="preserve">españoles, </w:t>
      </w:r>
      <w:r>
        <w:rPr>
          <w:spacing w:val="0"/>
          <w:w w:val="100"/>
          <w:position w:val="0"/>
          <w:shd w:val="clear" w:color="auto" w:fill="auto"/>
          <w:lang w:val="pt-PT" w:eastAsia="pt-PT" w:bidi="pt-PT"/>
        </w:rPr>
        <w:t>así como de las instituciones del país de acogida, y que busca la consecución de una sociedad inclusiva que garantice la plena participación económica, social, cultural y política de los inmigrantes en condiciones de igualdad de trato e igualdad de oportunidades”.</w:t>
      </w:r>
      <w:r>
        <w:rPr>
          <w:spacing w:val="0"/>
          <w:w w:val="100"/>
          <w:position w:val="0"/>
          <w:shd w:val="clear" w:color="auto" w:fill="auto"/>
          <w:vertAlign w:val="superscript"/>
          <w:lang w:val="pt-PT" w:eastAsia="pt-PT" w:bidi="pt-PT"/>
        </w:rPr>
        <w:footnoteReference w:id="14"/>
      </w:r>
    </w:p>
    <w:p>
      <w:pPr>
        <w:pStyle w:val="Style25"/>
        <w:keepNext w:val="0"/>
        <w:keepLines w:val="0"/>
        <w:widowControl w:val="0"/>
        <w:pBdr>
          <w:bottom w:val="single" w:sz="4" w:space="0" w:color="auto"/>
        </w:pBdr>
        <w:shd w:val="clear" w:color="auto" w:fill="auto"/>
        <w:bidi w:val="0"/>
        <w:spacing w:before="0" w:after="400" w:line="290" w:lineRule="auto"/>
        <w:ind w:left="0" w:right="0" w:firstLine="0"/>
        <w:jc w:val="both"/>
      </w:pPr>
      <w:r>
        <w:rPr>
          <w:spacing w:val="0"/>
          <w:w w:val="100"/>
          <w:position w:val="0"/>
          <w:shd w:val="clear" w:color="auto" w:fill="auto"/>
          <w:lang w:val="pt-PT" w:eastAsia="pt-PT" w:bidi="pt-PT"/>
        </w:rPr>
        <w:t>Además de la definición introductoria, el Plan también declara los principios que sigue en cuanto a integración:</w:t>
      </w:r>
    </w:p>
    <w:p>
      <w:pPr>
        <w:pStyle w:val="Style25"/>
        <w:keepNext w:val="0"/>
        <w:keepLines w:val="0"/>
        <w:widowControl w:val="0"/>
        <w:numPr>
          <w:ilvl w:val="0"/>
          <w:numId w:val="1"/>
        </w:numPr>
        <w:shd w:val="clear" w:color="auto" w:fill="auto"/>
        <w:tabs>
          <w:tab w:pos="810" w:val="left"/>
        </w:tabs>
        <w:bidi w:val="0"/>
        <w:spacing w:before="0" w:after="0" w:line="295" w:lineRule="auto"/>
        <w:ind w:left="0" w:right="0" w:firstLine="480"/>
        <w:jc w:val="both"/>
      </w:pPr>
      <w:r>
        <w:rPr>
          <w:spacing w:val="0"/>
          <w:w w:val="100"/>
          <w:position w:val="0"/>
          <w:shd w:val="clear" w:color="auto" w:fill="auto"/>
          <w:lang w:val="es-ES" w:eastAsia="es-ES" w:bidi="es-ES"/>
        </w:rPr>
        <w:t xml:space="preserve">° </w:t>
      </w:r>
      <w:r>
        <w:rPr>
          <w:spacing w:val="0"/>
          <w:w w:val="100"/>
          <w:position w:val="0"/>
          <w:shd w:val="clear" w:color="auto" w:fill="auto"/>
          <w:lang w:val="fr-FR" w:eastAsia="fr-FR" w:bidi="fr-FR"/>
        </w:rPr>
        <w:t xml:space="preserve">El </w:t>
      </w:r>
      <w:r>
        <w:rPr>
          <w:spacing w:val="0"/>
          <w:w w:val="100"/>
          <w:position w:val="0"/>
          <w:shd w:val="clear" w:color="auto" w:fill="auto"/>
          <w:lang w:val="es-ES" w:eastAsia="es-ES" w:bidi="es-ES"/>
        </w:rPr>
        <w:t xml:space="preserve">principio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igualdad </w:t>
      </w:r>
      <w:r>
        <w:rPr>
          <w:spacing w:val="0"/>
          <w:w w:val="100"/>
          <w:position w:val="0"/>
          <w:shd w:val="clear" w:color="auto" w:fill="auto"/>
          <w:lang w:val="fr-FR" w:eastAsia="fr-FR" w:bidi="fr-FR"/>
        </w:rPr>
        <w:t xml:space="preserve">y </w:t>
      </w:r>
      <w:r>
        <w:rPr>
          <w:spacing w:val="0"/>
          <w:w w:val="100"/>
          <w:position w:val="0"/>
          <w:shd w:val="clear" w:color="auto" w:fill="auto"/>
          <w:lang w:val="es-ES" w:eastAsia="es-ES" w:bidi="es-ES"/>
        </w:rPr>
        <w:t xml:space="preserve">no discriminación, </w:t>
      </w:r>
      <w:r>
        <w:rPr>
          <w:spacing w:val="0"/>
          <w:w w:val="100"/>
          <w:position w:val="0"/>
          <w:shd w:val="clear" w:color="auto" w:fill="auto"/>
          <w:lang w:val="fr-FR" w:eastAsia="fr-FR" w:bidi="fr-FR"/>
        </w:rPr>
        <w:t xml:space="preserve">que </w:t>
      </w:r>
      <w:r>
        <w:rPr>
          <w:spacing w:val="0"/>
          <w:w w:val="100"/>
          <w:position w:val="0"/>
          <w:shd w:val="clear" w:color="auto" w:fill="auto"/>
          <w:lang w:val="es-ES" w:eastAsia="es-ES" w:bidi="es-ES"/>
        </w:rPr>
        <w:t xml:space="preserve">implica </w:t>
      </w: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equiparación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derechos </w:t>
      </w:r>
      <w:r>
        <w:rPr>
          <w:spacing w:val="0"/>
          <w:w w:val="100"/>
          <w:position w:val="0"/>
          <w:shd w:val="clear" w:color="auto" w:fill="auto"/>
          <w:lang w:val="fr-FR" w:eastAsia="fr-FR" w:bidi="fr-FR"/>
        </w:rPr>
        <w:t xml:space="preserve">y </w:t>
      </w:r>
      <w:r>
        <w:rPr>
          <w:spacing w:val="0"/>
          <w:w w:val="100"/>
          <w:position w:val="0"/>
          <w:shd w:val="clear" w:color="auto" w:fill="auto"/>
          <w:lang w:val="es-ES" w:eastAsia="es-ES" w:bidi="es-ES"/>
        </w:rPr>
        <w:t>obliga</w:t>
        <w:softHyphen/>
      </w:r>
    </w:p>
    <w:p>
      <w:pPr>
        <w:pStyle w:val="Style25"/>
        <w:keepNext w:val="0"/>
        <w:keepLines w:val="0"/>
        <w:widowControl w:val="0"/>
        <w:shd w:val="clear" w:color="auto" w:fill="auto"/>
        <w:bidi w:val="0"/>
        <w:spacing w:before="0" w:line="295" w:lineRule="auto"/>
        <w:ind w:left="880" w:right="0" w:firstLine="20"/>
        <w:jc w:val="both"/>
      </w:pPr>
      <w:r>
        <w:rPr>
          <w:spacing w:val="0"/>
          <w:w w:val="100"/>
          <w:position w:val="0"/>
          <w:shd w:val="clear" w:color="auto" w:fill="auto"/>
          <w:lang w:val="es-ES" w:eastAsia="es-ES" w:bidi="es-ES"/>
        </w:rPr>
        <w:t>ciones</w:t>
      </w:r>
      <w:r>
        <w:rPr>
          <w:spacing w:val="0"/>
          <w:w w:val="100"/>
          <w:position w:val="0"/>
          <w:shd w:val="clear" w:color="auto" w:fill="auto"/>
          <w:lang w:val="fr-FR" w:eastAsia="fr-FR" w:bidi="fr-FR"/>
        </w:rPr>
        <w:t xml:space="preserve"> de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 xml:space="preserve">inmigrante y </w:t>
      </w:r>
      <w:r>
        <w:rPr>
          <w:spacing w:val="0"/>
          <w:w w:val="100"/>
          <w:position w:val="0"/>
          <w:shd w:val="clear" w:color="auto" w:fill="auto"/>
          <w:lang w:val="es-ES" w:eastAsia="es-ES" w:bidi="es-ES"/>
        </w:rPr>
        <w:t xml:space="preserve">española, </w:t>
      </w:r>
      <w:r>
        <w:rPr>
          <w:spacing w:val="0"/>
          <w:w w:val="100"/>
          <w:position w:val="0"/>
          <w:shd w:val="clear" w:color="auto" w:fill="auto"/>
          <w:lang w:val="fr-FR" w:eastAsia="fr-FR" w:bidi="fr-FR"/>
        </w:rPr>
        <w:t xml:space="preserve">dentro del marco de los valores constitucionales </w:t>
      </w:r>
      <w:r>
        <w:rPr>
          <w:spacing w:val="0"/>
          <w:w w:val="100"/>
          <w:position w:val="0"/>
          <w:shd w:val="clear" w:color="auto" w:fill="auto"/>
          <w:lang w:val="es-ES" w:eastAsia="es-ES" w:bidi="es-ES"/>
        </w:rPr>
        <w:t>básicos.</w:t>
      </w:r>
    </w:p>
    <w:p>
      <w:pPr>
        <w:pStyle w:val="Style25"/>
        <w:keepNext w:val="0"/>
        <w:keepLines w:val="0"/>
        <w:widowControl w:val="0"/>
        <w:numPr>
          <w:ilvl w:val="0"/>
          <w:numId w:val="1"/>
        </w:numPr>
        <w:shd w:val="clear" w:color="auto" w:fill="auto"/>
        <w:tabs>
          <w:tab w:pos="834" w:val="left"/>
        </w:tabs>
        <w:bidi w:val="0"/>
        <w:spacing w:before="0" w:after="0"/>
        <w:ind w:left="0" w:right="0" w:firstLine="480"/>
        <w:jc w:val="both"/>
      </w:pPr>
      <w:r>
        <w:rPr>
          <w:spacing w:val="0"/>
          <w:w w:val="100"/>
          <w:position w:val="0"/>
          <w:shd w:val="clear" w:color="auto" w:fill="auto"/>
          <w:lang w:val="fr-FR" w:eastAsia="fr-FR" w:bidi="fr-FR"/>
        </w:rPr>
        <w:t xml:space="preserve">° El principio de </w:t>
      </w:r>
      <w:r>
        <w:rPr>
          <w:spacing w:val="0"/>
          <w:w w:val="100"/>
          <w:position w:val="0"/>
          <w:shd w:val="clear" w:color="auto" w:fill="auto"/>
          <w:lang w:val="es-ES" w:eastAsia="es-ES" w:bidi="es-ES"/>
        </w:rPr>
        <w:t xml:space="preserve">ciudadanía, </w:t>
      </w:r>
      <w:r>
        <w:rPr>
          <w:spacing w:val="0"/>
          <w:w w:val="100"/>
          <w:position w:val="0"/>
          <w:shd w:val="clear" w:color="auto" w:fill="auto"/>
          <w:lang w:val="fr-FR" w:eastAsia="fr-FR" w:bidi="fr-FR"/>
        </w:rPr>
        <w:t xml:space="preserve">que implica el reconocimiento de la plena </w:t>
      </w:r>
      <w:r>
        <w:rPr>
          <w:spacing w:val="0"/>
          <w:w w:val="100"/>
          <w:position w:val="0"/>
          <w:shd w:val="clear" w:color="auto" w:fill="auto"/>
          <w:lang w:val="es-ES" w:eastAsia="es-ES" w:bidi="es-ES"/>
        </w:rPr>
        <w:t xml:space="preserve">participación cívica, </w:t>
      </w:r>
      <w:r>
        <w:rPr>
          <w:spacing w:val="0"/>
          <w:w w:val="100"/>
          <w:position w:val="0"/>
          <w:shd w:val="clear" w:color="auto" w:fill="auto"/>
          <w:lang w:val="fr-FR" w:eastAsia="fr-FR" w:bidi="fr-FR"/>
        </w:rPr>
        <w:t>social,</w:t>
      </w:r>
    </w:p>
    <w:p>
      <w:pPr>
        <w:pStyle w:val="Style25"/>
        <w:keepNext w:val="0"/>
        <w:keepLines w:val="0"/>
        <w:widowControl w:val="0"/>
        <w:shd w:val="clear" w:color="auto" w:fill="auto"/>
        <w:bidi w:val="0"/>
        <w:spacing w:before="0"/>
        <w:ind w:left="0" w:right="0" w:firstLine="880"/>
        <w:jc w:val="both"/>
      </w:pPr>
      <w:r>
        <w:rPr>
          <w:spacing w:val="0"/>
          <w:w w:val="100"/>
          <w:position w:val="0"/>
          <w:shd w:val="clear" w:color="auto" w:fill="auto"/>
          <w:lang w:val="es-ES" w:eastAsia="es-ES" w:bidi="es-ES"/>
        </w:rPr>
        <w:t xml:space="preserve">económica, </w:t>
      </w:r>
      <w:r>
        <w:rPr>
          <w:spacing w:val="0"/>
          <w:w w:val="100"/>
          <w:position w:val="0"/>
          <w:shd w:val="clear" w:color="auto" w:fill="auto"/>
          <w:lang w:val="fr-FR" w:eastAsia="fr-FR" w:bidi="fr-FR"/>
        </w:rPr>
        <w:t xml:space="preserve">cultural y </w:t>
      </w:r>
      <w:r>
        <w:rPr>
          <w:spacing w:val="0"/>
          <w:w w:val="100"/>
          <w:position w:val="0"/>
          <w:shd w:val="clear" w:color="auto" w:fill="auto"/>
          <w:lang w:val="es-ES" w:eastAsia="es-ES" w:bidi="es-ES"/>
        </w:rPr>
        <w:t xml:space="preserve">política </w:t>
      </w:r>
      <w:r>
        <w:rPr>
          <w:spacing w:val="0"/>
          <w:w w:val="100"/>
          <w:position w:val="0"/>
          <w:shd w:val="clear" w:color="auto" w:fill="auto"/>
          <w:lang w:val="fr-FR" w:eastAsia="fr-FR" w:bidi="fr-FR"/>
        </w:rPr>
        <w:t>de los ciudadanos y ciudadanas inmigrantes.</w:t>
      </w:r>
    </w:p>
    <w:p>
      <w:pPr>
        <w:pStyle w:val="Style25"/>
        <w:keepNext w:val="0"/>
        <w:keepLines w:val="0"/>
        <w:widowControl w:val="0"/>
        <w:numPr>
          <w:ilvl w:val="0"/>
          <w:numId w:val="1"/>
        </w:numPr>
        <w:shd w:val="clear" w:color="auto" w:fill="auto"/>
        <w:tabs>
          <w:tab w:pos="834" w:val="left"/>
        </w:tabs>
        <w:bidi w:val="0"/>
        <w:spacing w:before="0" w:after="0" w:line="290" w:lineRule="auto"/>
        <w:ind w:left="0" w:right="0" w:firstLine="480"/>
        <w:jc w:val="both"/>
      </w:pPr>
      <w:r>
        <w:rPr>
          <w:spacing w:val="0"/>
          <w:w w:val="100"/>
          <w:position w:val="0"/>
          <w:shd w:val="clear" w:color="auto" w:fill="auto"/>
          <w:lang w:val="fr-FR" w:eastAsia="fr-FR" w:bidi="fr-FR"/>
        </w:rPr>
        <w:t xml:space="preserve">° El principio de </w:t>
      </w:r>
      <w:r>
        <w:rPr>
          <w:spacing w:val="0"/>
          <w:w w:val="100"/>
          <w:position w:val="0"/>
          <w:shd w:val="clear" w:color="auto" w:fill="auto"/>
          <w:lang w:val="es-ES" w:eastAsia="es-ES" w:bidi="es-ES"/>
        </w:rPr>
        <w:t xml:space="preserve">inclusión, </w:t>
      </w:r>
      <w:r>
        <w:rPr>
          <w:spacing w:val="0"/>
          <w:w w:val="100"/>
          <w:position w:val="0"/>
          <w:shd w:val="clear" w:color="auto" w:fill="auto"/>
          <w:lang w:val="fr-FR" w:eastAsia="fr-FR" w:bidi="fr-FR"/>
        </w:rPr>
        <w:t xml:space="preserve">que implica la </w:t>
      </w:r>
      <w:r>
        <w:rPr>
          <w:spacing w:val="0"/>
          <w:w w:val="100"/>
          <w:position w:val="0"/>
          <w:shd w:val="clear" w:color="auto" w:fill="auto"/>
          <w:lang w:val="es-ES" w:eastAsia="es-ES" w:bidi="es-ES"/>
        </w:rPr>
        <w:t xml:space="preserve">creación </w:t>
      </w:r>
      <w:r>
        <w:rPr>
          <w:spacing w:val="0"/>
          <w:w w:val="100"/>
          <w:position w:val="0"/>
          <w:shd w:val="clear" w:color="auto" w:fill="auto"/>
          <w:lang w:val="fr-FR" w:eastAsia="fr-FR" w:bidi="fr-FR"/>
        </w:rPr>
        <w:t xml:space="preserve">de procesos que lleven a superar las </w:t>
      </w:r>
      <w:r>
        <w:rPr>
          <w:spacing w:val="0"/>
          <w:w w:val="100"/>
          <w:position w:val="0"/>
          <w:shd w:val="clear" w:color="auto" w:fill="auto"/>
          <w:lang w:val="es-ES" w:eastAsia="es-ES" w:bidi="es-ES"/>
        </w:rPr>
        <w:t>desven</w:t>
        <w:softHyphen/>
      </w:r>
    </w:p>
    <w:p>
      <w:pPr>
        <w:pStyle w:val="Style25"/>
        <w:keepNext w:val="0"/>
        <w:keepLines w:val="0"/>
        <w:widowControl w:val="0"/>
        <w:shd w:val="clear" w:color="auto" w:fill="auto"/>
        <w:bidi w:val="0"/>
        <w:spacing w:before="0" w:line="290" w:lineRule="auto"/>
        <w:ind w:left="880" w:right="0" w:firstLine="20"/>
        <w:jc w:val="both"/>
      </w:pPr>
      <w:r>
        <w:rPr>
          <w:spacing w:val="0"/>
          <w:w w:val="100"/>
          <w:position w:val="0"/>
          <w:shd w:val="clear" w:color="auto" w:fill="auto"/>
          <w:lang w:val="es-ES" w:eastAsia="es-ES" w:bidi="es-ES"/>
        </w:rPr>
        <w:t>tajas</w:t>
      </w:r>
      <w:r>
        <w:rPr>
          <w:spacing w:val="0"/>
          <w:w w:val="100"/>
          <w:position w:val="0"/>
          <w:shd w:val="clear" w:color="auto" w:fill="auto"/>
          <w:lang w:val="fr-FR" w:eastAsia="fr-FR" w:bidi="fr-FR"/>
        </w:rPr>
        <w:t xml:space="preserve"> sociales, </w:t>
      </w:r>
      <w:r>
        <w:rPr>
          <w:spacing w:val="0"/>
          <w:w w:val="100"/>
          <w:position w:val="0"/>
          <w:shd w:val="clear" w:color="auto" w:fill="auto"/>
          <w:lang w:val="es-ES" w:eastAsia="es-ES" w:bidi="es-ES"/>
        </w:rPr>
        <w:t xml:space="preserve">económicas, </w:t>
      </w:r>
      <w:r>
        <w:rPr>
          <w:spacing w:val="0"/>
          <w:w w:val="100"/>
          <w:position w:val="0"/>
          <w:shd w:val="clear" w:color="auto" w:fill="auto"/>
          <w:lang w:val="fr-FR" w:eastAsia="fr-FR" w:bidi="fr-FR"/>
        </w:rPr>
        <w:t xml:space="preserve">personales y culturales y permitan que se esté en condiciones de gozar de los derechos sociales y ejercer la </w:t>
      </w:r>
      <w:r>
        <w:rPr>
          <w:spacing w:val="0"/>
          <w:w w:val="100"/>
          <w:position w:val="0"/>
          <w:shd w:val="clear" w:color="auto" w:fill="auto"/>
          <w:lang w:val="es-ES" w:eastAsia="es-ES" w:bidi="es-ES"/>
        </w:rPr>
        <w:t xml:space="preserve">participación </w:t>
      </w:r>
      <w:r>
        <w:rPr>
          <w:spacing w:val="0"/>
          <w:w w:val="100"/>
          <w:position w:val="0"/>
          <w:shd w:val="clear" w:color="auto" w:fill="auto"/>
          <w:lang w:val="fr-FR" w:eastAsia="fr-FR" w:bidi="fr-FR"/>
        </w:rPr>
        <w:t xml:space="preserve">ciudadana superando el estatus de persona asistida y la </w:t>
      </w:r>
      <w:r>
        <w:rPr>
          <w:spacing w:val="0"/>
          <w:w w:val="100"/>
          <w:position w:val="0"/>
          <w:shd w:val="clear" w:color="auto" w:fill="auto"/>
          <w:lang w:val="es-ES" w:eastAsia="es-ES" w:bidi="es-ES"/>
        </w:rPr>
        <w:t xml:space="preserve">estigmatización </w:t>
      </w:r>
      <w:r>
        <w:rPr>
          <w:spacing w:val="0"/>
          <w:w w:val="100"/>
          <w:position w:val="0"/>
          <w:shd w:val="clear" w:color="auto" w:fill="auto"/>
          <w:lang w:val="fr-FR" w:eastAsia="fr-FR" w:bidi="fr-FR"/>
        </w:rPr>
        <w:t xml:space="preserve">que conlleva la pobreza, la </w:t>
      </w:r>
      <w:r>
        <w:rPr>
          <w:spacing w:val="0"/>
          <w:w w:val="100"/>
          <w:position w:val="0"/>
          <w:shd w:val="clear" w:color="auto" w:fill="auto"/>
          <w:lang w:val="es-ES" w:eastAsia="es-ES" w:bidi="es-ES"/>
        </w:rPr>
        <w:t xml:space="preserve">marginación </w:t>
      </w:r>
      <w:r>
        <w:rPr>
          <w:spacing w:val="0"/>
          <w:w w:val="100"/>
          <w:position w:val="0"/>
          <w:shd w:val="clear" w:color="auto" w:fill="auto"/>
          <w:lang w:val="fr-FR" w:eastAsia="fr-FR" w:bidi="fr-FR"/>
        </w:rPr>
        <w:t xml:space="preserve">y la </w:t>
      </w:r>
      <w:r>
        <w:rPr>
          <w:spacing w:val="0"/>
          <w:w w:val="100"/>
          <w:position w:val="0"/>
          <w:shd w:val="clear" w:color="auto" w:fill="auto"/>
          <w:lang w:val="es-ES" w:eastAsia="es-ES" w:bidi="es-ES"/>
        </w:rPr>
        <w:t>exclusión.</w:t>
      </w:r>
    </w:p>
    <w:p>
      <w:pPr>
        <w:pStyle w:val="Style25"/>
        <w:keepNext w:val="0"/>
        <w:keepLines w:val="0"/>
        <w:widowControl w:val="0"/>
        <w:numPr>
          <w:ilvl w:val="0"/>
          <w:numId w:val="1"/>
        </w:numPr>
        <w:shd w:val="clear" w:color="auto" w:fill="auto"/>
        <w:tabs>
          <w:tab w:pos="834" w:val="left"/>
        </w:tabs>
        <w:bidi w:val="0"/>
        <w:spacing w:before="0" w:after="0"/>
        <w:ind w:left="0" w:right="0" w:firstLine="480"/>
        <w:jc w:val="both"/>
      </w:pPr>
      <w:r>
        <w:rPr>
          <w:spacing w:val="0"/>
          <w:w w:val="100"/>
          <w:position w:val="0"/>
          <w:shd w:val="clear" w:color="auto" w:fill="auto"/>
          <w:lang w:val="fr-FR" w:eastAsia="fr-FR" w:bidi="fr-FR"/>
        </w:rPr>
        <w:t xml:space="preserve">° El principio de interculturalidad, como mecanismo de </w:t>
      </w:r>
      <w:r>
        <w:rPr>
          <w:spacing w:val="0"/>
          <w:w w:val="100"/>
          <w:position w:val="0"/>
          <w:shd w:val="clear" w:color="auto" w:fill="auto"/>
          <w:lang w:val="es-ES" w:eastAsia="es-ES" w:bidi="es-ES"/>
        </w:rPr>
        <w:t xml:space="preserve">interacción </w:t>
      </w:r>
      <w:r>
        <w:rPr>
          <w:spacing w:val="0"/>
          <w:w w:val="100"/>
          <w:position w:val="0"/>
          <w:shd w:val="clear" w:color="auto" w:fill="auto"/>
          <w:lang w:val="fr-FR" w:eastAsia="fr-FR" w:bidi="fr-FR"/>
        </w:rPr>
        <w:t>positiva entre las personas</w:t>
      </w:r>
    </w:p>
    <w:p>
      <w:pPr>
        <w:pStyle w:val="Style25"/>
        <w:keepNext w:val="0"/>
        <w:keepLines w:val="0"/>
        <w:widowControl w:val="0"/>
        <w:shd w:val="clear" w:color="auto" w:fill="auto"/>
        <w:bidi w:val="0"/>
        <w:spacing w:before="0"/>
        <w:ind w:left="0" w:right="0" w:firstLine="880"/>
        <w:jc w:val="both"/>
      </w:pPr>
      <w:r>
        <w:rPr>
          <w:spacing w:val="0"/>
          <w:w w:val="100"/>
          <w:position w:val="0"/>
          <w:shd w:val="clear" w:color="auto" w:fill="auto"/>
          <w:lang w:val="fr-FR" w:eastAsia="fr-FR" w:bidi="fr-FR"/>
        </w:rPr>
        <w:t xml:space="preserve">de distintos </w:t>
      </w:r>
      <w:r>
        <w:rPr>
          <w:spacing w:val="0"/>
          <w:w w:val="100"/>
          <w:position w:val="0"/>
          <w:shd w:val="clear" w:color="auto" w:fill="auto"/>
          <w:lang w:val="es-ES" w:eastAsia="es-ES" w:bidi="es-ES"/>
        </w:rPr>
        <w:t xml:space="preserve">orígenes </w:t>
      </w:r>
      <w:r>
        <w:rPr>
          <w:spacing w:val="0"/>
          <w:w w:val="100"/>
          <w:position w:val="0"/>
          <w:shd w:val="clear" w:color="auto" w:fill="auto"/>
          <w:lang w:val="fr-FR" w:eastAsia="fr-FR" w:bidi="fr-FR"/>
        </w:rPr>
        <w:t xml:space="preserve">y culturas, dentro de la </w:t>
      </w:r>
      <w:r>
        <w:rPr>
          <w:spacing w:val="0"/>
          <w:w w:val="100"/>
          <w:position w:val="0"/>
          <w:shd w:val="clear" w:color="auto" w:fill="auto"/>
          <w:lang w:val="es-ES" w:eastAsia="es-ES" w:bidi="es-ES"/>
        </w:rPr>
        <w:t xml:space="preserve">valoración </w:t>
      </w:r>
      <w:r>
        <w:rPr>
          <w:spacing w:val="0"/>
          <w:w w:val="100"/>
          <w:position w:val="0"/>
          <w:shd w:val="clear" w:color="auto" w:fill="auto"/>
          <w:lang w:val="fr-FR" w:eastAsia="fr-FR" w:bidi="fr-FR"/>
        </w:rPr>
        <w:t>y el respeto de la diversidad cultural.</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Con el objetivo de alcanzar un nivel satisfactorio 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social y una sociedad inclusiva que garantice la </w:t>
      </w:r>
      <w:r>
        <w:rPr>
          <w:spacing w:val="0"/>
          <w:w w:val="100"/>
          <w:position w:val="0"/>
          <w:shd w:val="clear" w:color="auto" w:fill="auto"/>
          <w:lang w:val="es-ES" w:eastAsia="es-ES" w:bidi="es-ES"/>
        </w:rPr>
        <w:t xml:space="preserve">participación económica, </w:t>
      </w:r>
      <w:r>
        <w:rPr>
          <w:spacing w:val="0"/>
          <w:w w:val="100"/>
          <w:position w:val="0"/>
          <w:shd w:val="clear" w:color="auto" w:fill="auto"/>
          <w:lang w:val="fr-FR" w:eastAsia="fr-FR" w:bidi="fr-FR"/>
        </w:rPr>
        <w:t xml:space="preserve">social, cultural y </w:t>
      </w:r>
      <w:r>
        <w:rPr>
          <w:spacing w:val="0"/>
          <w:w w:val="100"/>
          <w:position w:val="0"/>
          <w:shd w:val="clear" w:color="auto" w:fill="auto"/>
          <w:lang w:val="es-ES" w:eastAsia="es-ES" w:bidi="es-ES"/>
        </w:rPr>
        <w:t xml:space="preserve">política </w:t>
      </w:r>
      <w:r>
        <w:rPr>
          <w:spacing w:val="0"/>
          <w:w w:val="100"/>
          <w:position w:val="0"/>
          <w:shd w:val="clear" w:color="auto" w:fill="auto"/>
          <w:lang w:val="fr-FR" w:eastAsia="fr-FR" w:bidi="fr-FR"/>
        </w:rPr>
        <w:t xml:space="preserve">integral de los migrantes en condiciones de igualdad de oportunidades y trato equitativo, el Plan identifica doce </w:t>
      </w:r>
      <w:r>
        <w:rPr>
          <w:spacing w:val="0"/>
          <w:w w:val="100"/>
          <w:position w:val="0"/>
          <w:shd w:val="clear" w:color="auto" w:fill="auto"/>
          <w:lang w:val="es-ES" w:eastAsia="es-ES" w:bidi="es-ES"/>
        </w:rPr>
        <w:t xml:space="preserve">áreas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intervención </w:t>
      </w:r>
      <w:r>
        <w:rPr>
          <w:spacing w:val="0"/>
          <w:w w:val="100"/>
          <w:position w:val="0"/>
          <w:shd w:val="clear" w:color="auto" w:fill="auto"/>
          <w:lang w:val="fr-FR" w:eastAsia="fr-FR" w:bidi="fr-FR"/>
        </w:rPr>
        <w:t>sobre las que intervenir:</w:t>
      </w:r>
    </w:p>
    <w:p>
      <w:pPr>
        <w:pStyle w:val="Style25"/>
        <w:keepNext w:val="0"/>
        <w:keepLines w:val="0"/>
        <w:widowControl w:val="0"/>
        <w:numPr>
          <w:ilvl w:val="0"/>
          <w:numId w:val="3"/>
        </w:numPr>
        <w:shd w:val="clear" w:color="auto" w:fill="auto"/>
        <w:tabs>
          <w:tab w:pos="898" w:val="left"/>
        </w:tabs>
        <w:bidi w:val="0"/>
        <w:spacing w:before="0" w:after="0"/>
        <w:ind w:left="0" w:right="0" w:firstLine="480"/>
        <w:jc w:val="left"/>
      </w:pPr>
      <w:r>
        <w:rPr>
          <w:spacing w:val="0"/>
          <w:w w:val="100"/>
          <w:position w:val="0"/>
          <w:shd w:val="clear" w:color="auto" w:fill="auto"/>
          <w:lang w:val="fr-FR" w:eastAsia="fr-FR" w:bidi="fr-FR"/>
        </w:rPr>
        <w:t>Acogida</w:t>
      </w:r>
    </w:p>
    <w:p>
      <w:pPr>
        <w:pStyle w:val="Style25"/>
        <w:keepNext w:val="0"/>
        <w:keepLines w:val="0"/>
        <w:widowControl w:val="0"/>
        <w:numPr>
          <w:ilvl w:val="0"/>
          <w:numId w:val="3"/>
        </w:numPr>
        <w:shd w:val="clear" w:color="auto" w:fill="auto"/>
        <w:tabs>
          <w:tab w:pos="898" w:val="left"/>
        </w:tabs>
        <w:bidi w:val="0"/>
        <w:spacing w:before="0" w:after="0"/>
        <w:ind w:left="0" w:right="0" w:firstLine="480"/>
        <w:jc w:val="left"/>
      </w:pPr>
      <w:r>
        <w:rPr>
          <w:spacing w:val="0"/>
          <w:w w:val="100"/>
          <w:position w:val="0"/>
          <w:shd w:val="clear" w:color="auto" w:fill="auto"/>
          <w:lang w:val="fr-FR" w:eastAsia="fr-FR" w:bidi="fr-FR"/>
        </w:rPr>
        <w:t xml:space="preserve">Empleo y </w:t>
      </w:r>
      <w:r>
        <w:rPr>
          <w:spacing w:val="0"/>
          <w:w w:val="100"/>
          <w:position w:val="0"/>
          <w:shd w:val="clear" w:color="auto" w:fill="auto"/>
          <w:lang w:val="es-ES" w:eastAsia="es-ES" w:bidi="es-ES"/>
        </w:rPr>
        <w:t>promoción económica</w:t>
      </w:r>
    </w:p>
    <w:p>
      <w:pPr>
        <w:pStyle w:val="Style25"/>
        <w:keepNext w:val="0"/>
        <w:keepLines w:val="0"/>
        <w:widowControl w:val="0"/>
        <w:numPr>
          <w:ilvl w:val="0"/>
          <w:numId w:val="3"/>
        </w:numPr>
        <w:shd w:val="clear" w:color="auto" w:fill="auto"/>
        <w:tabs>
          <w:tab w:pos="898" w:val="left"/>
        </w:tabs>
        <w:bidi w:val="0"/>
        <w:spacing w:before="0" w:after="0"/>
        <w:ind w:left="0" w:right="0" w:firstLine="480"/>
        <w:jc w:val="left"/>
      </w:pPr>
      <w:r>
        <w:rPr>
          <w:spacing w:val="0"/>
          <w:w w:val="100"/>
          <w:position w:val="0"/>
          <w:shd w:val="clear" w:color="auto" w:fill="auto"/>
          <w:lang w:val="es-ES" w:eastAsia="es-ES" w:bidi="es-ES"/>
        </w:rPr>
        <w:t>Educación</w:t>
      </w:r>
    </w:p>
    <w:p>
      <w:pPr>
        <w:pStyle w:val="Style25"/>
        <w:keepNext w:val="0"/>
        <w:keepLines w:val="0"/>
        <w:widowControl w:val="0"/>
        <w:numPr>
          <w:ilvl w:val="0"/>
          <w:numId w:val="3"/>
        </w:numPr>
        <w:shd w:val="clear" w:color="auto" w:fill="auto"/>
        <w:tabs>
          <w:tab w:pos="898" w:val="left"/>
        </w:tabs>
        <w:bidi w:val="0"/>
        <w:spacing w:before="0" w:after="0"/>
        <w:ind w:left="0" w:right="0" w:firstLine="480"/>
        <w:jc w:val="both"/>
      </w:pPr>
      <w:r>
        <w:rPr>
          <w:spacing w:val="0"/>
          <w:w w:val="100"/>
          <w:position w:val="0"/>
          <w:shd w:val="clear" w:color="auto" w:fill="auto"/>
          <w:lang w:val="fr-FR" w:eastAsia="fr-FR" w:bidi="fr-FR"/>
        </w:rPr>
        <w:t>Salud</w:t>
      </w:r>
    </w:p>
    <w:p>
      <w:pPr>
        <w:pStyle w:val="Style25"/>
        <w:keepNext w:val="0"/>
        <w:keepLines w:val="0"/>
        <w:widowControl w:val="0"/>
        <w:numPr>
          <w:ilvl w:val="0"/>
          <w:numId w:val="3"/>
        </w:numPr>
        <w:shd w:val="clear" w:color="auto" w:fill="auto"/>
        <w:tabs>
          <w:tab w:pos="898" w:val="left"/>
        </w:tabs>
        <w:bidi w:val="0"/>
        <w:spacing w:before="0" w:after="0"/>
        <w:ind w:left="0" w:right="0" w:firstLine="480"/>
        <w:jc w:val="both"/>
      </w:pPr>
      <w:r>
        <w:rPr>
          <w:spacing w:val="0"/>
          <w:w w:val="100"/>
          <w:position w:val="0"/>
          <w:shd w:val="clear" w:color="auto" w:fill="auto"/>
          <w:lang w:val="fr-FR" w:eastAsia="fr-FR" w:bidi="fr-FR"/>
        </w:rPr>
        <w:t xml:space="preserve">Servicios sociales e </w:t>
      </w:r>
      <w:r>
        <w:rPr>
          <w:spacing w:val="0"/>
          <w:w w:val="100"/>
          <w:position w:val="0"/>
          <w:shd w:val="clear" w:color="auto" w:fill="auto"/>
          <w:lang w:val="es-ES" w:eastAsia="es-ES" w:bidi="es-ES"/>
        </w:rPr>
        <w:t>inclusión</w:t>
      </w:r>
    </w:p>
    <w:p>
      <w:pPr>
        <w:pStyle w:val="Style25"/>
        <w:keepNext w:val="0"/>
        <w:keepLines w:val="0"/>
        <w:widowControl w:val="0"/>
        <w:numPr>
          <w:ilvl w:val="0"/>
          <w:numId w:val="3"/>
        </w:numPr>
        <w:shd w:val="clear" w:color="auto" w:fill="auto"/>
        <w:tabs>
          <w:tab w:pos="898" w:val="left"/>
        </w:tabs>
        <w:bidi w:val="0"/>
        <w:spacing w:before="0"/>
        <w:ind w:left="0" w:right="0" w:firstLine="480"/>
        <w:jc w:val="both"/>
      </w:pPr>
      <w:r>
        <w:rPr>
          <w:spacing w:val="0"/>
          <w:w w:val="100"/>
          <w:position w:val="0"/>
          <w:shd w:val="clear" w:color="auto" w:fill="auto"/>
          <w:lang w:val="fr-FR" w:eastAsia="fr-FR" w:bidi="fr-FR"/>
        </w:rPr>
        <w:t>Movilidad y desarrollo</w:t>
      </w:r>
    </w:p>
    <w:p>
      <w:pPr>
        <w:pStyle w:val="Style25"/>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Y al mismo tiempo y de forma transversal:</w:t>
      </w:r>
    </w:p>
    <w:p>
      <w:pPr>
        <w:pStyle w:val="Style25"/>
        <w:keepNext w:val="0"/>
        <w:keepLines w:val="0"/>
        <w:widowControl w:val="0"/>
        <w:numPr>
          <w:ilvl w:val="0"/>
          <w:numId w:val="3"/>
        </w:numPr>
        <w:shd w:val="clear" w:color="auto" w:fill="auto"/>
        <w:tabs>
          <w:tab w:pos="898" w:val="left"/>
        </w:tabs>
        <w:bidi w:val="0"/>
        <w:spacing w:before="0" w:after="0"/>
        <w:ind w:left="0" w:right="0" w:firstLine="480"/>
        <w:jc w:val="left"/>
      </w:pPr>
      <w:r>
        <w:rPr>
          <w:spacing w:val="0"/>
          <w:w w:val="100"/>
          <w:position w:val="0"/>
          <w:shd w:val="clear" w:color="auto" w:fill="auto"/>
          <w:lang w:val="fr-FR" w:eastAsia="fr-FR" w:bidi="fr-FR"/>
        </w:rPr>
        <w:t>Convivencia</w:t>
      </w:r>
    </w:p>
    <w:p>
      <w:pPr>
        <w:pStyle w:val="Style25"/>
        <w:keepNext w:val="0"/>
        <w:keepLines w:val="0"/>
        <w:widowControl w:val="0"/>
        <w:numPr>
          <w:ilvl w:val="0"/>
          <w:numId w:val="3"/>
        </w:numPr>
        <w:shd w:val="clear" w:color="auto" w:fill="auto"/>
        <w:tabs>
          <w:tab w:pos="898" w:val="left"/>
        </w:tabs>
        <w:bidi w:val="0"/>
        <w:spacing w:before="0" w:after="0"/>
        <w:ind w:left="0" w:right="0" w:firstLine="480"/>
        <w:jc w:val="both"/>
      </w:pPr>
      <w:r>
        <w:rPr>
          <w:spacing w:val="0"/>
          <w:w w:val="100"/>
          <w:position w:val="0"/>
          <w:shd w:val="clear" w:color="auto" w:fill="auto"/>
          <w:lang w:val="fr-FR" w:eastAsia="fr-FR" w:bidi="fr-FR"/>
        </w:rPr>
        <w:t xml:space="preserve">Igualdad de trato y lucha contra la </w:t>
      </w:r>
      <w:r>
        <w:rPr>
          <w:spacing w:val="0"/>
          <w:w w:val="100"/>
          <w:position w:val="0"/>
          <w:shd w:val="clear" w:color="auto" w:fill="auto"/>
          <w:lang w:val="es-ES" w:eastAsia="es-ES" w:bidi="es-ES"/>
        </w:rPr>
        <w:t>discriminación</w:t>
      </w:r>
    </w:p>
    <w:p>
      <w:pPr>
        <w:pStyle w:val="Style25"/>
        <w:keepNext w:val="0"/>
        <w:keepLines w:val="0"/>
        <w:widowControl w:val="0"/>
        <w:numPr>
          <w:ilvl w:val="0"/>
          <w:numId w:val="3"/>
        </w:numPr>
        <w:shd w:val="clear" w:color="auto" w:fill="auto"/>
        <w:tabs>
          <w:tab w:pos="898" w:val="left"/>
        </w:tabs>
        <w:bidi w:val="0"/>
        <w:spacing w:before="0" w:after="0"/>
        <w:ind w:left="0" w:right="0" w:firstLine="480"/>
        <w:jc w:val="both"/>
      </w:pPr>
      <w:r>
        <w:rPr>
          <w:spacing w:val="0"/>
          <w:w w:val="100"/>
          <w:position w:val="0"/>
          <w:shd w:val="clear" w:color="auto" w:fill="auto"/>
          <w:lang w:val="fr-FR" w:eastAsia="fr-FR" w:bidi="fr-FR"/>
        </w:rPr>
        <w:t>Infancia, juventud y familias</w:t>
      </w:r>
    </w:p>
    <w:p>
      <w:pPr>
        <w:pStyle w:val="Style25"/>
        <w:keepNext w:val="0"/>
        <w:keepLines w:val="0"/>
        <w:widowControl w:val="0"/>
        <w:numPr>
          <w:ilvl w:val="0"/>
          <w:numId w:val="3"/>
        </w:numPr>
        <w:shd w:val="clear" w:color="auto" w:fill="auto"/>
        <w:tabs>
          <w:tab w:pos="915" w:val="left"/>
        </w:tabs>
        <w:bidi w:val="0"/>
        <w:spacing w:before="0" w:after="0"/>
        <w:ind w:left="0" w:right="0" w:firstLine="480"/>
        <w:jc w:val="both"/>
      </w:pPr>
      <w:r>
        <w:rPr>
          <w:spacing w:val="0"/>
          <w:w w:val="100"/>
          <w:position w:val="0"/>
          <w:shd w:val="clear" w:color="auto" w:fill="auto"/>
          <w:lang w:val="fr-FR" w:eastAsia="fr-FR" w:bidi="fr-FR"/>
        </w:rPr>
        <w:t>Género</w:t>
      </w:r>
    </w:p>
    <w:p>
      <w:pPr>
        <w:pStyle w:val="Style25"/>
        <w:keepNext w:val="0"/>
        <w:keepLines w:val="0"/>
        <w:widowControl w:val="0"/>
        <w:numPr>
          <w:ilvl w:val="0"/>
          <w:numId w:val="3"/>
        </w:numPr>
        <w:shd w:val="clear" w:color="auto" w:fill="auto"/>
        <w:tabs>
          <w:tab w:pos="915" w:val="left"/>
        </w:tabs>
        <w:bidi w:val="0"/>
        <w:spacing w:before="0"/>
        <w:ind w:left="0" w:right="0" w:firstLine="480"/>
        <w:jc w:val="both"/>
      </w:pPr>
      <w:r>
        <w:rPr>
          <w:spacing w:val="0"/>
          <w:w w:val="100"/>
          <w:position w:val="0"/>
          <w:shd w:val="clear" w:color="auto" w:fill="auto"/>
          <w:lang w:val="es-ES" w:eastAsia="es-ES" w:bidi="es-ES"/>
        </w:rPr>
        <w:t xml:space="preserve">Participación </w:t>
      </w:r>
      <w:r>
        <w:rPr>
          <w:spacing w:val="0"/>
          <w:w w:val="100"/>
          <w:position w:val="0"/>
          <w:shd w:val="clear" w:color="auto" w:fill="auto"/>
          <w:lang w:val="fr-FR" w:eastAsia="fr-FR" w:bidi="fr-FR"/>
        </w:rPr>
        <w:t xml:space="preserve">y </w:t>
      </w:r>
      <w:r>
        <w:rPr>
          <w:spacing w:val="0"/>
          <w:w w:val="100"/>
          <w:position w:val="0"/>
          <w:shd w:val="clear" w:color="auto" w:fill="auto"/>
          <w:lang w:val="es-ES" w:eastAsia="es-ES" w:bidi="es-ES"/>
        </w:rPr>
        <w:t>educación cívica</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El PECI nacional no representa la </w:t>
      </w:r>
      <w:r>
        <w:rPr>
          <w:spacing w:val="0"/>
          <w:w w:val="100"/>
          <w:position w:val="0"/>
          <w:shd w:val="clear" w:color="auto" w:fill="auto"/>
          <w:lang w:val="es-ES" w:eastAsia="es-ES" w:bidi="es-ES"/>
        </w:rPr>
        <w:t xml:space="preserve">única </w:t>
      </w:r>
      <w:r>
        <w:rPr>
          <w:spacing w:val="0"/>
          <w:w w:val="100"/>
          <w:position w:val="0"/>
          <w:shd w:val="clear" w:color="auto" w:fill="auto"/>
          <w:lang w:val="fr-FR" w:eastAsia="fr-FR" w:bidi="fr-FR"/>
        </w:rPr>
        <w:t xml:space="preserve">fuente de la </w:t>
      </w:r>
      <w:r>
        <w:rPr>
          <w:spacing w:val="0"/>
          <w:w w:val="100"/>
          <w:position w:val="0"/>
          <w:shd w:val="clear" w:color="auto" w:fill="auto"/>
          <w:lang w:val="es-ES" w:eastAsia="es-ES" w:bidi="es-ES"/>
        </w:rPr>
        <w:t xml:space="preserve">política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en </w:t>
      </w:r>
      <w:r>
        <w:rPr>
          <w:spacing w:val="0"/>
          <w:w w:val="100"/>
          <w:position w:val="0"/>
          <w:shd w:val="clear" w:color="auto" w:fill="auto"/>
          <w:lang w:val="es-ES" w:eastAsia="es-ES" w:bidi="es-ES"/>
        </w:rPr>
        <w:t xml:space="preserve">España, </w:t>
      </w:r>
      <w:r>
        <w:rPr>
          <w:spacing w:val="0"/>
          <w:w w:val="100"/>
          <w:position w:val="0"/>
          <w:shd w:val="clear" w:color="auto" w:fill="auto"/>
          <w:lang w:val="fr-FR" w:eastAsia="fr-FR" w:bidi="fr-FR"/>
        </w:rPr>
        <w:t xml:space="preserve">ya que el resto de Comunidades </w:t>
      </w:r>
      <w:r>
        <w:rPr>
          <w:spacing w:val="0"/>
          <w:w w:val="100"/>
          <w:position w:val="0"/>
          <w:shd w:val="clear" w:color="auto" w:fill="auto"/>
          <w:lang w:val="es-ES" w:eastAsia="es-ES" w:bidi="es-ES"/>
        </w:rPr>
        <w:t xml:space="preserve">Autónomas </w:t>
      </w:r>
      <w:r>
        <w:rPr>
          <w:spacing w:val="0"/>
          <w:w w:val="100"/>
          <w:position w:val="0"/>
          <w:shd w:val="clear" w:color="auto" w:fill="auto"/>
          <w:lang w:val="fr-FR" w:eastAsia="fr-FR" w:bidi="fr-FR"/>
        </w:rPr>
        <w:t xml:space="preserve">han adoptado planes para abordar el tema y ejercer sus competencias. De la </w:t>
      </w:r>
      <w:r>
        <w:rPr>
          <w:spacing w:val="0"/>
          <w:w w:val="100"/>
          <w:position w:val="0"/>
          <w:shd w:val="clear" w:color="auto" w:fill="auto"/>
          <w:lang w:val="es-ES" w:eastAsia="es-ES" w:bidi="es-ES"/>
        </w:rPr>
        <w:t xml:space="preserve">definición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de los planes </w:t>
      </w:r>
      <w:r>
        <w:rPr>
          <w:spacing w:val="0"/>
          <w:w w:val="100"/>
          <w:position w:val="0"/>
          <w:shd w:val="clear" w:color="auto" w:fill="auto"/>
          <w:lang w:val="es-ES" w:eastAsia="es-ES" w:bidi="es-ES"/>
        </w:rPr>
        <w:t xml:space="preserve">autonómicos </w:t>
      </w:r>
      <w:r>
        <w:rPr>
          <w:spacing w:val="0"/>
          <w:w w:val="100"/>
          <w:position w:val="0"/>
          <w:shd w:val="clear" w:color="auto" w:fill="auto"/>
          <w:lang w:val="fr-FR" w:eastAsia="fr-FR" w:bidi="fr-FR"/>
        </w:rPr>
        <w:t xml:space="preserve">no surge ninguna </w:t>
      </w:r>
      <w:r>
        <w:rPr>
          <w:spacing w:val="0"/>
          <w:w w:val="100"/>
          <w:position w:val="0"/>
          <w:shd w:val="clear" w:color="auto" w:fill="auto"/>
          <w:lang w:val="es-ES" w:eastAsia="es-ES" w:bidi="es-ES"/>
        </w:rPr>
        <w:t xml:space="preserve">visión </w:t>
      </w:r>
      <w:r>
        <w:rPr>
          <w:spacing w:val="0"/>
          <w:w w:val="100"/>
          <w:position w:val="0"/>
          <w:shd w:val="clear" w:color="auto" w:fill="auto"/>
          <w:lang w:val="fr-FR" w:eastAsia="fr-FR" w:bidi="fr-FR"/>
        </w:rPr>
        <w:t xml:space="preserve">homogénea ni clara, ya que no todos incluyen </w:t>
      </w:r>
      <w:r>
        <w:rPr>
          <w:spacing w:val="0"/>
          <w:w w:val="100"/>
          <w:position w:val="0"/>
          <w:shd w:val="clear" w:color="auto" w:fill="auto"/>
          <w:lang w:val="es-ES" w:eastAsia="es-ES" w:bidi="es-ES"/>
        </w:rPr>
        <w:t xml:space="preserve">explícitamente </w:t>
      </w:r>
      <w:r>
        <w:rPr>
          <w:spacing w:val="0"/>
          <w:w w:val="100"/>
          <w:position w:val="0"/>
          <w:shd w:val="clear" w:color="auto" w:fill="auto"/>
          <w:lang w:val="fr-FR" w:eastAsia="fr-FR" w:bidi="fr-FR"/>
        </w:rPr>
        <w:t xml:space="preserve">alcanzar la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proporcionando distintas perspectivas a la hora de abordar el tema en </w:t>
      </w:r>
      <w:r>
        <w:rPr>
          <w:spacing w:val="0"/>
          <w:w w:val="100"/>
          <w:position w:val="0"/>
          <w:shd w:val="clear" w:color="auto" w:fill="auto"/>
          <w:lang w:val="es-ES" w:eastAsia="es-ES" w:bidi="es-ES"/>
        </w:rPr>
        <w:t xml:space="preserve">relación </w:t>
      </w:r>
      <w:r>
        <w:rPr>
          <w:spacing w:val="0"/>
          <w:w w:val="100"/>
          <w:position w:val="0"/>
          <w:shd w:val="clear" w:color="auto" w:fill="auto"/>
          <w:lang w:val="fr-FR" w:eastAsia="fr-FR" w:bidi="fr-FR"/>
        </w:rPr>
        <w:t xml:space="preserve">al bienestar de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 xml:space="preserve">extranjera. Las Comunidades </w:t>
      </w:r>
      <w:r>
        <w:rPr>
          <w:spacing w:val="0"/>
          <w:w w:val="100"/>
          <w:position w:val="0"/>
          <w:shd w:val="clear" w:color="auto" w:fill="auto"/>
          <w:lang w:val="pt-PT" w:eastAsia="pt-PT" w:bidi="pt-PT"/>
        </w:rPr>
        <w:t>Autó</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nomas</w:t>
      </w:r>
      <w:r>
        <w:rPr>
          <w:spacing w:val="0"/>
          <w:w w:val="100"/>
          <w:position w:val="0"/>
          <w:shd w:val="clear" w:color="auto" w:fill="auto"/>
          <w:lang w:val="fr-FR" w:eastAsia="fr-FR" w:bidi="fr-FR"/>
        </w:rPr>
        <w:t xml:space="preserve"> de Castilla-La Mancha, Extremadura, Madrid, Murcia y Navarra hacen referencia concreta a la </w:t>
      </w:r>
      <w:r>
        <w:rPr>
          <w:i/>
          <w:iCs/>
          <w:spacing w:val="0"/>
          <w:w w:val="100"/>
          <w:position w:val="0"/>
          <w:shd w:val="clear" w:color="auto" w:fill="auto"/>
          <w:lang w:val="es-ES" w:eastAsia="es-ES" w:bidi="es-ES"/>
        </w:rPr>
        <w:t>integración</w:t>
      </w:r>
      <w:r>
        <w:rPr>
          <w:spacing w:val="0"/>
          <w:w w:val="100"/>
          <w:position w:val="0"/>
          <w:shd w:val="clear" w:color="auto" w:fill="auto"/>
          <w:lang w:val="es-ES" w:eastAsia="es-ES" w:bidi="es-ES"/>
        </w:rPr>
        <w:t xml:space="preserve"> </w:t>
      </w:r>
      <w:r>
        <w:rPr>
          <w:spacing w:val="0"/>
          <w:w w:val="100"/>
          <w:position w:val="0"/>
          <w:shd w:val="clear" w:color="auto" w:fill="auto"/>
          <w:lang w:val="fr-FR" w:eastAsia="fr-FR" w:bidi="fr-FR"/>
        </w:rPr>
        <w:t xml:space="preserve">en sus Planes integrales aplicando la </w:t>
      </w:r>
      <w:r>
        <w:rPr>
          <w:spacing w:val="0"/>
          <w:w w:val="100"/>
          <w:position w:val="0"/>
          <w:shd w:val="clear" w:color="auto" w:fill="auto"/>
          <w:lang w:val="es-ES" w:eastAsia="es-ES" w:bidi="es-ES"/>
        </w:rPr>
        <w:t xml:space="preserve">definición </w:t>
      </w:r>
      <w:r>
        <w:rPr>
          <w:spacing w:val="0"/>
          <w:w w:val="100"/>
          <w:position w:val="0"/>
          <w:shd w:val="clear" w:color="auto" w:fill="auto"/>
          <w:lang w:val="fr-FR" w:eastAsia="fr-FR" w:bidi="fr-FR"/>
        </w:rPr>
        <w:t xml:space="preserve">adoptada en los ya citados “Principios </w:t>
      </w:r>
      <w:r>
        <w:rPr>
          <w:spacing w:val="0"/>
          <w:w w:val="100"/>
          <w:position w:val="0"/>
          <w:shd w:val="clear" w:color="auto" w:fill="auto"/>
          <w:lang w:val="es-ES" w:eastAsia="es-ES" w:bidi="es-ES"/>
        </w:rPr>
        <w:t>euro</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peos</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básicos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como se </w:t>
      </w:r>
      <w:r>
        <w:rPr>
          <w:spacing w:val="0"/>
          <w:w w:val="100"/>
          <w:position w:val="0"/>
          <w:shd w:val="clear" w:color="auto" w:fill="auto"/>
          <w:lang w:val="es-ES" w:eastAsia="es-ES" w:bidi="es-ES"/>
        </w:rPr>
        <w:t xml:space="preserve">había </w:t>
      </w:r>
      <w:r>
        <w:rPr>
          <w:spacing w:val="0"/>
          <w:w w:val="100"/>
          <w:position w:val="0"/>
          <w:shd w:val="clear" w:color="auto" w:fill="auto"/>
          <w:lang w:val="fr-FR" w:eastAsia="fr-FR" w:bidi="fr-FR"/>
        </w:rPr>
        <w:t xml:space="preserve">hecho en el Plan PECI nacional. Las regiones de </w:t>
      </w:r>
      <w:r>
        <w:rPr>
          <w:spacing w:val="0"/>
          <w:w w:val="100"/>
          <w:position w:val="0"/>
          <w:shd w:val="clear" w:color="auto" w:fill="auto"/>
          <w:lang w:val="es-ES" w:eastAsia="es-ES" w:bidi="es-ES"/>
        </w:rPr>
        <w:t xml:space="preserve">Andalucía, </w:t>
      </w:r>
      <w:r>
        <w:rPr>
          <w:spacing w:val="0"/>
          <w:w w:val="100"/>
          <w:position w:val="0"/>
          <w:shd w:val="clear" w:color="auto" w:fill="auto"/>
          <w:lang w:val="fr-FR" w:eastAsia="fr-FR" w:bidi="fr-FR"/>
        </w:rPr>
        <w:t xml:space="preserve">Canarias, Castilla y </w:t>
      </w:r>
      <w:r>
        <w:rPr>
          <w:spacing w:val="0"/>
          <w:w w:val="100"/>
          <w:position w:val="0"/>
          <w:shd w:val="clear" w:color="auto" w:fill="auto"/>
          <w:lang w:val="es-ES" w:eastAsia="es-ES" w:bidi="es-ES"/>
        </w:rPr>
        <w:t xml:space="preserve">León </w:t>
      </w:r>
      <w:r>
        <w:rPr>
          <w:spacing w:val="0"/>
          <w:w w:val="100"/>
          <w:position w:val="0"/>
          <w:shd w:val="clear" w:color="auto" w:fill="auto"/>
          <w:lang w:val="fr-FR" w:eastAsia="fr-FR" w:bidi="fr-FR"/>
        </w:rPr>
        <w:t xml:space="preserve">y La Rioja solo mencionan el objetivo de gestionar la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mientras que </w:t>
      </w:r>
      <w:r>
        <w:rPr>
          <w:spacing w:val="0"/>
          <w:w w:val="100"/>
          <w:position w:val="0"/>
          <w:shd w:val="clear" w:color="auto" w:fill="auto"/>
          <w:lang w:val="es-ES" w:eastAsia="es-ES" w:bidi="es-ES"/>
        </w:rPr>
        <w:t xml:space="preserve">Aragón, </w:t>
      </w:r>
      <w:r>
        <w:rPr>
          <w:spacing w:val="0"/>
          <w:w w:val="100"/>
          <w:position w:val="0"/>
          <w:shd w:val="clear" w:color="auto" w:fill="auto"/>
          <w:lang w:val="fr-FR" w:eastAsia="fr-FR" w:bidi="fr-FR"/>
        </w:rPr>
        <w:t xml:space="preserve">Catalunya, la Comunitat valenciana, Galicia y Euskadi hacen referencia a conceptos como </w:t>
      </w:r>
      <w:r>
        <w:rPr>
          <w:spacing w:val="0"/>
          <w:w w:val="100"/>
          <w:position w:val="0"/>
          <w:shd w:val="clear" w:color="auto" w:fill="auto"/>
          <w:lang w:val="es-ES" w:eastAsia="es-ES" w:bidi="es-ES"/>
        </w:rPr>
        <w:t xml:space="preserve">ciudadanía </w:t>
      </w:r>
      <w:r>
        <w:rPr>
          <w:spacing w:val="0"/>
          <w:w w:val="100"/>
          <w:position w:val="0"/>
          <w:shd w:val="clear" w:color="auto" w:fill="auto"/>
          <w:lang w:val="fr-FR" w:eastAsia="fr-FR" w:bidi="fr-FR"/>
        </w:rPr>
        <w:t xml:space="preserve">y convivencia. La variedad de enfoques en la </w:t>
      </w:r>
      <w:r>
        <w:rPr>
          <w:spacing w:val="0"/>
          <w:w w:val="100"/>
          <w:position w:val="0"/>
          <w:shd w:val="clear" w:color="auto" w:fill="auto"/>
          <w:lang w:val="es-ES" w:eastAsia="es-ES" w:bidi="es-ES"/>
        </w:rPr>
        <w:t xml:space="preserve">visión </w:t>
      </w:r>
      <w:r>
        <w:rPr>
          <w:spacing w:val="0"/>
          <w:w w:val="100"/>
          <w:position w:val="0"/>
          <w:shd w:val="clear" w:color="auto" w:fill="auto"/>
          <w:lang w:val="fr-FR" w:eastAsia="fr-FR" w:bidi="fr-FR"/>
        </w:rPr>
        <w:t xml:space="preserve">de las Comunidades </w:t>
      </w:r>
      <w:r>
        <w:rPr>
          <w:spacing w:val="0"/>
          <w:w w:val="100"/>
          <w:position w:val="0"/>
          <w:shd w:val="clear" w:color="auto" w:fill="auto"/>
          <w:lang w:val="es-ES" w:eastAsia="es-ES" w:bidi="es-ES"/>
        </w:rPr>
        <w:t xml:space="preserve">Autónomas </w:t>
      </w:r>
      <w:r>
        <w:rPr>
          <w:spacing w:val="0"/>
          <w:w w:val="100"/>
          <w:position w:val="0"/>
          <w:shd w:val="clear" w:color="auto" w:fill="auto"/>
          <w:lang w:val="fr-FR" w:eastAsia="fr-FR" w:bidi="fr-FR"/>
        </w:rPr>
        <w:t xml:space="preserve">tienen que ver y dependen al mismo tiempo de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 xml:space="preserve">a la que van dirigidos, ya que en ocasiones se </w:t>
      </w:r>
      <w:r>
        <w:rPr>
          <w:spacing w:val="0"/>
          <w:w w:val="100"/>
          <w:position w:val="0"/>
          <w:shd w:val="clear" w:color="auto" w:fill="auto"/>
          <w:lang w:val="de-DE" w:eastAsia="de-DE" w:bidi="de-DE"/>
        </w:rPr>
        <w:t>diri</w:t>
        <w:softHyphen/>
      </w:r>
      <w:r>
        <w:rPr>
          <w:spacing w:val="0"/>
          <w:w w:val="100"/>
          <w:position w:val="0"/>
          <w:shd w:val="clear" w:color="auto" w:fill="auto"/>
          <w:lang w:val="fr-FR" w:eastAsia="fr-FR" w:bidi="fr-FR"/>
        </w:rPr>
      </w:r>
      <w:r>
        <w:rPr>
          <w:spacing w:val="0"/>
          <w:w w:val="100"/>
          <w:position w:val="0"/>
          <w:shd w:val="clear" w:color="auto" w:fill="auto"/>
          <w:lang w:val="de-DE" w:eastAsia="de-DE" w:bidi="de-DE"/>
        </w:rPr>
        <w:t>gen</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específicamente </w:t>
      </w:r>
      <w:r>
        <w:rPr>
          <w:spacing w:val="0"/>
          <w:w w:val="100"/>
          <w:position w:val="0"/>
          <w:shd w:val="clear" w:color="auto" w:fill="auto"/>
          <w:lang w:val="fr-FR" w:eastAsia="fr-FR" w:bidi="fr-FR"/>
        </w:rPr>
        <w:t xml:space="preserve">a los nacionales de terceros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mientras que otros van dirigidos a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en general.</w:t>
      </w:r>
    </w:p>
    <w:p>
      <w:pPr>
        <w:pStyle w:val="Style25"/>
        <w:keepNext w:val="0"/>
        <w:keepLines w:val="0"/>
        <w:widowControl w:val="0"/>
        <w:shd w:val="clear" w:color="auto" w:fill="auto"/>
        <w:bidi w:val="0"/>
        <w:spacing w:before="0" w:after="260" w:line="295" w:lineRule="auto"/>
        <w:ind w:left="0" w:right="0" w:firstLine="0"/>
        <w:jc w:val="both"/>
      </w:pPr>
      <w:r>
        <w:rPr>
          <w:spacing w:val="0"/>
          <w:w w:val="100"/>
          <w:position w:val="0"/>
          <w:shd w:val="clear" w:color="auto" w:fill="auto"/>
          <w:lang w:val="fr-FR" w:eastAsia="fr-FR" w:bidi="fr-FR"/>
        </w:rPr>
        <w:t xml:space="preserve">Lo ideal </w:t>
      </w:r>
      <w:r>
        <w:rPr>
          <w:spacing w:val="0"/>
          <w:w w:val="100"/>
          <w:position w:val="0"/>
          <w:shd w:val="clear" w:color="auto" w:fill="auto"/>
          <w:lang w:val="es-ES" w:eastAsia="es-ES" w:bidi="es-ES"/>
        </w:rPr>
        <w:t xml:space="preserve">sería </w:t>
      </w:r>
      <w:r>
        <w:rPr>
          <w:spacing w:val="0"/>
          <w:w w:val="100"/>
          <w:position w:val="0"/>
          <w:shd w:val="clear" w:color="auto" w:fill="auto"/>
          <w:lang w:val="fr-FR" w:eastAsia="fr-FR" w:bidi="fr-FR"/>
        </w:rPr>
        <w:t xml:space="preserve">que los Planes adoptados en el </w:t>
      </w:r>
      <w:r>
        <w:rPr>
          <w:spacing w:val="0"/>
          <w:w w:val="100"/>
          <w:position w:val="0"/>
          <w:shd w:val="clear" w:color="auto" w:fill="auto"/>
          <w:lang w:val="es-ES" w:eastAsia="es-ES" w:bidi="es-ES"/>
        </w:rPr>
        <w:t xml:space="preserve">ámbito autonómico </w:t>
      </w:r>
      <w:r>
        <w:rPr>
          <w:spacing w:val="0"/>
          <w:w w:val="100"/>
          <w:position w:val="0"/>
          <w:shd w:val="clear" w:color="auto" w:fill="auto"/>
          <w:lang w:val="fr-FR" w:eastAsia="fr-FR" w:bidi="fr-FR"/>
        </w:rPr>
        <w:t xml:space="preserve">estuviesen basados en los planes PECI (o, al menos, inspirados), pero en la </w:t>
      </w:r>
      <w:r>
        <w:rPr>
          <w:spacing w:val="0"/>
          <w:w w:val="100"/>
          <w:position w:val="0"/>
          <w:shd w:val="clear" w:color="auto" w:fill="auto"/>
          <w:lang w:val="es-ES" w:eastAsia="es-ES" w:bidi="es-ES"/>
        </w:rPr>
        <w:t xml:space="preserve">práctica </w:t>
      </w:r>
      <w:r>
        <w:rPr>
          <w:spacing w:val="0"/>
          <w:w w:val="100"/>
          <w:position w:val="0"/>
          <w:shd w:val="clear" w:color="auto" w:fill="auto"/>
          <w:lang w:val="fr-FR" w:eastAsia="fr-FR" w:bidi="fr-FR"/>
        </w:rPr>
        <w:t xml:space="preserve">se </w:t>
      </w:r>
      <w:r>
        <w:rPr>
          <w:spacing w:val="0"/>
          <w:w w:val="100"/>
          <w:position w:val="0"/>
          <w:shd w:val="clear" w:color="auto" w:fill="auto"/>
          <w:lang w:val="es-ES" w:eastAsia="es-ES" w:bidi="es-ES"/>
        </w:rPr>
        <w:t xml:space="preserve">diseñan </w:t>
      </w:r>
      <w:r>
        <w:rPr>
          <w:spacing w:val="0"/>
          <w:w w:val="100"/>
          <w:position w:val="0"/>
          <w:shd w:val="clear" w:color="auto" w:fill="auto"/>
          <w:lang w:val="fr-FR" w:eastAsia="fr-FR" w:bidi="fr-FR"/>
        </w:rPr>
        <w:t xml:space="preserve">por separado. Cada Plan </w:t>
      </w:r>
      <w:r>
        <w:rPr>
          <w:spacing w:val="0"/>
          <w:w w:val="100"/>
          <w:position w:val="0"/>
          <w:shd w:val="clear" w:color="auto" w:fill="auto"/>
          <w:lang w:val="es-ES" w:eastAsia="es-ES" w:bidi="es-ES"/>
        </w:rPr>
        <w:t xml:space="preserve">Autonómico </w:t>
      </w:r>
      <w:r>
        <w:rPr>
          <w:spacing w:val="0"/>
          <w:w w:val="100"/>
          <w:position w:val="0"/>
          <w:shd w:val="clear" w:color="auto" w:fill="auto"/>
          <w:lang w:val="fr-FR" w:eastAsia="fr-FR" w:bidi="fr-FR"/>
        </w:rPr>
        <w:t xml:space="preserve">define el </w:t>
      </w:r>
      <w:r>
        <w:rPr>
          <w:spacing w:val="0"/>
          <w:w w:val="100"/>
          <w:position w:val="0"/>
          <w:shd w:val="clear" w:color="auto" w:fill="auto"/>
          <w:lang w:val="es-ES" w:eastAsia="es-ES" w:bidi="es-ES"/>
        </w:rPr>
        <w:t>marco regional de integración de los migrantes y declara el objetivo principal que persigue, las áreas de intervención, y los programas y medidas desarrollados por la Comunidad para la consecución de una cohesión social satisfactoria. Al mismo tiempo, las comunidades y las administraciones locales gestio</w:t>
        <w:softHyphen/>
        <w:t>nan de un modo independiente los servicios sociales básicos involucrados en la acogida y asentamiento de los migrantes, incluidos la educación, la sanidad, el alojamiento, el empleo, etc. Los últimos Planes de inmigración e integración de los migrantes en las Comunidades Autónomas han sido los siguientes:</w:t>
      </w:r>
    </w:p>
    <w:tbl>
      <w:tblPr>
        <w:tblOverlap w:val="never"/>
        <w:jc w:val="center"/>
        <w:tblLayout w:type="fixed"/>
      </w:tblPr>
      <w:tblGrid>
        <w:gridCol w:w="2362"/>
        <w:gridCol w:w="7114"/>
      </w:tblGrid>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auto"/>
              <w:ind w:left="0" w:right="0" w:firstLine="0"/>
              <w:jc w:val="left"/>
            </w:pPr>
            <w:r>
              <w:rPr>
                <w:rFonts w:ascii="Times New Roman" w:eastAsia="Times New Roman" w:hAnsi="Times New Roman" w:cs="Times New Roman"/>
                <w:b/>
                <w:bCs/>
                <w:spacing w:val="0"/>
                <w:w w:val="100"/>
                <w:position w:val="0"/>
                <w:shd w:val="clear" w:color="auto" w:fill="auto"/>
                <w:lang w:val="es-ES" w:eastAsia="es-ES" w:bidi="es-ES"/>
              </w:rPr>
              <w:t>Comunidades Autónomas</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shd w:val="clear" w:color="auto" w:fill="auto"/>
                <w:lang w:val="es-ES" w:eastAsia="es-ES" w:bidi="es-ES"/>
              </w:rPr>
              <w:t>Últimos planes de integración/inmigración adoptados</w:t>
            </w:r>
          </w:p>
        </w:tc>
      </w:tr>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Andalucía</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Integral para la Inmigración en Andalucía 2006-2009</w:t>
            </w:r>
          </w:p>
        </w:tc>
      </w:tr>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Aragón</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Integral para la convivencia intercultural en Aragón 2008/201 1</w:t>
            </w:r>
          </w:p>
        </w:tc>
      </w:tr>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Islas Baleares</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II Plan Integral de Ayuda a las personas Inmigradas 2005-2007</w:t>
            </w:r>
          </w:p>
        </w:tc>
      </w:tr>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Catalunya</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de ciudadanía e inmigración: horizonte 2016 de Catalunya</w:t>
            </w:r>
          </w:p>
        </w:tc>
      </w:tr>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Canarias</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Canario de Inmigración 2006-2008</w:t>
            </w:r>
          </w:p>
        </w:tc>
      </w:tr>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Cantabria</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de Interculturalidad 2005</w:t>
            </w:r>
          </w:p>
        </w:tc>
      </w:tr>
      <w:tr>
        <w:trPr>
          <w:trHeight w:val="34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Castilla y León</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integral de inmigración 2010-2013 Castilla y León</w:t>
            </w:r>
          </w:p>
        </w:tc>
      </w:tr>
      <w:tr>
        <w:trPr>
          <w:trHeight w:val="54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Castilla-La Mancha</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II Plan de Integración Social 2002-2005</w:t>
            </w:r>
          </w:p>
          <w:p>
            <w:pPr>
              <w:pStyle w:val="Style14"/>
              <w:keepNext w:val="0"/>
              <w:keepLines w:val="0"/>
              <w:widowControl w:val="0"/>
              <w:shd w:val="clear" w:color="auto" w:fill="auto"/>
              <w:bidi w:val="0"/>
              <w:spacing w:before="0" w:after="0" w:line="209"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Regional para la Integración Laboral de Migrantes en Castilla-La Mancha</w:t>
            </w:r>
          </w:p>
        </w:tc>
      </w:tr>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Comunitat valenciana</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Director de Inmigración y Convivencia 2008-201 1</w:t>
            </w:r>
          </w:p>
        </w:tc>
      </w:tr>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Extremadura</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II Plan para la integración social de migrantes en Extremadura 2008-201 1</w:t>
            </w:r>
          </w:p>
        </w:tc>
      </w:tr>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Galicia</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Gallego de ciudadanía, convivencia e integración, 2008-201 1</w:t>
            </w:r>
          </w:p>
        </w:tc>
      </w:tr>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La Rioja</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II Plan integral de la inmigración de La Rioja 2009-2012</w:t>
            </w:r>
          </w:p>
        </w:tc>
      </w:tr>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Madrid</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de integración 2009-2012 de la Comunidad de Madrid</w:t>
            </w:r>
          </w:p>
        </w:tc>
      </w:tr>
      <w:tr>
        <w:trPr>
          <w:trHeight w:val="54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Región de Murcia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06"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de Integración Social de las personas migrantes en la Región de Murcia 2006-2009</w:t>
            </w:r>
          </w:p>
        </w:tc>
      </w:tr>
      <w:tr>
        <w:trPr>
          <w:trHeight w:val="5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Navarra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11"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para la integración social de la población migrante del Gobierno de Navarra (2005-2007)</w:t>
            </w:r>
          </w:p>
        </w:tc>
      </w:tr>
      <w:tr>
        <w:trPr>
          <w:trHeight w:val="355"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Euskadi</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II Plan Vasco de inmigración, Ciudadanía y Convivencia Intercultural 201 1-2013</w:t>
            </w:r>
          </w:p>
        </w:tc>
      </w:tr>
    </w:tbl>
    <w:p>
      <w:pPr>
        <w:pStyle w:val="Style38"/>
        <w:keepNext w:val="0"/>
        <w:keepLines w:val="0"/>
        <w:widowControl w:val="0"/>
        <w:shd w:val="clear" w:color="auto" w:fill="auto"/>
        <w:bidi w:val="0"/>
        <w:spacing w:before="0" w:after="0" w:line="240" w:lineRule="auto"/>
        <w:ind w:left="3773" w:right="0" w:firstLine="0"/>
        <w:jc w:val="left"/>
      </w:pPr>
      <w:r>
        <w:rPr>
          <w:spacing w:val="0"/>
          <w:w w:val="100"/>
          <w:position w:val="0"/>
          <w:shd w:val="clear" w:color="auto" w:fill="auto"/>
          <w:lang w:val="es-ES" w:eastAsia="es-ES" w:bidi="es-ES"/>
        </w:rPr>
        <w:t>Fuente: elaboración propia.</w:t>
      </w:r>
    </w:p>
    <w:p>
      <w:pPr>
        <w:widowControl w:val="0"/>
        <w:spacing w:after="299" w:line="1" w:lineRule="exact"/>
      </w:pPr>
    </w:p>
    <w:p>
      <w:pPr>
        <w:pStyle w:val="Style25"/>
        <w:keepNext w:val="0"/>
        <w:keepLines w:val="0"/>
        <w:widowControl w:val="0"/>
        <w:shd w:val="clear" w:color="auto" w:fill="auto"/>
        <w:bidi w:val="0"/>
        <w:spacing w:before="0" w:after="260" w:line="290" w:lineRule="auto"/>
        <w:ind w:left="0" w:right="0" w:firstLine="0"/>
        <w:jc w:val="both"/>
      </w:pPr>
      <w:r>
        <w:rPr>
          <w:spacing w:val="0"/>
          <w:w w:val="100"/>
          <w:position w:val="0"/>
          <w:shd w:val="clear" w:color="auto" w:fill="auto"/>
          <w:lang w:val="es-ES" w:eastAsia="es-ES" w:bidi="es-ES"/>
        </w:rPr>
        <w:t>Tal y como se ve en la tabla anterior, la mayoría de las Comunidades Autónomas no tienen actualmente en vigor ningún Plan de inmigración o de integración, y algunas están en la fase de diseño de política y asesoramiento.</w:t>
      </w:r>
    </w:p>
    <w:p>
      <w:pPr>
        <w:pStyle w:val="Style25"/>
        <w:keepNext w:val="0"/>
        <w:keepLines w:val="0"/>
        <w:widowControl w:val="0"/>
        <w:shd w:val="clear" w:color="auto" w:fill="auto"/>
        <w:bidi w:val="0"/>
        <w:spacing w:before="0" w:after="260"/>
        <w:ind w:left="0" w:right="0" w:firstLine="0"/>
        <w:jc w:val="both"/>
      </w:pPr>
      <w:r>
        <w:rPr>
          <w:spacing w:val="0"/>
          <w:w w:val="100"/>
          <w:position w:val="0"/>
          <w:shd w:val="clear" w:color="auto" w:fill="auto"/>
          <w:lang w:val="es-ES" w:eastAsia="es-ES" w:bidi="es-ES"/>
        </w:rPr>
        <w:t xml:space="preserve">A pesar de la existencia de diferencias formales y estructurales, se comprueba que de estas políticas emerge una visión compartida en cuanto a las áreas más relevantes de intervención que deberían abordarse para tratar de conseguir una integración satisfactoria, lo que demuestra el hecho de que casi todos los planes abordan al menos las áreas de empleo, educación y sanidad. Resulta </w:t>
      </w:r>
      <w:r>
        <w:rPr>
          <w:spacing w:val="0"/>
          <w:w w:val="100"/>
          <w:position w:val="0"/>
          <w:shd w:val="clear" w:color="auto" w:fill="auto"/>
          <w:lang w:val="de-DE" w:eastAsia="de-DE" w:bidi="de-DE"/>
        </w:rPr>
        <w:t>eviden</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te</w:t>
      </w:r>
      <w:r>
        <w:rPr>
          <w:spacing w:val="0"/>
          <w:w w:val="100"/>
          <w:position w:val="0"/>
          <w:shd w:val="clear" w:color="auto" w:fill="auto"/>
          <w:lang w:val="es-ES" w:eastAsia="es-ES" w:bidi="es-ES"/>
        </w:rPr>
        <w:t xml:space="preserve"> que existe una convicción compartida acerca de que la integración no solo supone garantizar el acceso al empleo o a los servicios básicos, si no que debe alcanzarse mediante la intervención en diferentes temas. Andalucía, por ejemplo, incluye las áreas de cultura, ocio y participación, así como asistencia jurídica, que también está incluida en las áreas de intervención del Plan integral del País Vasco. Madrid diseña un área de intervención para la juventud, mujer y familia en vez de una actua</w:t>
        <w:softHyphen/>
        <w:t>ción transversal.</w:t>
      </w:r>
    </w:p>
    <w:p>
      <w:pPr>
        <w:pStyle w:val="Style25"/>
        <w:keepNext w:val="0"/>
        <w:keepLines w:val="0"/>
        <w:widowControl w:val="0"/>
        <w:shd w:val="clear" w:color="auto" w:fill="auto"/>
        <w:bidi w:val="0"/>
        <w:spacing w:before="0" w:after="260"/>
        <w:ind w:left="0" w:right="0" w:firstLine="0"/>
        <w:jc w:val="both"/>
      </w:pPr>
      <w:r>
        <w:rPr>
          <w:spacing w:val="0"/>
          <w:w w:val="100"/>
          <w:position w:val="0"/>
          <w:shd w:val="clear" w:color="auto" w:fill="auto"/>
          <w:lang w:val="es-ES" w:eastAsia="es-ES" w:bidi="es-ES"/>
        </w:rPr>
        <w:t xml:space="preserve">La misma estructura multinivel y descoordinada que caracteriza el marco sobre integración de </w:t>
      </w:r>
      <w:r>
        <w:rPr>
          <w:spacing w:val="0"/>
          <w:w w:val="100"/>
          <w:position w:val="0"/>
          <w:shd w:val="clear" w:color="auto" w:fill="auto"/>
          <w:lang w:val="fr-FR" w:eastAsia="fr-FR" w:bidi="fr-FR"/>
        </w:rPr>
        <w:t>migran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tes</w:t>
      </w:r>
      <w:r>
        <w:rPr>
          <w:spacing w:val="0"/>
          <w:w w:val="100"/>
          <w:position w:val="0"/>
          <w:shd w:val="clear" w:color="auto" w:fill="auto"/>
          <w:lang w:val="es-ES" w:eastAsia="es-ES" w:bidi="es-ES"/>
        </w:rPr>
        <w:t xml:space="preserve"> en España, también se reconoce en el la normativa y la planificación específica existente que tiene como objeto a grupos vulnerables de la población sobre los cuales se enfoca la presente investigación: menores, mujeres y victimas de trata.</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En cuanto al tema concreto de los Derechos de los menores y su bienestar, la política nacional está recogida en el “Plan Estratégico de Infancia y Adolescencia” (PENIA)</w:t>
      </w:r>
      <w:r>
        <w:rPr>
          <w:spacing w:val="0"/>
          <w:w w:val="100"/>
          <w:position w:val="0"/>
          <w:shd w:val="clear" w:color="auto" w:fill="auto"/>
          <w:vertAlign w:val="superscript"/>
          <w:lang w:val="pt-BR" w:eastAsia="pt-BR" w:bidi="pt-BR"/>
        </w:rPr>
        <w:footnoteReference w:id="15"/>
      </w:r>
      <w:r>
        <w:rPr>
          <w:spacing w:val="0"/>
          <w:w w:val="100"/>
          <w:position w:val="0"/>
          <w:shd w:val="clear" w:color="auto" w:fill="auto"/>
          <w:lang w:val="pt-BR" w:eastAsia="pt-BR" w:bidi="pt-BR"/>
        </w:rPr>
        <w:t xml:space="preserve"> de tres </w:t>
      </w:r>
      <w:r>
        <w:rPr>
          <w:spacing w:val="0"/>
          <w:w w:val="100"/>
          <w:position w:val="0"/>
          <w:shd w:val="clear" w:color="auto" w:fill="auto"/>
          <w:lang w:val="es-ES" w:eastAsia="es-ES" w:bidi="es-ES"/>
        </w:rPr>
        <w:t xml:space="preserve">años </w:t>
      </w:r>
      <w:r>
        <w:rPr>
          <w:spacing w:val="0"/>
          <w:w w:val="100"/>
          <w:position w:val="0"/>
          <w:shd w:val="clear" w:color="auto" w:fill="auto"/>
          <w:lang w:val="pt-BR" w:eastAsia="pt-BR" w:bidi="pt-BR"/>
        </w:rPr>
        <w:t>de duración, que se creó inicialmente en su primera fase de 2006 a 2009 para dar respuesta a la recomendación formula</w:t>
        <w:softHyphen/>
        <w:t xml:space="preserve">da por el Comité de los Derechos del </w:t>
      </w:r>
      <w:r>
        <w:rPr>
          <w:spacing w:val="0"/>
          <w:w w:val="100"/>
          <w:position w:val="0"/>
          <w:shd w:val="clear" w:color="auto" w:fill="auto"/>
          <w:lang w:val="es-ES" w:eastAsia="es-ES" w:bidi="es-ES"/>
        </w:rPr>
        <w:t xml:space="preserve">Niño </w:t>
      </w:r>
      <w:r>
        <w:rPr>
          <w:spacing w:val="0"/>
          <w:w w:val="100"/>
          <w:position w:val="0"/>
          <w:shd w:val="clear" w:color="auto" w:fill="auto"/>
          <w:lang w:val="pt-BR" w:eastAsia="pt-BR" w:bidi="pt-BR"/>
        </w:rPr>
        <w:t xml:space="preserve">en cuanto a la necesidad de formular una estrategia global para la infancia sobre la base de dicho Comité y sus disposiciones. El PENIA pretende convertirse en el marco de cooperación nacional entre todos los niveles y administraciones involucradas en la protección de los derechos del </w:t>
      </w:r>
      <w:r>
        <w:rPr>
          <w:spacing w:val="0"/>
          <w:w w:val="100"/>
          <w:position w:val="0"/>
          <w:shd w:val="clear" w:color="auto" w:fill="auto"/>
          <w:lang w:val="es-ES" w:eastAsia="es-ES" w:bidi="es-ES"/>
        </w:rPr>
        <w:t xml:space="preserve">niño, </w:t>
      </w:r>
      <w:r>
        <w:rPr>
          <w:spacing w:val="0"/>
          <w:w w:val="100"/>
          <w:position w:val="0"/>
          <w:shd w:val="clear" w:color="auto" w:fill="auto"/>
          <w:lang w:val="pt-BR" w:eastAsia="pt-BR" w:bidi="pt-BR"/>
        </w:rPr>
        <w:t>que son el Estado, las administraciones autonómicas y locales, y el resto de actores sociales comprometidos</w:t>
      </w:r>
      <w:r>
        <w:rPr>
          <w:spacing w:val="0"/>
          <w:w w:val="100"/>
          <w:position w:val="0"/>
          <w:shd w:val="clear" w:color="auto" w:fill="auto"/>
          <w:vertAlign w:val="superscript"/>
          <w:lang w:val="pt-BR" w:eastAsia="pt-BR" w:bidi="pt-BR"/>
        </w:rPr>
        <w:footnoteReference w:id="16"/>
      </w:r>
      <w:r>
        <w:rPr>
          <w:spacing w:val="0"/>
          <w:w w:val="100"/>
          <w:position w:val="0"/>
          <w:shd w:val="clear" w:color="auto" w:fill="auto"/>
          <w:lang w:val="pt-BR" w:eastAsia="pt-BR" w:bidi="pt-BR"/>
        </w:rPr>
        <w:t>.</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En cuanto a los temas que conciernen a las mujeres y especialmente a aquellas en situación de mayor vulnerabilidad, el “Plan Estratégico de Igualdad de Oportunidades” (PEIO), de ámbito nacional, se ocupa de todas las intervenciones que persiguen eliminar la discriminación, la violencia y la exclusión de las mujeres, incluidas las nacionales de terceros países, en áreas relevantes de la vida social. La protección de la explotación y la violencia contra las mujeres se rige por la Ley Orgánica de Protección Integral sobre la Violencia de Género 1/2204, que establece que una de las líneas prioritarias de actuación para prevenir, erradicar y perseguir la violencia de género, además de proteger a las víctimas, es ocuparse de las situaciones concretas de las mujeres migrantes; por esta razón, desde la aprobación de la ley, se han implementado una gran variedad de actuaciones dirigidas a la población migrante. Entre otras medidas, se estableció que en casos de reunificación familiar, las víctimas de violencia de género con una sentencia judicial de protección puedan recibir una autorización de residencia independiente. La violencia doméstica estaba incluida en las circunstancias previstas para el otorgamiento de permisos de residencia por razones humanitarias. Además, se adoptó el “Plan contra la violencia de género en la población migrante” 2009-2012. El principal objetivo del Plan era el de crear las condiciones necesarias para abordar el problema de la violencia de género dirigiendo la atención a las circunstancias específi</w:t>
        <w:softHyphen/>
        <w:t>cas de los migrantes para mejorar en asistencia y prevención.</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El “Plan integral contra la trata de seres humanos con fines de explotación sexual” 2009-2012 represen</w:t>
        <w:softHyphen/>
        <w:t>ta la política para todas las intervenciones contra la trata de seres humanos. En este momento se están celebrando reuniones y asesoramiento para la edición de una nueva versión. El Plan se complementaba con el “Plan de acción contra la explotación sexual comercial de la infancia y la adolescencia” (PESI) que también ha expirado.</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 xml:space="preserve">Los temas relacionados con la protección familiar y protección del menor son de nuevo competencias transferidas a las Comunidades Autónomas, incluida la “regulación del sistema de protección y de las instituciones públicas para la protección de menores y la tutela de menores sin progenitores en </w:t>
      </w:r>
      <w:r>
        <w:rPr>
          <w:spacing w:val="0"/>
          <w:w w:val="100"/>
          <w:position w:val="0"/>
          <w:shd w:val="clear" w:color="auto" w:fill="auto"/>
          <w:lang w:val="es-ES" w:eastAsia="es-ES" w:bidi="es-ES"/>
        </w:rPr>
        <w:t>situacio</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nes</w:t>
      </w:r>
      <w:r>
        <w:rPr>
          <w:spacing w:val="0"/>
          <w:w w:val="100"/>
          <w:position w:val="0"/>
          <w:shd w:val="clear" w:color="auto" w:fill="auto"/>
          <w:lang w:val="pt-BR" w:eastAsia="pt-BR" w:bidi="pt-BR"/>
        </w:rPr>
        <w:t xml:space="preserve"> de riesgo” y la “participación, elaboración y reforma de la legislación penal y procesal que influya en los organismos involucrados” </w:t>
      </w:r>
      <w:r>
        <w:rPr>
          <w:spacing w:val="0"/>
          <w:w w:val="100"/>
          <w:position w:val="0"/>
          <w:shd w:val="clear" w:color="auto" w:fill="auto"/>
          <w:vertAlign w:val="superscript"/>
          <w:lang w:val="pt-BR" w:eastAsia="pt-BR" w:bidi="pt-BR"/>
        </w:rPr>
        <w:footnoteReference w:id="17"/>
      </w:r>
      <w:r>
        <w:rPr>
          <w:spacing w:val="0"/>
          <w:w w:val="100"/>
          <w:position w:val="0"/>
          <w:shd w:val="clear" w:color="auto" w:fill="auto"/>
          <w:lang w:val="pt-BR" w:eastAsia="pt-BR" w:bidi="pt-BR"/>
        </w:rPr>
        <w:t xml:space="preserve">. Por este motivo, todas las Comunidades Autónomas y municipios tienen la responsabilidad de gestionar temas como la protección de las mujeres y los </w:t>
      </w:r>
      <w:r>
        <w:rPr>
          <w:spacing w:val="0"/>
          <w:w w:val="100"/>
          <w:position w:val="0"/>
          <w:shd w:val="clear" w:color="auto" w:fill="auto"/>
          <w:lang w:val="es-ES" w:eastAsia="es-ES" w:bidi="es-ES"/>
        </w:rPr>
        <w:t xml:space="preserve">niños </w:t>
      </w:r>
      <w:r>
        <w:rPr>
          <w:spacing w:val="0"/>
          <w:w w:val="100"/>
          <w:position w:val="0"/>
          <w:shd w:val="clear" w:color="auto" w:fill="auto"/>
          <w:lang w:val="pt-BR" w:eastAsia="pt-BR" w:bidi="pt-BR"/>
        </w:rPr>
        <w:t xml:space="preserve">en el ámbito local, además del </w:t>
      </w:r>
      <w:r>
        <w:rPr>
          <w:spacing w:val="0"/>
          <w:w w:val="100"/>
          <w:position w:val="0"/>
          <w:shd w:val="clear" w:color="auto" w:fill="auto"/>
          <w:lang w:val="es-ES" w:eastAsia="es-ES" w:bidi="es-ES"/>
        </w:rPr>
        <w:t xml:space="preserve">diseño </w:t>
      </w:r>
      <w:r>
        <w:rPr>
          <w:spacing w:val="0"/>
          <w:w w:val="100"/>
          <w:position w:val="0"/>
          <w:shd w:val="clear" w:color="auto" w:fill="auto"/>
          <w:lang w:val="pt-BR" w:eastAsia="pt-BR" w:bidi="pt-BR"/>
        </w:rPr>
        <w:t>y desarrollo de Planes Estratégicos con fines concretos, como sucede en el campo de la inmigración y la integración. De nuevo, la subdivisión territorial de responsabilidades y competencias da lugar a la presencia de múltiples planes de gran heterogeneidad que afrontan temas como la igualdad de género, protección a la infancia, la lucha contra la violencia de género y la trata de seres humanos, etc.</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La tabla que se muestra a continuación pretende dar una breve noción de los Planes Estratégicos de ámbito nacional que sirven de guía a las instituciones que se ocupan de programas similares en todo el resto de ámbitos territoriales y locales.</w:t>
      </w:r>
    </w:p>
    <w:p>
      <w:pPr>
        <w:pStyle w:val="Style38"/>
        <w:keepNext w:val="0"/>
        <w:keepLines w:val="0"/>
        <w:widowControl w:val="0"/>
        <w:shd w:val="clear" w:color="auto" w:fill="auto"/>
        <w:bidi w:val="0"/>
        <w:spacing w:before="0" w:after="0" w:line="240" w:lineRule="auto"/>
        <w:ind w:left="3739" w:right="0" w:firstLine="0"/>
        <w:jc w:val="left"/>
        <w:rPr>
          <w:sz w:val="16"/>
          <w:szCs w:val="16"/>
        </w:rPr>
      </w:pPr>
      <w:r>
        <w:rPr>
          <w:b/>
          <w:bCs/>
          <w:i w:val="0"/>
          <w:iCs w:val="0"/>
          <w:spacing w:val="0"/>
          <w:w w:val="100"/>
          <w:position w:val="0"/>
          <w:sz w:val="16"/>
          <w:szCs w:val="16"/>
          <w:shd w:val="clear" w:color="auto" w:fill="auto"/>
          <w:lang w:val="en-US" w:eastAsia="en-US" w:bidi="en-US"/>
        </w:rPr>
        <w:t xml:space="preserve">Marco </w:t>
      </w:r>
      <w:r>
        <w:rPr>
          <w:b/>
          <w:bCs/>
          <w:i w:val="0"/>
          <w:iCs w:val="0"/>
          <w:spacing w:val="0"/>
          <w:w w:val="100"/>
          <w:position w:val="0"/>
          <w:sz w:val="16"/>
          <w:szCs w:val="16"/>
          <w:shd w:val="clear" w:color="auto" w:fill="auto"/>
          <w:lang w:val="es-ES" w:eastAsia="es-ES" w:bidi="es-ES"/>
        </w:rPr>
        <w:t xml:space="preserve">político </w:t>
      </w:r>
      <w:r>
        <w:rPr>
          <w:b/>
          <w:bCs/>
          <w:i w:val="0"/>
          <w:iCs w:val="0"/>
          <w:spacing w:val="0"/>
          <w:w w:val="100"/>
          <w:position w:val="0"/>
          <w:sz w:val="16"/>
          <w:szCs w:val="16"/>
          <w:shd w:val="clear" w:color="auto" w:fill="auto"/>
          <w:lang w:val="en-US" w:eastAsia="en-US" w:bidi="en-US"/>
        </w:rPr>
        <w:t>analizado:</w:t>
      </w:r>
    </w:p>
    <w:tbl>
      <w:tblPr>
        <w:tblOverlap w:val="never"/>
        <w:jc w:val="center"/>
        <w:tblLayout w:type="fixed"/>
      </w:tblPr>
      <w:tblGrid>
        <w:gridCol w:w="1896"/>
        <w:gridCol w:w="2165"/>
        <w:gridCol w:w="2314"/>
        <w:gridCol w:w="989"/>
        <w:gridCol w:w="2112"/>
      </w:tblGrid>
      <w:tr>
        <w:trPr>
          <w:trHeight w:val="31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shd w:val="clear" w:color="auto" w:fill="auto"/>
                <w:lang w:val="es-ES" w:eastAsia="es-ES" w:bidi="es-ES"/>
              </w:rPr>
              <w:t>Documento político</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shd w:val="clear" w:color="auto" w:fill="auto"/>
                <w:lang w:val="es-ES" w:eastAsia="es-ES" w:bidi="es-ES"/>
              </w:rPr>
              <w:t>Nivel de aplicación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shd w:val="clear" w:color="auto" w:fill="auto"/>
                <w:lang w:val="es-ES" w:eastAsia="es-ES" w:bidi="es-ES"/>
              </w:rPr>
              <w:t>Área de política</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spacing w:val="0"/>
                <w:w w:val="100"/>
                <w:position w:val="0"/>
                <w:shd w:val="clear" w:color="auto" w:fill="auto"/>
                <w:lang w:val="es-ES" w:eastAsia="es-ES" w:bidi="es-ES"/>
              </w:rPr>
              <w:t>Duración</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shd w:val="clear" w:color="auto" w:fill="auto"/>
                <w:lang w:val="es-ES" w:eastAsia="es-ES" w:bidi="es-ES"/>
              </w:rPr>
              <w:t>Foco</w:t>
            </w:r>
          </w:p>
        </w:tc>
      </w:tr>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PECI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Nacional y autonómico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Integración de migrantes</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hd w:val="clear" w:color="auto" w:fill="auto"/>
                <w:lang w:val="es-ES" w:eastAsia="es-ES" w:bidi="es-ES"/>
              </w:rPr>
              <w:t>3 años</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11"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Población general e migrantes</w:t>
            </w:r>
          </w:p>
        </w:tc>
      </w:tr>
      <w:tr>
        <w:trPr>
          <w:trHeight w:val="31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PNAIS</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Inclusión social</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Inclusión social</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hd w:val="clear" w:color="auto" w:fill="auto"/>
                <w:lang w:val="es-ES" w:eastAsia="es-ES" w:bidi="es-ES"/>
              </w:rPr>
              <w:t>3 años</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Toda la población</w:t>
            </w:r>
          </w:p>
        </w:tc>
      </w:tr>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PEIO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Nacional y autonómico</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11"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Mujeres, igualdad de oportunidades</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hd w:val="clear" w:color="auto" w:fill="auto"/>
                <w:lang w:val="es-ES" w:eastAsia="es-ES" w:bidi="es-ES"/>
              </w:rPr>
              <w:t>3 años</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Mujeres</w:t>
            </w:r>
          </w:p>
        </w:tc>
      </w:tr>
      <w:tr>
        <w:trPr>
          <w:trHeight w:val="71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06"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contra la trata de seres humanos</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Nacional y autonómico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Víctimas de trata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hd w:val="clear" w:color="auto" w:fill="auto"/>
                <w:lang w:val="es-ES" w:eastAsia="es-ES" w:bidi="es-ES"/>
              </w:rPr>
              <w:t>3 años</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09"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Víctimas de trata con fines de explotación sexual</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PESI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Nacional y autonómico</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11"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Protección contra la ex</w:t>
              <w:softHyphen/>
              <w:t>plotación de los menores y adolescentes</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hd w:val="clear" w:color="auto" w:fill="auto"/>
                <w:lang w:val="es-ES" w:eastAsia="es-ES" w:bidi="es-ES"/>
              </w:rPr>
              <w:t>3 años</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Niños</w:t>
            </w:r>
          </w:p>
        </w:tc>
      </w:tr>
      <w:tr>
        <w:trPr>
          <w:trHeight w:val="52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Plan PENIA</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Nacional y autonómico</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11"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Protección de los dere</w:t>
              <w:softHyphen/>
              <w:t>chos del menor</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hd w:val="clear" w:color="auto" w:fill="auto"/>
                <w:lang w:val="es-ES" w:eastAsia="es-ES" w:bidi="es-ES"/>
              </w:rPr>
              <w:t>3 años</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s-ES" w:eastAsia="es-ES" w:bidi="es-ES"/>
              </w:rPr>
              <w:t>Niños</w:t>
            </w:r>
          </w:p>
        </w:tc>
      </w:tr>
    </w:tbl>
    <w:p>
      <w:pPr>
        <w:pStyle w:val="Style38"/>
        <w:keepNext w:val="0"/>
        <w:keepLines w:val="0"/>
        <w:widowControl w:val="0"/>
        <w:shd w:val="clear" w:color="auto" w:fill="auto"/>
        <w:bidi w:val="0"/>
        <w:spacing w:before="0" w:after="0" w:line="240" w:lineRule="auto"/>
        <w:ind w:left="3773" w:right="0" w:firstLine="0"/>
        <w:jc w:val="left"/>
      </w:pPr>
      <w:r>
        <w:rPr>
          <w:spacing w:val="0"/>
          <w:w w:val="100"/>
          <w:position w:val="0"/>
          <w:shd w:val="clear" w:color="auto" w:fill="auto"/>
          <w:lang w:val="en-US" w:eastAsia="en-US" w:bidi="en-US"/>
        </w:rPr>
        <w:t xml:space="preserve">Fuente: </w:t>
      </w:r>
      <w:r>
        <w:rPr>
          <w:spacing w:val="0"/>
          <w:w w:val="100"/>
          <w:position w:val="0"/>
          <w:shd w:val="clear" w:color="auto" w:fill="auto"/>
          <w:lang w:val="es-ES" w:eastAsia="es-ES" w:bidi="es-ES"/>
        </w:rPr>
        <w:t xml:space="preserve">elaboración </w:t>
      </w:r>
      <w:r>
        <w:rPr>
          <w:spacing w:val="0"/>
          <w:w w:val="100"/>
          <w:position w:val="0"/>
          <w:shd w:val="clear" w:color="auto" w:fill="auto"/>
          <w:lang w:val="en-US" w:eastAsia="en-US" w:bidi="en-US"/>
        </w:rPr>
        <w:t>propia.</w:t>
      </w:r>
    </w:p>
    <w:p>
      <w:pPr>
        <w:widowControl w:val="0"/>
        <w:spacing w:after="1079" w:line="1" w:lineRule="exact"/>
      </w:pPr>
    </w:p>
    <w:p>
      <w:pPr>
        <w:pStyle w:val="Style19"/>
        <w:keepNext/>
        <w:keepLines/>
        <w:widowControl w:val="0"/>
        <w:shd w:val="clear" w:color="auto" w:fill="auto"/>
        <w:bidi w:val="0"/>
        <w:spacing w:before="0" w:line="240" w:lineRule="auto"/>
        <w:ind w:left="0" w:right="0" w:firstLine="0"/>
        <w:jc w:val="left"/>
        <w:rPr>
          <w:sz w:val="26"/>
          <w:szCs w:val="26"/>
        </w:rPr>
      </w:pPr>
      <w:bookmarkStart w:id="22" w:name="bookmark22"/>
      <w:bookmarkStart w:id="23" w:name="bookmark23"/>
      <w:r>
        <w:rPr>
          <w:color w:val="237AB8"/>
          <w:spacing w:val="0"/>
          <w:w w:val="100"/>
          <w:position w:val="0"/>
          <w:sz w:val="26"/>
          <w:szCs w:val="26"/>
          <w:shd w:val="clear" w:color="auto" w:fill="auto"/>
          <w:lang w:val="en-US" w:eastAsia="en-US" w:bidi="en-US"/>
        </w:rPr>
        <w:t xml:space="preserve">I.3 Marco del sistema de </w:t>
      </w:r>
      <w:r>
        <w:rPr>
          <w:color w:val="237AB8"/>
          <w:spacing w:val="0"/>
          <w:w w:val="100"/>
          <w:position w:val="0"/>
          <w:sz w:val="26"/>
          <w:szCs w:val="26"/>
          <w:shd w:val="clear" w:color="auto" w:fill="auto"/>
          <w:lang w:val="es-ES" w:eastAsia="es-ES" w:bidi="es-ES"/>
        </w:rPr>
        <w:t xml:space="preserve">integración </w:t>
      </w:r>
      <w:r>
        <w:rPr>
          <w:color w:val="237AB8"/>
          <w:spacing w:val="0"/>
          <w:w w:val="100"/>
          <w:position w:val="0"/>
          <w:sz w:val="26"/>
          <w:szCs w:val="26"/>
          <w:shd w:val="clear" w:color="auto" w:fill="auto"/>
          <w:lang w:val="en-US" w:eastAsia="en-US" w:bidi="en-US"/>
        </w:rPr>
        <w:t xml:space="preserve">en </w:t>
      </w:r>
      <w:r>
        <w:rPr>
          <w:color w:val="237AB8"/>
          <w:spacing w:val="0"/>
          <w:w w:val="100"/>
          <w:position w:val="0"/>
          <w:sz w:val="26"/>
          <w:szCs w:val="26"/>
          <w:shd w:val="clear" w:color="auto" w:fill="auto"/>
          <w:lang w:val="es-ES" w:eastAsia="es-ES" w:bidi="es-ES"/>
        </w:rPr>
        <w:t>España</w:t>
      </w:r>
      <w:bookmarkEnd w:id="22"/>
      <w:bookmarkEnd w:id="23"/>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Como se ha indicado anteriormente, el contexto </w:t>
      </w:r>
      <w:r>
        <w:rPr>
          <w:spacing w:val="0"/>
          <w:w w:val="100"/>
          <w:position w:val="0"/>
          <w:shd w:val="clear" w:color="auto" w:fill="auto"/>
          <w:lang w:val="es-ES" w:eastAsia="es-ES" w:bidi="es-ES"/>
        </w:rPr>
        <w:t xml:space="preserve">español </w:t>
      </w:r>
      <w:r>
        <w:rPr>
          <w:spacing w:val="0"/>
          <w:w w:val="100"/>
          <w:position w:val="0"/>
          <w:shd w:val="clear" w:color="auto" w:fill="auto"/>
          <w:lang w:val="en-US" w:eastAsia="en-US" w:bidi="en-US"/>
        </w:rPr>
        <w:t xml:space="preserve">se caracteriza por la </w:t>
      </w:r>
      <w:r>
        <w:rPr>
          <w:spacing w:val="0"/>
          <w:w w:val="100"/>
          <w:position w:val="0"/>
          <w:shd w:val="clear" w:color="auto" w:fill="auto"/>
          <w:lang w:val="es-ES" w:eastAsia="es-ES" w:bidi="es-ES"/>
        </w:rPr>
        <w:t xml:space="preserve">actuación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múltiples </w:t>
      </w:r>
      <w:r>
        <w:rPr>
          <w:spacing w:val="0"/>
          <w:w w:val="100"/>
          <w:position w:val="0"/>
          <w:shd w:val="clear" w:color="auto" w:fill="auto"/>
          <w:lang w:val="en-US" w:eastAsia="en-US" w:bidi="en-US"/>
        </w:rPr>
        <w:t xml:space="preserve">actores e interesados involucrados en el campo de la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 xml:space="preserve">y la </w:t>
      </w:r>
      <w:r>
        <w:rPr>
          <w:spacing w:val="0"/>
          <w:w w:val="100"/>
          <w:position w:val="0"/>
          <w:shd w:val="clear" w:color="auto" w:fill="auto"/>
          <w:lang w:val="es-ES" w:eastAsia="es-ES" w:bidi="es-ES"/>
        </w:rPr>
        <w:t xml:space="preserve">participación </w:t>
      </w:r>
      <w:r>
        <w:rPr>
          <w:spacing w:val="0"/>
          <w:w w:val="100"/>
          <w:position w:val="0"/>
          <w:shd w:val="clear" w:color="auto" w:fill="auto"/>
          <w:lang w:val="en-US" w:eastAsia="en-US" w:bidi="en-US"/>
        </w:rPr>
        <w:t xml:space="preserve">y </w:t>
      </w: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 xml:space="preserve">de cada uno de ellos depende de la </w:t>
      </w:r>
      <w:r>
        <w:rPr>
          <w:spacing w:val="0"/>
          <w:w w:val="100"/>
          <w:position w:val="0"/>
          <w:shd w:val="clear" w:color="auto" w:fill="auto"/>
          <w:lang w:val="es-ES" w:eastAsia="es-ES" w:bidi="es-ES"/>
        </w:rPr>
        <w:t xml:space="preserve">reglamentación </w:t>
      </w:r>
      <w:r>
        <w:rPr>
          <w:spacing w:val="0"/>
          <w:w w:val="100"/>
          <w:position w:val="0"/>
          <w:shd w:val="clear" w:color="auto" w:fill="auto"/>
          <w:lang w:val="en-US" w:eastAsia="en-US" w:bidi="en-US"/>
        </w:rPr>
        <w:t xml:space="preserve">y </w:t>
      </w:r>
      <w:r>
        <w:rPr>
          <w:spacing w:val="0"/>
          <w:w w:val="100"/>
          <w:position w:val="0"/>
          <w:shd w:val="clear" w:color="auto" w:fill="auto"/>
          <w:lang w:val="es-ES" w:eastAsia="es-ES" w:bidi="es-ES"/>
        </w:rPr>
        <w:t xml:space="preserve">legislación </w:t>
      </w:r>
      <w:r>
        <w:rPr>
          <w:spacing w:val="0"/>
          <w:w w:val="100"/>
          <w:position w:val="0"/>
          <w:shd w:val="clear" w:color="auto" w:fill="auto"/>
          <w:lang w:val="en-US" w:eastAsia="en-US" w:bidi="en-US"/>
        </w:rPr>
        <w:t xml:space="preserve">pertinente </w:t>
      </w:r>
      <w:r>
        <w:rPr>
          <w:spacing w:val="0"/>
          <w:w w:val="100"/>
          <w:position w:val="0"/>
          <w:shd w:val="clear" w:color="auto" w:fill="auto"/>
          <w:lang w:val="es-ES" w:eastAsia="es-ES" w:bidi="es-ES"/>
        </w:rPr>
        <w:t xml:space="preserve">según </w:t>
      </w:r>
      <w:r>
        <w:rPr>
          <w:spacing w:val="0"/>
          <w:w w:val="100"/>
          <w:position w:val="0"/>
          <w:shd w:val="clear" w:color="auto" w:fill="auto"/>
          <w:lang w:val="en-US" w:eastAsia="en-US" w:bidi="en-US"/>
        </w:rPr>
        <w:t xml:space="preserve">su papel y </w:t>
      </w:r>
      <w:r>
        <w:rPr>
          <w:spacing w:val="0"/>
          <w:w w:val="100"/>
          <w:position w:val="0"/>
          <w:shd w:val="clear" w:color="auto" w:fill="auto"/>
          <w:lang w:val="es-ES" w:eastAsia="es-ES" w:bidi="es-ES"/>
        </w:rPr>
        <w:t>competen</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cias.</w:t>
      </w:r>
      <w:r>
        <w:rPr>
          <w:spacing w:val="0"/>
          <w:w w:val="100"/>
          <w:position w:val="0"/>
          <w:shd w:val="clear" w:color="auto" w:fill="auto"/>
          <w:lang w:val="en-US" w:eastAsia="en-US" w:bidi="en-US"/>
        </w:rPr>
        <w:t xml:space="preserve"> La </w:t>
      </w:r>
      <w:r>
        <w:rPr>
          <w:spacing w:val="0"/>
          <w:w w:val="100"/>
          <w:position w:val="0"/>
          <w:shd w:val="clear" w:color="auto" w:fill="auto"/>
          <w:lang w:val="es-ES" w:eastAsia="es-ES" w:bidi="es-ES"/>
        </w:rPr>
        <w:t>Constitución Española</w:t>
      </w:r>
      <w:r>
        <w:rPr>
          <w:spacing w:val="0"/>
          <w:w w:val="100"/>
          <w:position w:val="0"/>
          <w:shd w:val="clear" w:color="auto" w:fill="auto"/>
          <w:vertAlign w:val="superscript"/>
          <w:lang w:val="es-ES" w:eastAsia="es-ES" w:bidi="es-ES"/>
        </w:rPr>
        <w:footnoteReference w:id="18"/>
      </w:r>
      <w:r>
        <w:rPr>
          <w:spacing w:val="0"/>
          <w:w w:val="100"/>
          <w:position w:val="0"/>
          <w:shd w:val="clear" w:color="auto" w:fill="auto"/>
          <w:lang w:val="es-ES" w:eastAsia="es-ES" w:bidi="es-ES"/>
        </w:rPr>
        <w:t xml:space="preserve"> </w:t>
      </w:r>
      <w:r>
        <w:rPr>
          <w:spacing w:val="0"/>
          <w:w w:val="100"/>
          <w:position w:val="0"/>
          <w:shd w:val="clear" w:color="auto" w:fill="auto"/>
          <w:lang w:val="en-US" w:eastAsia="en-US" w:bidi="en-US"/>
        </w:rPr>
        <w:t xml:space="preserve">en su </w:t>
      </w:r>
      <w:r>
        <w:rPr>
          <w:spacing w:val="0"/>
          <w:w w:val="100"/>
          <w:position w:val="0"/>
          <w:shd w:val="clear" w:color="auto" w:fill="auto"/>
          <w:lang w:val="es-ES" w:eastAsia="es-ES" w:bidi="es-ES"/>
        </w:rPr>
        <w:t xml:space="preserve">Artículo </w:t>
      </w:r>
      <w:r>
        <w:rPr>
          <w:spacing w:val="0"/>
          <w:w w:val="100"/>
          <w:position w:val="0"/>
          <w:shd w:val="clear" w:color="auto" w:fill="auto"/>
          <w:lang w:val="en-US" w:eastAsia="en-US" w:bidi="en-US"/>
        </w:rPr>
        <w:t xml:space="preserve">149.1.2. otorga la competencia exclusiva al Estado </w:t>
      </w:r>
      <w:r>
        <w:rPr>
          <w:spacing w:val="0"/>
          <w:w w:val="100"/>
          <w:position w:val="0"/>
          <w:shd w:val="clear" w:color="auto" w:fill="auto"/>
          <w:lang w:val="es-ES" w:eastAsia="es-ES" w:bidi="es-ES"/>
        </w:rPr>
        <w:t>espa</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 xml:space="preserve">ñol </w:t>
      </w:r>
      <w:r>
        <w:rPr>
          <w:spacing w:val="0"/>
          <w:w w:val="100"/>
          <w:position w:val="0"/>
          <w:shd w:val="clear" w:color="auto" w:fill="auto"/>
          <w:lang w:val="en-US" w:eastAsia="en-US" w:bidi="en-US"/>
        </w:rPr>
        <w:t xml:space="preserve">en los tres campos de </w:t>
      </w:r>
      <w:r>
        <w:rPr>
          <w:spacing w:val="0"/>
          <w:w w:val="100"/>
          <w:position w:val="0"/>
          <w:shd w:val="clear" w:color="auto" w:fill="auto"/>
          <w:lang w:val="es-ES" w:eastAsia="es-ES" w:bidi="es-ES"/>
        </w:rPr>
        <w:t xml:space="preserve">inmigración, legislación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extranjería </w:t>
      </w:r>
      <w:r>
        <w:rPr>
          <w:spacing w:val="0"/>
          <w:w w:val="100"/>
          <w:position w:val="0"/>
          <w:shd w:val="clear" w:color="auto" w:fill="auto"/>
          <w:lang w:val="en-US" w:eastAsia="en-US" w:bidi="en-US"/>
        </w:rPr>
        <w:t xml:space="preserve">y asilo. El marco </w:t>
      </w:r>
      <w:r>
        <w:rPr>
          <w:spacing w:val="0"/>
          <w:w w:val="100"/>
          <w:position w:val="0"/>
          <w:shd w:val="clear" w:color="auto" w:fill="auto"/>
          <w:lang w:val="es-ES" w:eastAsia="es-ES" w:bidi="es-ES"/>
        </w:rPr>
        <w:t xml:space="preserve">jurídico </w:t>
      </w:r>
      <w:r>
        <w:rPr>
          <w:spacing w:val="0"/>
          <w:w w:val="100"/>
          <w:position w:val="0"/>
          <w:shd w:val="clear" w:color="auto" w:fill="auto"/>
          <w:lang w:val="en-US" w:eastAsia="en-US" w:bidi="en-US"/>
        </w:rPr>
        <w:t xml:space="preserve">de los asuntos migratorios se compone </w:t>
      </w:r>
      <w:r>
        <w:rPr>
          <w:spacing w:val="0"/>
          <w:w w:val="100"/>
          <w:position w:val="0"/>
          <w:shd w:val="clear" w:color="auto" w:fill="auto"/>
          <w:lang w:val="es-ES" w:eastAsia="es-ES" w:bidi="es-ES"/>
        </w:rPr>
        <w:t xml:space="preserve">también </w:t>
      </w:r>
      <w:r>
        <w:rPr>
          <w:spacing w:val="0"/>
          <w:w w:val="100"/>
          <w:position w:val="0"/>
          <w:shd w:val="clear" w:color="auto" w:fill="auto"/>
          <w:lang w:val="en-US" w:eastAsia="en-US" w:bidi="en-US"/>
        </w:rPr>
        <w:t xml:space="preserve">del Real Decreto 557/2011, por el que se aprueba la </w:t>
      </w:r>
      <w:r>
        <w:rPr>
          <w:spacing w:val="0"/>
          <w:w w:val="100"/>
          <w:position w:val="0"/>
          <w:shd w:val="clear" w:color="auto" w:fill="auto"/>
          <w:lang w:val="es-ES" w:eastAsia="es-ES" w:bidi="es-ES"/>
        </w:rPr>
        <w:t xml:space="preserve">regulación </w:t>
      </w:r>
      <w:r>
        <w:rPr>
          <w:spacing w:val="0"/>
          <w:w w:val="100"/>
          <w:position w:val="0"/>
          <w:shd w:val="clear" w:color="auto" w:fill="auto"/>
          <w:lang w:val="en-US" w:eastAsia="en-US" w:bidi="en-US"/>
        </w:rPr>
        <w:t xml:space="preserve">de la Ley </w:t>
      </w:r>
      <w:r>
        <w:rPr>
          <w:spacing w:val="0"/>
          <w:w w:val="100"/>
          <w:position w:val="0"/>
          <w:shd w:val="clear" w:color="auto" w:fill="auto"/>
          <w:lang w:val="es-ES" w:eastAsia="es-ES" w:bidi="es-ES"/>
        </w:rPr>
        <w:t xml:space="preserve">Orgánica </w:t>
      </w:r>
      <w:r>
        <w:rPr>
          <w:spacing w:val="0"/>
          <w:w w:val="100"/>
          <w:position w:val="0"/>
          <w:shd w:val="clear" w:color="auto" w:fill="auto"/>
          <w:lang w:val="en-US" w:eastAsia="en-US" w:bidi="en-US"/>
        </w:rPr>
        <w:t>4/2000</w:t>
      </w:r>
      <w:r>
        <w:rPr>
          <w:spacing w:val="0"/>
          <w:w w:val="100"/>
          <w:position w:val="0"/>
          <w:shd w:val="clear" w:color="auto" w:fill="auto"/>
          <w:vertAlign w:val="superscript"/>
          <w:lang w:val="en-US" w:eastAsia="en-US" w:bidi="en-US"/>
        </w:rPr>
        <w:footnoteReference w:id="19"/>
      </w:r>
      <w:r>
        <w:rPr>
          <w:spacing w:val="0"/>
          <w:w w:val="100"/>
          <w:position w:val="0"/>
          <w:shd w:val="clear" w:color="auto" w:fill="auto"/>
          <w:lang w:val="en-US" w:eastAsia="en-US" w:bidi="en-US"/>
        </w:rPr>
        <w:t xml:space="preserve"> sobre </w:t>
      </w:r>
      <w:r>
        <w:rPr>
          <w:i/>
          <w:iCs/>
          <w:spacing w:val="0"/>
          <w:w w:val="100"/>
          <w:position w:val="0"/>
          <w:shd w:val="clear" w:color="auto" w:fill="auto"/>
          <w:lang w:val="en-US" w:eastAsia="en-US" w:bidi="en-US"/>
        </w:rPr>
        <w:t xml:space="preserve">los derechos y libertades de los extranjeros en </w:t>
      </w:r>
      <w:r>
        <w:rPr>
          <w:i/>
          <w:iCs/>
          <w:spacing w:val="0"/>
          <w:w w:val="100"/>
          <w:position w:val="0"/>
          <w:shd w:val="clear" w:color="auto" w:fill="auto"/>
          <w:lang w:val="es-ES" w:eastAsia="es-ES" w:bidi="es-ES"/>
        </w:rPr>
        <w:t xml:space="preserve">España </w:t>
      </w:r>
      <w:r>
        <w:rPr>
          <w:i/>
          <w:iCs/>
          <w:spacing w:val="0"/>
          <w:w w:val="100"/>
          <w:position w:val="0"/>
          <w:shd w:val="clear" w:color="auto" w:fill="auto"/>
          <w:lang w:val="en-US" w:eastAsia="en-US" w:bidi="en-US"/>
        </w:rPr>
        <w:t xml:space="preserve">y su </w:t>
      </w:r>
      <w:r>
        <w:rPr>
          <w:i/>
          <w:iCs/>
          <w:spacing w:val="0"/>
          <w:w w:val="100"/>
          <w:position w:val="0"/>
          <w:shd w:val="clear" w:color="auto" w:fill="auto"/>
          <w:lang w:val="es-ES" w:eastAsia="es-ES" w:bidi="es-ES"/>
        </w:rPr>
        <w:t xml:space="preserve">integración </w:t>
      </w:r>
      <w:r>
        <w:rPr>
          <w:i/>
          <w:iCs/>
          <w:spacing w:val="0"/>
          <w:w w:val="100"/>
          <w:position w:val="0"/>
          <w:shd w:val="clear" w:color="auto" w:fill="auto"/>
          <w:lang w:val="en-US" w:eastAsia="en-US" w:bidi="en-US"/>
        </w:rPr>
        <w:t>social</w:t>
      </w:r>
      <w:r>
        <w:rPr>
          <w:spacing w:val="0"/>
          <w:w w:val="100"/>
          <w:position w:val="0"/>
          <w:shd w:val="clear" w:color="auto" w:fill="auto"/>
          <w:lang w:val="en-US" w:eastAsia="en-US" w:bidi="en-US"/>
        </w:rPr>
        <w:t xml:space="preserve">. El documento declara que “la </w:t>
      </w:r>
      <w:r>
        <w:rPr>
          <w:spacing w:val="0"/>
          <w:w w:val="100"/>
          <w:position w:val="0"/>
          <w:shd w:val="clear" w:color="auto" w:fill="auto"/>
          <w:lang w:val="es-ES" w:eastAsia="es-ES" w:bidi="es-ES"/>
        </w:rPr>
        <w:t xml:space="preserve">política </w:t>
      </w:r>
      <w:r>
        <w:rPr>
          <w:spacing w:val="0"/>
          <w:w w:val="100"/>
          <w:position w:val="0"/>
          <w:shd w:val="clear" w:color="auto" w:fill="auto"/>
          <w:lang w:val="en-US" w:eastAsia="en-US" w:bidi="en-US"/>
        </w:rPr>
        <w:t xml:space="preserve">migratoria es de competencia estatal en lo que concierne a su </w:t>
      </w:r>
      <w:r>
        <w:rPr>
          <w:spacing w:val="0"/>
          <w:w w:val="100"/>
          <w:position w:val="0"/>
          <w:shd w:val="clear" w:color="auto" w:fill="auto"/>
          <w:lang w:val="es-ES" w:eastAsia="es-ES" w:bidi="es-ES"/>
        </w:rPr>
        <w:t xml:space="preserve">definición, planificación, regulación </w:t>
      </w:r>
      <w:r>
        <w:rPr>
          <w:spacing w:val="0"/>
          <w:w w:val="100"/>
          <w:position w:val="0"/>
          <w:shd w:val="clear" w:color="auto" w:fill="auto"/>
          <w:lang w:val="en-US" w:eastAsia="en-US" w:bidi="en-US"/>
        </w:rPr>
        <w:t xml:space="preserve">y desarrollo, sin perjuicio de las competencias asumidas por las comunidades </w:t>
      </w:r>
      <w:r>
        <w:rPr>
          <w:spacing w:val="0"/>
          <w:w w:val="100"/>
          <w:position w:val="0"/>
          <w:shd w:val="clear" w:color="auto" w:fill="auto"/>
          <w:lang w:val="es-ES" w:eastAsia="es-ES" w:bidi="es-ES"/>
        </w:rPr>
        <w:t xml:space="preserve">autónomas </w:t>
      </w:r>
      <w:r>
        <w:rPr>
          <w:spacing w:val="0"/>
          <w:w w:val="100"/>
          <w:position w:val="0"/>
          <w:shd w:val="clear" w:color="auto" w:fill="auto"/>
          <w:lang w:val="en-US" w:eastAsia="en-US" w:bidi="en-US"/>
        </w:rPr>
        <w:t xml:space="preserve">y los organismos locales”. El mismo </w:t>
      </w:r>
      <w:r>
        <w:rPr>
          <w:spacing w:val="0"/>
          <w:w w:val="100"/>
          <w:position w:val="0"/>
          <w:shd w:val="clear" w:color="auto" w:fill="auto"/>
          <w:lang w:val="es-ES" w:eastAsia="es-ES" w:bidi="es-ES"/>
        </w:rPr>
        <w:t xml:space="preserve">artículo </w:t>
      </w:r>
      <w:r>
        <w:rPr>
          <w:spacing w:val="0"/>
          <w:w w:val="100"/>
          <w:position w:val="0"/>
          <w:shd w:val="clear" w:color="auto" w:fill="auto"/>
          <w:lang w:val="en-US" w:eastAsia="en-US" w:bidi="en-US"/>
        </w:rPr>
        <w:t xml:space="preserve">regula que todos los actores involucrados </w:t>
      </w:r>
      <w:r>
        <w:rPr>
          <w:spacing w:val="0"/>
          <w:w w:val="100"/>
          <w:position w:val="0"/>
          <w:shd w:val="clear" w:color="auto" w:fill="auto"/>
          <w:lang w:val="es-ES" w:eastAsia="es-ES" w:bidi="es-ES"/>
        </w:rPr>
        <w:t xml:space="preserve">perseguirán </w:t>
      </w:r>
      <w:r>
        <w:rPr>
          <w:spacing w:val="0"/>
          <w:w w:val="100"/>
          <w:position w:val="0"/>
          <w:shd w:val="clear" w:color="auto" w:fill="auto"/>
          <w:lang w:val="en-US" w:eastAsia="en-US" w:bidi="en-US"/>
        </w:rPr>
        <w:t xml:space="preserve">la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 xml:space="preserve">de los migrantes mediante la </w:t>
      </w:r>
      <w:r>
        <w:rPr>
          <w:spacing w:val="0"/>
          <w:w w:val="100"/>
          <w:position w:val="0"/>
          <w:shd w:val="clear" w:color="auto" w:fill="auto"/>
          <w:lang w:val="es-ES" w:eastAsia="es-ES" w:bidi="es-ES"/>
        </w:rPr>
        <w:t xml:space="preserve">aplicación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políticas </w:t>
      </w:r>
      <w:r>
        <w:rPr>
          <w:spacing w:val="0"/>
          <w:w w:val="100"/>
          <w:position w:val="0"/>
          <w:shd w:val="clear" w:color="auto" w:fill="auto"/>
          <w:lang w:val="en-US" w:eastAsia="en-US" w:bidi="en-US"/>
        </w:rPr>
        <w:t>transver</w:t>
        <w:softHyphen/>
        <w:t xml:space="preserve">sales dirigidas a todos los ciudadanos y designa los Planes plurianuales </w:t>
      </w:r>
      <w:r>
        <w:rPr>
          <w:spacing w:val="0"/>
          <w:w w:val="100"/>
          <w:position w:val="0"/>
          <w:shd w:val="clear" w:color="auto" w:fill="auto"/>
          <w:lang w:val="es-ES" w:eastAsia="es-ES" w:bidi="es-ES"/>
        </w:rPr>
        <w:t xml:space="preserve">estratégicos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ámbito </w:t>
      </w:r>
      <w:r>
        <w:rPr>
          <w:spacing w:val="0"/>
          <w:w w:val="100"/>
          <w:position w:val="0"/>
          <w:shd w:val="clear" w:color="auto" w:fill="auto"/>
          <w:lang w:val="pt-BR" w:eastAsia="pt-BR" w:bidi="pt-BR"/>
        </w:rPr>
        <w:t>nacio</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nal</w:t>
      </w:r>
      <w:r>
        <w:rPr>
          <w:spacing w:val="0"/>
          <w:w w:val="100"/>
          <w:position w:val="0"/>
          <w:shd w:val="clear" w:color="auto" w:fill="auto"/>
          <w:lang w:val="en-US" w:eastAsia="en-US" w:bidi="en-US"/>
        </w:rPr>
        <w:t xml:space="preserve"> como marco de </w:t>
      </w:r>
      <w:r>
        <w:rPr>
          <w:spacing w:val="0"/>
          <w:w w:val="100"/>
          <w:position w:val="0"/>
          <w:shd w:val="clear" w:color="auto" w:fill="auto"/>
          <w:lang w:val="es-ES" w:eastAsia="es-ES" w:bidi="es-ES"/>
        </w:rPr>
        <w:t xml:space="preserve">cooperación, </w:t>
      </w:r>
      <w:r>
        <w:rPr>
          <w:spacing w:val="0"/>
          <w:w w:val="100"/>
          <w:position w:val="0"/>
          <w:shd w:val="clear" w:color="auto" w:fill="auto"/>
          <w:lang w:val="en-US" w:eastAsia="en-US" w:bidi="en-US"/>
        </w:rPr>
        <w:t xml:space="preserve">aunque las comunidades </w:t>
      </w:r>
      <w:r>
        <w:rPr>
          <w:spacing w:val="0"/>
          <w:w w:val="100"/>
          <w:position w:val="0"/>
          <w:shd w:val="clear" w:color="auto" w:fill="auto"/>
          <w:lang w:val="es-ES" w:eastAsia="es-ES" w:bidi="es-ES"/>
        </w:rPr>
        <w:t xml:space="preserve">autónomas </w:t>
      </w:r>
      <w:r>
        <w:rPr>
          <w:spacing w:val="0"/>
          <w:w w:val="100"/>
          <w:position w:val="0"/>
          <w:shd w:val="clear" w:color="auto" w:fill="auto"/>
          <w:lang w:val="en-US" w:eastAsia="en-US" w:bidi="en-US"/>
        </w:rPr>
        <w:t xml:space="preserve">y los ayuntamientos colaboren y coordinen actuaciones </w:t>
      </w:r>
      <w:r>
        <w:rPr>
          <w:spacing w:val="0"/>
          <w:w w:val="100"/>
          <w:position w:val="0"/>
          <w:shd w:val="clear" w:color="auto" w:fill="auto"/>
          <w:lang w:val="es-ES" w:eastAsia="es-ES" w:bidi="es-ES"/>
        </w:rPr>
        <w:t xml:space="preserve">según </w:t>
      </w:r>
      <w:r>
        <w:rPr>
          <w:spacing w:val="0"/>
          <w:w w:val="100"/>
          <w:position w:val="0"/>
          <w:shd w:val="clear" w:color="auto" w:fill="auto"/>
          <w:lang w:val="en-US" w:eastAsia="en-US" w:bidi="en-US"/>
        </w:rPr>
        <w:t xml:space="preserve">sus propios planes de </w:t>
      </w:r>
      <w:r>
        <w:rPr>
          <w:spacing w:val="0"/>
          <w:w w:val="100"/>
          <w:position w:val="0"/>
          <w:shd w:val="clear" w:color="auto" w:fill="auto"/>
          <w:lang w:val="es-ES" w:eastAsia="es-ES" w:bidi="es-ES"/>
        </w:rPr>
        <w:t>integración.</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En el </w:t>
      </w:r>
      <w:r>
        <w:rPr>
          <w:spacing w:val="0"/>
          <w:w w:val="100"/>
          <w:position w:val="0"/>
          <w:shd w:val="clear" w:color="auto" w:fill="auto"/>
          <w:lang w:val="es-ES" w:eastAsia="es-ES" w:bidi="es-ES"/>
        </w:rPr>
        <w:t xml:space="preserve">ámbito </w:t>
      </w:r>
      <w:r>
        <w:rPr>
          <w:spacing w:val="0"/>
          <w:w w:val="100"/>
          <w:position w:val="0"/>
          <w:shd w:val="clear" w:color="auto" w:fill="auto"/>
          <w:lang w:val="en-US" w:eastAsia="en-US" w:bidi="en-US"/>
        </w:rPr>
        <w:t>estatal, en virtud del Real Decreto 1600/2004</w:t>
      </w:r>
      <w:r>
        <w:rPr>
          <w:spacing w:val="0"/>
          <w:w w:val="100"/>
          <w:position w:val="0"/>
          <w:shd w:val="clear" w:color="auto" w:fill="auto"/>
          <w:vertAlign w:val="superscript"/>
          <w:lang w:val="en-US" w:eastAsia="en-US" w:bidi="en-US"/>
        </w:rPr>
        <w:footnoteReference w:id="20"/>
      </w:r>
      <w:r>
        <w:rPr>
          <w:spacing w:val="0"/>
          <w:w w:val="100"/>
          <w:position w:val="0"/>
          <w:shd w:val="clear" w:color="auto" w:fill="auto"/>
          <w:lang w:val="en-US" w:eastAsia="en-US" w:bidi="en-US"/>
        </w:rPr>
        <w:t xml:space="preserve">, la </w:t>
      </w:r>
      <w:r>
        <w:rPr>
          <w:spacing w:val="0"/>
          <w:w w:val="100"/>
          <w:position w:val="0"/>
          <w:shd w:val="clear" w:color="auto" w:fill="auto"/>
          <w:lang w:val="es-ES" w:eastAsia="es-ES" w:bidi="es-ES"/>
        </w:rPr>
        <w:t xml:space="preserve">Secretaría </w:t>
      </w:r>
      <w:r>
        <w:rPr>
          <w:spacing w:val="0"/>
          <w:w w:val="100"/>
          <w:position w:val="0"/>
          <w:shd w:val="clear" w:color="auto" w:fill="auto"/>
          <w:lang w:val="en-US" w:eastAsia="en-US" w:bidi="en-US"/>
        </w:rPr>
        <w:t xml:space="preserve">General del Estado de </w:t>
      </w:r>
      <w:r>
        <w:rPr>
          <w:spacing w:val="0"/>
          <w:w w:val="100"/>
          <w:position w:val="0"/>
          <w:shd w:val="clear" w:color="auto" w:fill="auto"/>
          <w:lang w:val="es-ES" w:eastAsia="es-ES" w:bidi="es-ES"/>
        </w:rPr>
        <w:t>In</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 xml:space="preserve">migración </w:t>
      </w:r>
      <w:r>
        <w:rPr>
          <w:spacing w:val="0"/>
          <w:w w:val="100"/>
          <w:position w:val="0"/>
          <w:shd w:val="clear" w:color="auto" w:fill="auto"/>
          <w:lang w:val="en-US" w:eastAsia="en-US" w:bidi="en-US"/>
        </w:rPr>
        <w:t xml:space="preserve">y </w:t>
      </w:r>
      <w:r>
        <w:rPr>
          <w:spacing w:val="0"/>
          <w:w w:val="100"/>
          <w:position w:val="0"/>
          <w:shd w:val="clear" w:color="auto" w:fill="auto"/>
          <w:lang w:val="es-ES" w:eastAsia="es-ES" w:bidi="es-ES"/>
        </w:rPr>
        <w:t xml:space="preserve">Emigración, </w:t>
      </w:r>
      <w:r>
        <w:rPr>
          <w:spacing w:val="0"/>
          <w:w w:val="100"/>
          <w:position w:val="0"/>
          <w:shd w:val="clear" w:color="auto" w:fill="auto"/>
          <w:lang w:val="en-US" w:eastAsia="en-US" w:bidi="en-US"/>
        </w:rPr>
        <w:t xml:space="preserve">bajo la autoridad del Ministerio de Trabajo y Asuntos Sociales, se encarga de dirigir la </w:t>
      </w:r>
      <w:r>
        <w:rPr>
          <w:spacing w:val="0"/>
          <w:w w:val="100"/>
          <w:position w:val="0"/>
          <w:shd w:val="clear" w:color="auto" w:fill="auto"/>
          <w:lang w:val="es-ES" w:eastAsia="es-ES" w:bidi="es-ES"/>
        </w:rPr>
        <w:t xml:space="preserve">política </w:t>
      </w:r>
      <w:r>
        <w:rPr>
          <w:spacing w:val="0"/>
          <w:w w:val="100"/>
          <w:position w:val="0"/>
          <w:shd w:val="clear" w:color="auto" w:fill="auto"/>
          <w:lang w:val="en-US" w:eastAsia="en-US" w:bidi="en-US"/>
        </w:rPr>
        <w:t xml:space="preserve">gubernamental de </w:t>
      </w:r>
      <w:r>
        <w:rPr>
          <w:spacing w:val="0"/>
          <w:w w:val="100"/>
          <w:position w:val="0"/>
          <w:shd w:val="clear" w:color="auto" w:fill="auto"/>
          <w:lang w:val="es-ES" w:eastAsia="es-ES" w:bidi="es-ES"/>
        </w:rPr>
        <w:t xml:space="preserve">extranjería </w:t>
      </w:r>
      <w:r>
        <w:rPr>
          <w:spacing w:val="0"/>
          <w:w w:val="100"/>
          <w:position w:val="0"/>
          <w:shd w:val="clear" w:color="auto" w:fill="auto"/>
          <w:lang w:val="en-US" w:eastAsia="en-US" w:bidi="en-US"/>
        </w:rPr>
        <w:t xml:space="preserve">e </w:t>
      </w:r>
      <w:r>
        <w:rPr>
          <w:spacing w:val="0"/>
          <w:w w:val="100"/>
          <w:position w:val="0"/>
          <w:shd w:val="clear" w:color="auto" w:fill="auto"/>
          <w:lang w:val="es-ES" w:eastAsia="es-ES" w:bidi="es-ES"/>
        </w:rPr>
        <w:t xml:space="preserve">inmigración. </w:t>
      </w:r>
      <w:r>
        <w:rPr>
          <w:spacing w:val="0"/>
          <w:w w:val="100"/>
          <w:position w:val="0"/>
          <w:shd w:val="clear" w:color="auto" w:fill="auto"/>
          <w:lang w:val="en-US" w:eastAsia="en-US" w:bidi="en-US"/>
        </w:rPr>
        <w:t xml:space="preserve">La </w:t>
      </w:r>
      <w:r>
        <w:rPr>
          <w:spacing w:val="0"/>
          <w:w w:val="100"/>
          <w:position w:val="0"/>
          <w:shd w:val="clear" w:color="auto" w:fill="auto"/>
          <w:lang w:val="es-ES" w:eastAsia="es-ES" w:bidi="es-ES"/>
        </w:rPr>
        <w:t xml:space="preserve">Secretaría </w:t>
      </w:r>
      <w:r>
        <w:rPr>
          <w:spacing w:val="0"/>
          <w:w w:val="100"/>
          <w:position w:val="0"/>
          <w:shd w:val="clear" w:color="auto" w:fill="auto"/>
          <w:lang w:val="en-US" w:eastAsia="en-US" w:bidi="en-US"/>
        </w:rPr>
        <w:t xml:space="preserve">es responsable de la </w:t>
      </w:r>
      <w:r>
        <w:rPr>
          <w:spacing w:val="0"/>
          <w:w w:val="100"/>
          <w:position w:val="0"/>
          <w:shd w:val="clear" w:color="auto" w:fill="auto"/>
          <w:lang w:val="es-ES" w:eastAsia="es-ES" w:bidi="es-ES"/>
        </w:rPr>
        <w:t>Direc</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 xml:space="preserve">ción </w:t>
      </w:r>
      <w:r>
        <w:rPr>
          <w:spacing w:val="0"/>
          <w:w w:val="100"/>
          <w:position w:val="0"/>
          <w:shd w:val="clear" w:color="auto" w:fill="auto"/>
          <w:lang w:val="en-US" w:eastAsia="en-US" w:bidi="en-US"/>
        </w:rPr>
        <w:t xml:space="preserve">General de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 xml:space="preserve">de los Migrantes, que representa la autoridad nacional de las </w:t>
      </w:r>
      <w:r>
        <w:rPr>
          <w:spacing w:val="0"/>
          <w:w w:val="100"/>
          <w:position w:val="0"/>
          <w:shd w:val="clear" w:color="auto" w:fill="auto"/>
          <w:lang w:val="es-ES" w:eastAsia="es-ES" w:bidi="es-ES"/>
        </w:rPr>
        <w:t xml:space="preserve">políticas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 xml:space="preserve">e </w:t>
      </w:r>
      <w:r>
        <w:rPr>
          <w:spacing w:val="0"/>
          <w:w w:val="100"/>
          <w:position w:val="0"/>
          <w:shd w:val="clear" w:color="auto" w:fill="auto"/>
          <w:lang w:val="es-ES" w:eastAsia="es-ES" w:bidi="es-ES"/>
        </w:rPr>
        <w:t xml:space="preserve">implementación </w:t>
      </w:r>
      <w:r>
        <w:rPr>
          <w:spacing w:val="0"/>
          <w:w w:val="100"/>
          <w:position w:val="0"/>
          <w:shd w:val="clear" w:color="auto" w:fill="auto"/>
          <w:lang w:val="en-US" w:eastAsia="en-US" w:bidi="en-US"/>
        </w:rPr>
        <w:t xml:space="preserve">de actuaciones financiadas a </w:t>
      </w:r>
      <w:r>
        <w:rPr>
          <w:spacing w:val="0"/>
          <w:w w:val="100"/>
          <w:position w:val="0"/>
          <w:shd w:val="clear" w:color="auto" w:fill="auto"/>
          <w:lang w:val="es-ES" w:eastAsia="es-ES" w:bidi="es-ES"/>
        </w:rPr>
        <w:t xml:space="preserve">través </w:t>
      </w:r>
      <w:r>
        <w:rPr>
          <w:spacing w:val="0"/>
          <w:w w:val="100"/>
          <w:position w:val="0"/>
          <w:shd w:val="clear" w:color="auto" w:fill="auto"/>
          <w:lang w:val="en-US" w:eastAsia="en-US" w:bidi="en-US"/>
        </w:rPr>
        <w:t xml:space="preserve">del Fondo de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Europeo.</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No obstante, </w:t>
      </w:r>
      <w:r>
        <w:rPr>
          <w:spacing w:val="0"/>
          <w:w w:val="100"/>
          <w:position w:val="0"/>
          <w:shd w:val="clear" w:color="auto" w:fill="auto"/>
          <w:lang w:val="es-ES" w:eastAsia="es-ES" w:bidi="es-ES"/>
        </w:rPr>
        <w:t xml:space="preserve">además </w:t>
      </w:r>
      <w:r>
        <w:rPr>
          <w:spacing w:val="0"/>
          <w:w w:val="100"/>
          <w:position w:val="0"/>
          <w:shd w:val="clear" w:color="auto" w:fill="auto"/>
          <w:lang w:val="en-US" w:eastAsia="en-US" w:bidi="en-US"/>
        </w:rPr>
        <w:t xml:space="preserve">del Estado y de los gobiernos territoriales, existen muchos otros organismos que pueden ser considerados actores de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 xml:space="preserve">en el escenario </w:t>
      </w:r>
      <w:r>
        <w:rPr>
          <w:spacing w:val="0"/>
          <w:w w:val="100"/>
          <w:position w:val="0"/>
          <w:shd w:val="clear" w:color="auto" w:fill="auto"/>
          <w:lang w:val="es-ES" w:eastAsia="es-ES" w:bidi="es-ES"/>
        </w:rPr>
        <w:t xml:space="preserve">español. </w:t>
      </w:r>
      <w:r>
        <w:rPr>
          <w:spacing w:val="0"/>
          <w:w w:val="100"/>
          <w:position w:val="0"/>
          <w:shd w:val="clear" w:color="auto" w:fill="auto"/>
          <w:lang w:val="en-US" w:eastAsia="en-US" w:bidi="en-US"/>
        </w:rPr>
        <w:t xml:space="preserve">El papel de las ONG, </w:t>
      </w:r>
      <w:r>
        <w:rPr>
          <w:spacing w:val="0"/>
          <w:w w:val="100"/>
          <w:position w:val="0"/>
          <w:shd w:val="clear" w:color="auto" w:fill="auto"/>
          <w:lang w:val="es-ES" w:eastAsia="es-ES" w:bidi="es-ES"/>
        </w:rPr>
        <w:t>asocia</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ciones</w:t>
      </w:r>
      <w:r>
        <w:rPr>
          <w:spacing w:val="0"/>
          <w:w w:val="100"/>
          <w:position w:val="0"/>
          <w:shd w:val="clear" w:color="auto" w:fill="auto"/>
          <w:lang w:val="en-US" w:eastAsia="en-US" w:bidi="en-US"/>
        </w:rPr>
        <w:t xml:space="preserve"> de migrantes, </w:t>
      </w:r>
      <w:r>
        <w:rPr>
          <w:spacing w:val="0"/>
          <w:w w:val="100"/>
          <w:position w:val="0"/>
          <w:shd w:val="clear" w:color="auto" w:fill="auto"/>
          <w:lang w:val="es-ES" w:eastAsia="es-ES" w:bidi="es-ES"/>
        </w:rPr>
        <w:t xml:space="preserve">académicos, </w:t>
      </w:r>
      <w:r>
        <w:rPr>
          <w:spacing w:val="0"/>
          <w:w w:val="100"/>
          <w:position w:val="0"/>
          <w:shd w:val="clear" w:color="auto" w:fill="auto"/>
          <w:lang w:val="en-US" w:eastAsia="en-US" w:bidi="en-US"/>
        </w:rPr>
        <w:t xml:space="preserve">sindicatos y muchos otros actores </w:t>
      </w:r>
      <w:r>
        <w:rPr>
          <w:spacing w:val="0"/>
          <w:w w:val="100"/>
          <w:position w:val="0"/>
          <w:shd w:val="clear" w:color="auto" w:fill="auto"/>
          <w:lang w:val="es-ES" w:eastAsia="es-ES" w:bidi="es-ES"/>
        </w:rPr>
        <w:t xml:space="preserve">está </w:t>
      </w:r>
      <w:r>
        <w:rPr>
          <w:spacing w:val="0"/>
          <w:w w:val="100"/>
          <w:position w:val="0"/>
          <w:shd w:val="clear" w:color="auto" w:fill="auto"/>
          <w:lang w:val="en-US" w:eastAsia="en-US" w:bidi="en-US"/>
        </w:rPr>
        <w:t xml:space="preserve">muy valorado y reconocido en todos los </w:t>
      </w:r>
      <w:r>
        <w:rPr>
          <w:spacing w:val="0"/>
          <w:w w:val="100"/>
          <w:position w:val="0"/>
          <w:shd w:val="clear" w:color="auto" w:fill="auto"/>
          <w:lang w:val="es-ES" w:eastAsia="es-ES" w:bidi="es-ES"/>
        </w:rPr>
        <w:t xml:space="preserve">ámbitos. </w:t>
      </w:r>
      <w:r>
        <w:rPr>
          <w:spacing w:val="0"/>
          <w:w w:val="100"/>
          <w:position w:val="0"/>
          <w:shd w:val="clear" w:color="auto" w:fill="auto"/>
          <w:lang w:val="en-US" w:eastAsia="en-US" w:bidi="en-US"/>
        </w:rPr>
        <w:t xml:space="preserve">La </w:t>
      </w:r>
      <w:r>
        <w:rPr>
          <w:spacing w:val="0"/>
          <w:w w:val="100"/>
          <w:position w:val="0"/>
          <w:shd w:val="clear" w:color="auto" w:fill="auto"/>
          <w:lang w:val="es-ES" w:eastAsia="es-ES" w:bidi="es-ES"/>
        </w:rPr>
        <w:t xml:space="preserve">integración está </w:t>
      </w:r>
      <w:r>
        <w:rPr>
          <w:spacing w:val="0"/>
          <w:w w:val="100"/>
          <w:position w:val="0"/>
          <w:shd w:val="clear" w:color="auto" w:fill="auto"/>
          <w:lang w:val="en-US" w:eastAsia="en-US" w:bidi="en-US"/>
        </w:rPr>
        <w:t xml:space="preserve">basada, de hecho, en el principio de Gobernanza multinivel, que reconoce que debido a la complejidad, dinamismo y pluridimensionalidad de las </w:t>
      </w:r>
      <w:r>
        <w:rPr>
          <w:spacing w:val="0"/>
          <w:w w:val="100"/>
          <w:position w:val="0"/>
          <w:shd w:val="clear" w:color="auto" w:fill="auto"/>
          <w:lang w:val="es-ES" w:eastAsia="es-ES" w:bidi="es-ES"/>
        </w:rPr>
        <w:t xml:space="preserve">características </w:t>
      </w:r>
      <w:r>
        <w:rPr>
          <w:spacing w:val="0"/>
          <w:w w:val="100"/>
          <w:position w:val="0"/>
          <w:shd w:val="clear" w:color="auto" w:fill="auto"/>
          <w:lang w:val="en-US" w:eastAsia="en-US" w:bidi="en-US"/>
        </w:rPr>
        <w:t xml:space="preserve">del proceso de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 xml:space="preserve">su </w:t>
      </w:r>
      <w:r>
        <w:rPr>
          <w:spacing w:val="0"/>
          <w:w w:val="100"/>
          <w:position w:val="0"/>
          <w:shd w:val="clear" w:color="auto" w:fill="auto"/>
          <w:lang w:val="es-ES" w:eastAsia="es-ES" w:bidi="es-ES"/>
        </w:rPr>
        <w:t xml:space="preserve">gestión </w:t>
      </w:r>
      <w:r>
        <w:rPr>
          <w:spacing w:val="0"/>
          <w:w w:val="100"/>
          <w:position w:val="0"/>
          <w:shd w:val="clear" w:color="auto" w:fill="auto"/>
          <w:lang w:val="en-US" w:eastAsia="en-US" w:bidi="en-US"/>
        </w:rPr>
        <w:t xml:space="preserve">no puede limitarse </w:t>
      </w:r>
      <w:r>
        <w:rPr>
          <w:spacing w:val="0"/>
          <w:w w:val="100"/>
          <w:position w:val="0"/>
          <w:shd w:val="clear" w:color="auto" w:fill="auto"/>
          <w:lang w:val="es-ES" w:eastAsia="es-ES" w:bidi="es-ES"/>
        </w:rPr>
        <w:t xml:space="preserve">únicamente </w:t>
      </w:r>
      <w:r>
        <w:rPr>
          <w:spacing w:val="0"/>
          <w:w w:val="100"/>
          <w:position w:val="0"/>
          <w:shd w:val="clear" w:color="auto" w:fill="auto"/>
          <w:lang w:val="en-US" w:eastAsia="en-US" w:bidi="en-US"/>
        </w:rPr>
        <w:t xml:space="preserve">a un solo actor. Todos los actores </w:t>
      </w:r>
      <w:r>
        <w:rPr>
          <w:spacing w:val="0"/>
          <w:w w:val="100"/>
          <w:position w:val="0"/>
          <w:shd w:val="clear" w:color="auto" w:fill="auto"/>
          <w:lang w:val="es-ES" w:eastAsia="es-ES" w:bidi="es-ES"/>
        </w:rPr>
        <w:t xml:space="preserve">están </w:t>
      </w:r>
      <w:r>
        <w:rPr>
          <w:spacing w:val="0"/>
          <w:w w:val="100"/>
          <w:position w:val="0"/>
          <w:shd w:val="clear" w:color="auto" w:fill="auto"/>
          <w:lang w:val="fr-FR" w:eastAsia="fr-FR" w:bidi="fr-FR"/>
        </w:rPr>
        <w:t xml:space="preserve">involucrados en las fases de </w:t>
      </w:r>
      <w:r>
        <w:rPr>
          <w:spacing w:val="0"/>
          <w:w w:val="100"/>
          <w:position w:val="0"/>
          <w:shd w:val="clear" w:color="auto" w:fill="auto"/>
          <w:lang w:val="es-ES" w:eastAsia="es-ES" w:bidi="es-ES"/>
        </w:rPr>
        <w:t xml:space="preserve">diseño </w:t>
      </w:r>
      <w:r>
        <w:rPr>
          <w:spacing w:val="0"/>
          <w:w w:val="100"/>
          <w:position w:val="0"/>
          <w:shd w:val="clear" w:color="auto" w:fill="auto"/>
          <w:lang w:val="fr-FR" w:eastAsia="fr-FR" w:bidi="fr-FR"/>
        </w:rPr>
        <w:t xml:space="preserve">e </w:t>
      </w:r>
      <w:r>
        <w:rPr>
          <w:spacing w:val="0"/>
          <w:w w:val="100"/>
          <w:position w:val="0"/>
          <w:shd w:val="clear" w:color="auto" w:fill="auto"/>
          <w:lang w:val="es-ES" w:eastAsia="es-ES" w:bidi="es-ES"/>
        </w:rPr>
        <w:t xml:space="preserve">implementación </w:t>
      </w:r>
      <w:r>
        <w:rPr>
          <w:spacing w:val="0"/>
          <w:w w:val="100"/>
          <w:position w:val="0"/>
          <w:shd w:val="clear" w:color="auto" w:fill="auto"/>
          <w:lang w:val="fr-FR" w:eastAsia="fr-FR" w:bidi="fr-FR"/>
        </w:rPr>
        <w:t xml:space="preserve">de los planes integrales 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Su </w:t>
      </w:r>
      <w:r>
        <w:rPr>
          <w:spacing w:val="0"/>
          <w:w w:val="100"/>
          <w:position w:val="0"/>
          <w:shd w:val="clear" w:color="auto" w:fill="auto"/>
          <w:lang w:val="es-ES" w:eastAsia="es-ES" w:bidi="es-ES"/>
        </w:rPr>
        <w:t xml:space="preserve">participación </w:t>
      </w:r>
      <w:r>
        <w:rPr>
          <w:spacing w:val="0"/>
          <w:w w:val="100"/>
          <w:position w:val="0"/>
          <w:shd w:val="clear" w:color="auto" w:fill="auto"/>
          <w:lang w:val="fr-FR" w:eastAsia="fr-FR" w:bidi="fr-FR"/>
        </w:rPr>
        <w:t xml:space="preserve">se articula de distintas maneras y depende de las indicaciones particulares de cada plan, tanto en el </w:t>
      </w:r>
      <w:r>
        <w:rPr>
          <w:spacing w:val="0"/>
          <w:w w:val="100"/>
          <w:position w:val="0"/>
          <w:shd w:val="clear" w:color="auto" w:fill="auto"/>
          <w:lang w:val="es-ES" w:eastAsia="es-ES" w:bidi="es-ES"/>
        </w:rPr>
        <w:t xml:space="preserve">ámbito </w:t>
      </w:r>
      <w:r>
        <w:rPr>
          <w:spacing w:val="0"/>
          <w:w w:val="100"/>
          <w:position w:val="0"/>
          <w:shd w:val="clear" w:color="auto" w:fill="auto"/>
          <w:lang w:val="fr-FR" w:eastAsia="fr-FR" w:bidi="fr-FR"/>
        </w:rPr>
        <w:t xml:space="preserve">nacional como en el </w:t>
      </w:r>
      <w:r>
        <w:rPr>
          <w:spacing w:val="0"/>
          <w:w w:val="100"/>
          <w:position w:val="0"/>
          <w:shd w:val="clear" w:color="auto" w:fill="auto"/>
          <w:lang w:val="es-ES" w:eastAsia="es-ES" w:bidi="es-ES"/>
        </w:rPr>
        <w:t xml:space="preserve">autonómico </w:t>
      </w:r>
      <w:r>
        <w:rPr>
          <w:spacing w:val="0"/>
          <w:w w:val="100"/>
          <w:position w:val="0"/>
          <w:shd w:val="clear" w:color="auto" w:fill="auto"/>
          <w:lang w:val="fr-FR" w:eastAsia="fr-FR" w:bidi="fr-FR"/>
        </w:rPr>
        <w:t xml:space="preserve">o local: de hecho, pueden participar en </w:t>
      </w:r>
      <w:r>
        <w:rPr>
          <w:spacing w:val="0"/>
          <w:w w:val="100"/>
          <w:position w:val="0"/>
          <w:shd w:val="clear" w:color="auto" w:fill="auto"/>
          <w:lang w:val="es-ES" w:eastAsia="es-ES" w:bidi="es-ES"/>
        </w:rPr>
        <w:t>convocato</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rias</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públicas </w:t>
      </w:r>
      <w:r>
        <w:rPr>
          <w:spacing w:val="0"/>
          <w:w w:val="100"/>
          <w:position w:val="0"/>
          <w:shd w:val="clear" w:color="auto" w:fill="auto"/>
          <w:lang w:val="fr-FR" w:eastAsia="fr-FR" w:bidi="fr-FR"/>
        </w:rPr>
        <w:t xml:space="preserve">para la </w:t>
      </w:r>
      <w:r>
        <w:rPr>
          <w:spacing w:val="0"/>
          <w:w w:val="100"/>
          <w:position w:val="0"/>
          <w:shd w:val="clear" w:color="auto" w:fill="auto"/>
          <w:lang w:val="es-ES" w:eastAsia="es-ES" w:bidi="es-ES"/>
        </w:rPr>
        <w:t xml:space="preserve">planificación </w:t>
      </w:r>
      <w:r>
        <w:rPr>
          <w:spacing w:val="0"/>
          <w:w w:val="100"/>
          <w:position w:val="0"/>
          <w:shd w:val="clear" w:color="auto" w:fill="auto"/>
          <w:lang w:val="fr-FR" w:eastAsia="fr-FR" w:bidi="fr-FR"/>
        </w:rPr>
        <w:t xml:space="preserve">y </w:t>
      </w:r>
      <w:r>
        <w:rPr>
          <w:spacing w:val="0"/>
          <w:w w:val="100"/>
          <w:position w:val="0"/>
          <w:shd w:val="clear" w:color="auto" w:fill="auto"/>
          <w:lang w:val="es-ES" w:eastAsia="es-ES" w:bidi="es-ES"/>
        </w:rPr>
        <w:t xml:space="preserve">evaluación </w:t>
      </w:r>
      <w:r>
        <w:rPr>
          <w:spacing w:val="0"/>
          <w:w w:val="100"/>
          <w:position w:val="0"/>
          <w:shd w:val="clear" w:color="auto" w:fill="auto"/>
          <w:lang w:val="fr-FR" w:eastAsia="fr-FR" w:bidi="fr-FR"/>
        </w:rPr>
        <w:t xml:space="preserve">de la </w:t>
      </w:r>
      <w:r>
        <w:rPr>
          <w:spacing w:val="0"/>
          <w:w w:val="100"/>
          <w:position w:val="0"/>
          <w:shd w:val="clear" w:color="auto" w:fill="auto"/>
          <w:lang w:val="es-ES" w:eastAsia="es-ES" w:bidi="es-ES"/>
        </w:rPr>
        <w:t xml:space="preserve">política; </w:t>
      </w:r>
      <w:r>
        <w:rPr>
          <w:spacing w:val="0"/>
          <w:w w:val="100"/>
          <w:position w:val="0"/>
          <w:shd w:val="clear" w:color="auto" w:fill="auto"/>
          <w:lang w:val="fr-FR" w:eastAsia="fr-FR" w:bidi="fr-FR"/>
        </w:rPr>
        <w:t xml:space="preserve">o pueden formar parte de los </w:t>
      </w:r>
      <w:r>
        <w:rPr>
          <w:spacing w:val="0"/>
          <w:w w:val="100"/>
          <w:position w:val="0"/>
          <w:shd w:val="clear" w:color="auto" w:fill="auto"/>
          <w:lang w:val="es-ES" w:eastAsia="es-ES" w:bidi="es-ES"/>
        </w:rPr>
        <w:t xml:space="preserve">órganos </w:t>
      </w:r>
      <w:r>
        <w:rPr>
          <w:spacing w:val="0"/>
          <w:w w:val="100"/>
          <w:position w:val="0"/>
          <w:shd w:val="clear" w:color="auto" w:fill="auto"/>
          <w:lang w:val="pt-BR" w:eastAsia="pt-BR" w:bidi="pt-BR"/>
        </w:rPr>
        <w:t>con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sultivos</w:t>
      </w:r>
      <w:r>
        <w:rPr>
          <w:spacing w:val="0"/>
          <w:w w:val="100"/>
          <w:position w:val="0"/>
          <w:shd w:val="clear" w:color="auto" w:fill="auto"/>
          <w:lang w:val="fr-FR" w:eastAsia="fr-FR" w:bidi="fr-FR"/>
        </w:rPr>
        <w:t xml:space="preserve"> que tengan determinadas competencias dentro del marco del plan; o pueden ser proveedores de servicios de medidas concretas </w:t>
      </w:r>
      <w:r>
        <w:rPr>
          <w:spacing w:val="0"/>
          <w:w w:val="100"/>
          <w:position w:val="0"/>
          <w:shd w:val="clear" w:color="auto" w:fill="auto"/>
          <w:lang w:val="es-ES" w:eastAsia="es-ES" w:bidi="es-ES"/>
        </w:rPr>
        <w:t xml:space="preserve">según </w:t>
      </w:r>
      <w:r>
        <w:rPr>
          <w:spacing w:val="0"/>
          <w:w w:val="100"/>
          <w:position w:val="0"/>
          <w:shd w:val="clear" w:color="auto" w:fill="auto"/>
          <w:lang w:val="fr-FR" w:eastAsia="fr-FR" w:bidi="fr-FR"/>
        </w:rPr>
        <w:t xml:space="preserve">el programa de </w:t>
      </w:r>
      <w:r>
        <w:rPr>
          <w:spacing w:val="0"/>
          <w:w w:val="100"/>
          <w:position w:val="0"/>
          <w:shd w:val="clear" w:color="auto" w:fill="auto"/>
          <w:lang w:val="es-ES" w:eastAsia="es-ES" w:bidi="es-ES"/>
        </w:rPr>
        <w:t xml:space="preserve">actuación </w:t>
      </w:r>
      <w:r>
        <w:rPr>
          <w:spacing w:val="0"/>
          <w:w w:val="100"/>
          <w:position w:val="0"/>
          <w:shd w:val="clear" w:color="auto" w:fill="auto"/>
          <w:lang w:val="fr-FR" w:eastAsia="fr-FR" w:bidi="fr-FR"/>
        </w:rPr>
        <w:t xml:space="preserve">del Plan, con su propio papel en la </w:t>
      </w:r>
      <w:r>
        <w:rPr>
          <w:spacing w:val="0"/>
          <w:w w:val="100"/>
          <w:position w:val="0"/>
          <w:shd w:val="clear" w:color="auto" w:fill="auto"/>
          <w:lang w:val="es-ES" w:eastAsia="es-ES" w:bidi="es-ES"/>
        </w:rPr>
        <w:t xml:space="preserve">ejecución </w:t>
      </w:r>
      <w:r>
        <w:rPr>
          <w:spacing w:val="0"/>
          <w:w w:val="100"/>
          <w:position w:val="0"/>
          <w:shd w:val="clear" w:color="auto" w:fill="auto"/>
          <w:lang w:val="fr-FR" w:eastAsia="fr-FR" w:bidi="fr-FR"/>
        </w:rPr>
        <w:t>y el proceso de segumiento de dichas actuaciones.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Debido a la actual </w:t>
      </w:r>
      <w:r>
        <w:rPr>
          <w:spacing w:val="0"/>
          <w:w w:val="100"/>
          <w:position w:val="0"/>
          <w:shd w:val="clear" w:color="auto" w:fill="auto"/>
          <w:lang w:val="es-ES" w:eastAsia="es-ES" w:bidi="es-ES"/>
        </w:rPr>
        <w:t xml:space="preserve">subdivisión </w:t>
      </w:r>
      <w:r>
        <w:rPr>
          <w:spacing w:val="0"/>
          <w:w w:val="100"/>
          <w:position w:val="0"/>
          <w:shd w:val="clear" w:color="auto" w:fill="auto"/>
          <w:lang w:val="fr-FR" w:eastAsia="fr-FR" w:bidi="fr-FR"/>
        </w:rPr>
        <w:t xml:space="preserve">de competencias entre los distintos gobiernos territoriales y a la </w:t>
      </w:r>
      <w:r>
        <w:rPr>
          <w:spacing w:val="0"/>
          <w:w w:val="100"/>
          <w:position w:val="0"/>
          <w:shd w:val="clear" w:color="auto" w:fill="auto"/>
          <w:lang w:val="es-ES" w:eastAsia="es-ES" w:bidi="es-ES"/>
        </w:rPr>
        <w:t>impli</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cación </w:t>
      </w:r>
      <w:r>
        <w:rPr>
          <w:spacing w:val="0"/>
          <w:w w:val="100"/>
          <w:position w:val="0"/>
          <w:shd w:val="clear" w:color="auto" w:fill="auto"/>
          <w:lang w:val="fr-FR" w:eastAsia="fr-FR" w:bidi="fr-FR"/>
        </w:rPr>
        <w:t xml:space="preserve">directa de otros organismos de la sociedad civil en la </w:t>
      </w:r>
      <w:r>
        <w:rPr>
          <w:spacing w:val="0"/>
          <w:w w:val="100"/>
          <w:position w:val="0"/>
          <w:shd w:val="clear" w:color="auto" w:fill="auto"/>
          <w:lang w:val="es-ES" w:eastAsia="es-ES" w:bidi="es-ES"/>
        </w:rPr>
        <w:t xml:space="preserve">gestión </w:t>
      </w:r>
      <w:r>
        <w:rPr>
          <w:spacing w:val="0"/>
          <w:w w:val="100"/>
          <w:position w:val="0"/>
          <w:shd w:val="clear" w:color="auto" w:fill="auto"/>
          <w:lang w:val="fr-FR" w:eastAsia="fr-FR" w:bidi="fr-FR"/>
        </w:rPr>
        <w:t xml:space="preserve">de los programas 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el marco estatal 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se compone de varios organismos de </w:t>
      </w:r>
      <w:r>
        <w:rPr>
          <w:spacing w:val="0"/>
          <w:w w:val="100"/>
          <w:position w:val="0"/>
          <w:shd w:val="clear" w:color="auto" w:fill="auto"/>
          <w:lang w:val="es-ES" w:eastAsia="es-ES" w:bidi="es-ES"/>
        </w:rPr>
        <w:t xml:space="preserve">coordinación </w:t>
      </w:r>
      <w:r>
        <w:rPr>
          <w:spacing w:val="0"/>
          <w:w w:val="100"/>
          <w:position w:val="0"/>
          <w:shd w:val="clear" w:color="auto" w:fill="auto"/>
          <w:lang w:val="fr-FR" w:eastAsia="fr-FR" w:bidi="fr-FR"/>
        </w:rPr>
        <w:t xml:space="preserve">y asesoramiento que facilitan la </w:t>
      </w:r>
      <w:r>
        <w:rPr>
          <w:spacing w:val="0"/>
          <w:w w:val="100"/>
          <w:position w:val="0"/>
          <w:shd w:val="clear" w:color="auto" w:fill="auto"/>
          <w:lang w:val="es-ES" w:eastAsia="es-ES" w:bidi="es-ES"/>
        </w:rPr>
        <w:t xml:space="preserve">comunicación </w:t>
      </w:r>
      <w:r>
        <w:rPr>
          <w:spacing w:val="0"/>
          <w:w w:val="100"/>
          <w:position w:val="0"/>
          <w:shd w:val="clear" w:color="auto" w:fill="auto"/>
          <w:lang w:val="fr-FR" w:eastAsia="fr-FR" w:bidi="fr-FR"/>
        </w:rPr>
        <w:t xml:space="preserve">y </w:t>
      </w:r>
      <w:r>
        <w:rPr>
          <w:spacing w:val="0"/>
          <w:w w:val="100"/>
          <w:position w:val="0"/>
          <w:shd w:val="clear" w:color="auto" w:fill="auto"/>
          <w:lang w:val="es-ES" w:eastAsia="es-ES" w:bidi="es-ES"/>
        </w:rPr>
        <w:t xml:space="preserve">colaboración </w:t>
      </w:r>
      <w:r>
        <w:rPr>
          <w:spacing w:val="0"/>
          <w:w w:val="100"/>
          <w:position w:val="0"/>
          <w:shd w:val="clear" w:color="auto" w:fill="auto"/>
          <w:lang w:val="fr-FR" w:eastAsia="fr-FR" w:bidi="fr-FR"/>
        </w:rPr>
        <w:t xml:space="preserve">de todos los actores involucrados, garantizando la </w:t>
      </w:r>
      <w:r>
        <w:rPr>
          <w:spacing w:val="0"/>
          <w:w w:val="100"/>
          <w:position w:val="0"/>
          <w:shd w:val="clear" w:color="auto" w:fill="auto"/>
          <w:lang w:val="es-ES" w:eastAsia="es-ES" w:bidi="es-ES"/>
        </w:rPr>
        <w:t>armoniza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ción </w:t>
      </w:r>
      <w:r>
        <w:rPr>
          <w:spacing w:val="0"/>
          <w:w w:val="100"/>
          <w:position w:val="0"/>
          <w:shd w:val="clear" w:color="auto" w:fill="auto"/>
          <w:lang w:val="fr-FR" w:eastAsia="fr-FR" w:bidi="fr-FR"/>
        </w:rPr>
        <w:t xml:space="preserve">y el funcionamiento correcto de todo el sistema. Estos organismos tienen estructuras similares duplicadas en cada </w:t>
      </w:r>
      <w:r>
        <w:rPr>
          <w:spacing w:val="0"/>
          <w:w w:val="100"/>
          <w:position w:val="0"/>
          <w:shd w:val="clear" w:color="auto" w:fill="auto"/>
          <w:lang w:val="es-ES" w:eastAsia="es-ES" w:bidi="es-ES"/>
        </w:rPr>
        <w:t xml:space="preserve">ámbito </w:t>
      </w:r>
      <w:r>
        <w:rPr>
          <w:spacing w:val="0"/>
          <w:w w:val="100"/>
          <w:position w:val="0"/>
          <w:shd w:val="clear" w:color="auto" w:fill="auto"/>
          <w:lang w:val="fr-FR" w:eastAsia="fr-FR" w:bidi="fr-FR"/>
        </w:rPr>
        <w:t xml:space="preserve">territorial, y los acuerdos de </w:t>
      </w:r>
      <w:r>
        <w:rPr>
          <w:spacing w:val="0"/>
          <w:w w:val="100"/>
          <w:position w:val="0"/>
          <w:shd w:val="clear" w:color="auto" w:fill="auto"/>
          <w:lang w:val="es-ES" w:eastAsia="es-ES" w:bidi="es-ES"/>
        </w:rPr>
        <w:t xml:space="preserve">cooperación </w:t>
      </w:r>
      <w:r>
        <w:rPr>
          <w:spacing w:val="0"/>
          <w:w w:val="100"/>
          <w:position w:val="0"/>
          <w:shd w:val="clear" w:color="auto" w:fill="auto"/>
          <w:lang w:val="fr-FR" w:eastAsia="fr-FR" w:bidi="fr-FR"/>
        </w:rPr>
        <w:t xml:space="preserve">institucional y las subvenciones para los proyectos dirigidos a la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de migrantes representan las principales herramientas financieras para articular esta </w:t>
      </w:r>
      <w:r>
        <w:rPr>
          <w:spacing w:val="0"/>
          <w:w w:val="100"/>
          <w:position w:val="0"/>
          <w:shd w:val="clear" w:color="auto" w:fill="auto"/>
          <w:lang w:val="es-ES" w:eastAsia="es-ES" w:bidi="es-ES"/>
        </w:rPr>
        <w:t>cooperación.</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Dentro del marco del PECI nacional, se han creado dos instrumentos para contribuir al buen gobierno de todo el sistema y garantizar un proceso compartido a la hora de integrar a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 xml:space="preserve">migrante. La </w:t>
      </w:r>
      <w:r>
        <w:rPr>
          <w:i/>
          <w:iCs/>
          <w:spacing w:val="0"/>
          <w:w w:val="100"/>
          <w:position w:val="0"/>
          <w:shd w:val="clear" w:color="auto" w:fill="auto"/>
          <w:lang w:val="fr-FR" w:eastAsia="fr-FR" w:bidi="fr-FR"/>
        </w:rPr>
        <w:t xml:space="preserve">Conferencia Sectorial de </w:t>
      </w:r>
      <w:r>
        <w:rPr>
          <w:i/>
          <w:iCs/>
          <w:spacing w:val="0"/>
          <w:w w:val="100"/>
          <w:position w:val="0"/>
          <w:shd w:val="clear" w:color="auto" w:fill="auto"/>
          <w:lang w:val="es-ES" w:eastAsia="es-ES" w:bidi="es-ES"/>
        </w:rPr>
        <w:t>Inmigración</w:t>
      </w:r>
      <w:r>
        <w:rPr>
          <w:spacing w:val="0"/>
          <w:w w:val="100"/>
          <w:position w:val="0"/>
          <w:shd w:val="clear" w:color="auto" w:fill="auto"/>
          <w:lang w:val="es-ES" w:eastAsia="es-ES" w:bidi="es-ES"/>
        </w:rPr>
        <w:t xml:space="preserve"> </w:t>
      </w:r>
      <w:r>
        <w:rPr>
          <w:spacing w:val="0"/>
          <w:w w:val="100"/>
          <w:position w:val="0"/>
          <w:shd w:val="clear" w:color="auto" w:fill="auto"/>
          <w:lang w:val="fr-FR" w:eastAsia="fr-FR" w:bidi="fr-FR"/>
        </w:rPr>
        <w:t xml:space="preserve">se </w:t>
      </w:r>
      <w:r>
        <w:rPr>
          <w:spacing w:val="0"/>
          <w:w w:val="100"/>
          <w:position w:val="0"/>
          <w:shd w:val="clear" w:color="auto" w:fill="auto"/>
          <w:lang w:val="es-ES" w:eastAsia="es-ES" w:bidi="es-ES"/>
        </w:rPr>
        <w:t xml:space="preserve">creó </w:t>
      </w:r>
      <w:r>
        <w:rPr>
          <w:spacing w:val="0"/>
          <w:w w:val="100"/>
          <w:position w:val="0"/>
          <w:shd w:val="clear" w:color="auto" w:fill="auto"/>
          <w:lang w:val="fr-FR" w:eastAsia="fr-FR" w:bidi="fr-FR"/>
        </w:rPr>
        <w:t xml:space="preserve">para reforzar la </w:t>
      </w:r>
      <w:r>
        <w:rPr>
          <w:spacing w:val="0"/>
          <w:w w:val="100"/>
          <w:position w:val="0"/>
          <w:shd w:val="clear" w:color="auto" w:fill="auto"/>
          <w:lang w:val="es-ES" w:eastAsia="es-ES" w:bidi="es-ES"/>
        </w:rPr>
        <w:t xml:space="preserve">cooperación </w:t>
      </w:r>
      <w:r>
        <w:rPr>
          <w:spacing w:val="0"/>
          <w:w w:val="100"/>
          <w:position w:val="0"/>
          <w:shd w:val="clear" w:color="auto" w:fill="auto"/>
          <w:lang w:val="fr-FR" w:eastAsia="fr-FR" w:bidi="fr-FR"/>
        </w:rPr>
        <w:t xml:space="preserve">intergubernamental. </w:t>
      </w:r>
      <w:r>
        <w:rPr>
          <w:spacing w:val="0"/>
          <w:w w:val="100"/>
          <w:position w:val="0"/>
          <w:shd w:val="clear" w:color="auto" w:fill="auto"/>
          <w:lang w:val="es-ES" w:eastAsia="es-ES" w:bidi="es-ES"/>
        </w:rPr>
        <w:t xml:space="preserve">Está </w:t>
      </w:r>
      <w:r>
        <w:rPr>
          <w:spacing w:val="0"/>
          <w:w w:val="100"/>
          <w:position w:val="0"/>
          <w:shd w:val="clear" w:color="auto" w:fill="auto"/>
          <w:lang w:val="fr-FR" w:eastAsia="fr-FR" w:bidi="fr-FR"/>
        </w:rPr>
        <w:t xml:space="preserve">compuesta por la </w:t>
      </w:r>
      <w:r>
        <w:rPr>
          <w:spacing w:val="0"/>
          <w:w w:val="100"/>
          <w:position w:val="0"/>
          <w:shd w:val="clear" w:color="auto" w:fill="auto"/>
          <w:lang w:val="es-ES" w:eastAsia="es-ES" w:bidi="es-ES"/>
        </w:rPr>
        <w:t xml:space="preserve">Administración </w:t>
      </w:r>
      <w:r>
        <w:rPr>
          <w:spacing w:val="0"/>
          <w:w w:val="100"/>
          <w:position w:val="0"/>
          <w:shd w:val="clear" w:color="auto" w:fill="auto"/>
          <w:lang w:val="fr-FR" w:eastAsia="fr-FR" w:bidi="fr-FR"/>
        </w:rPr>
        <w:t xml:space="preserve">Estatal y por las Comunidades </w:t>
      </w:r>
      <w:r>
        <w:rPr>
          <w:spacing w:val="0"/>
          <w:w w:val="100"/>
          <w:position w:val="0"/>
          <w:shd w:val="clear" w:color="auto" w:fill="auto"/>
          <w:lang w:val="es-ES" w:eastAsia="es-ES" w:bidi="es-ES"/>
        </w:rPr>
        <w:t xml:space="preserve">Autónomas, </w:t>
      </w:r>
      <w:r>
        <w:rPr>
          <w:spacing w:val="0"/>
          <w:w w:val="100"/>
          <w:position w:val="0"/>
          <w:shd w:val="clear" w:color="auto" w:fill="auto"/>
          <w:lang w:val="fr-FR" w:eastAsia="fr-FR" w:bidi="fr-FR"/>
        </w:rPr>
        <w:t xml:space="preserve">y cuenta con </w:t>
      </w:r>
      <w:r>
        <w:rPr>
          <w:spacing w:val="0"/>
          <w:w w:val="100"/>
          <w:position w:val="0"/>
          <w:shd w:val="clear" w:color="auto" w:fill="auto"/>
          <w:lang w:val="pt-BR" w:eastAsia="pt-BR" w:bidi="pt-BR"/>
        </w:rPr>
        <w:t>observado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res</w:t>
      </w:r>
      <w:r>
        <w:rPr>
          <w:spacing w:val="0"/>
          <w:w w:val="100"/>
          <w:position w:val="0"/>
          <w:shd w:val="clear" w:color="auto" w:fill="auto"/>
          <w:lang w:val="fr-FR" w:eastAsia="fr-FR" w:bidi="fr-FR"/>
        </w:rPr>
        <w:t xml:space="preserve"> procedentes de las administraciones locales. Este organismo pretende conseguir la </w:t>
      </w:r>
      <w:r>
        <w:rPr>
          <w:spacing w:val="0"/>
          <w:w w:val="100"/>
          <w:position w:val="0"/>
          <w:shd w:val="clear" w:color="auto" w:fill="auto"/>
          <w:lang w:val="es-ES" w:eastAsia="es-ES" w:bidi="es-ES"/>
        </w:rPr>
        <w:t xml:space="preserve">coordinación </w:t>
      </w:r>
      <w:r>
        <w:rPr>
          <w:spacing w:val="0"/>
          <w:w w:val="100"/>
          <w:position w:val="0"/>
          <w:shd w:val="clear" w:color="auto" w:fill="auto"/>
          <w:lang w:val="fr-FR" w:eastAsia="fr-FR" w:bidi="fr-FR"/>
        </w:rPr>
        <w:t xml:space="preserve">y seguimiento de la </w:t>
      </w:r>
      <w:r>
        <w:rPr>
          <w:spacing w:val="0"/>
          <w:w w:val="100"/>
          <w:position w:val="0"/>
          <w:shd w:val="clear" w:color="auto" w:fill="auto"/>
          <w:lang w:val="es-ES" w:eastAsia="es-ES" w:bidi="es-ES"/>
        </w:rPr>
        <w:t xml:space="preserve">implementación </w:t>
      </w:r>
      <w:r>
        <w:rPr>
          <w:spacing w:val="0"/>
          <w:w w:val="100"/>
          <w:position w:val="0"/>
          <w:shd w:val="clear" w:color="auto" w:fill="auto"/>
          <w:lang w:val="fr-FR" w:eastAsia="fr-FR" w:bidi="fr-FR"/>
        </w:rPr>
        <w:t xml:space="preserve">de las </w:t>
      </w:r>
      <w:r>
        <w:rPr>
          <w:spacing w:val="0"/>
          <w:w w:val="100"/>
          <w:position w:val="0"/>
          <w:shd w:val="clear" w:color="auto" w:fill="auto"/>
          <w:lang w:val="es-ES" w:eastAsia="es-ES" w:bidi="es-ES"/>
        </w:rPr>
        <w:t xml:space="preserve">políticas públicas </w:t>
      </w:r>
      <w:r>
        <w:rPr>
          <w:spacing w:val="0"/>
          <w:w w:val="100"/>
          <w:position w:val="0"/>
          <w:shd w:val="clear" w:color="auto" w:fill="auto"/>
          <w:lang w:val="fr-FR" w:eastAsia="fr-FR" w:bidi="fr-FR"/>
        </w:rPr>
        <w:t xml:space="preserve">que quieren establecer las partes </w:t>
      </w:r>
      <w:r>
        <w:rPr>
          <w:spacing w:val="0"/>
          <w:w w:val="100"/>
          <w:position w:val="0"/>
          <w:shd w:val="clear" w:color="auto" w:fill="auto"/>
          <w:lang w:val="es-ES" w:eastAsia="es-ES" w:bidi="es-ES"/>
        </w:rPr>
        <w:t>invo</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lucradas</w:t>
      </w:r>
      <w:r>
        <w:rPr>
          <w:spacing w:val="0"/>
          <w:w w:val="100"/>
          <w:position w:val="0"/>
          <w:shd w:val="clear" w:color="auto" w:fill="auto"/>
          <w:lang w:val="fr-FR" w:eastAsia="fr-FR" w:bidi="fr-FR"/>
        </w:rPr>
        <w:t xml:space="preserve"> en el campo de la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mayoría </w:t>
      </w:r>
      <w:r>
        <w:rPr>
          <w:spacing w:val="0"/>
          <w:w w:val="100"/>
          <w:position w:val="0"/>
          <w:shd w:val="clear" w:color="auto" w:fill="auto"/>
          <w:lang w:val="fr-FR" w:eastAsia="fr-FR" w:bidi="fr-FR"/>
        </w:rPr>
        <w:t xml:space="preserve">de los académicos </w:t>
      </w:r>
      <w:r>
        <w:rPr>
          <w:spacing w:val="0"/>
          <w:w w:val="100"/>
          <w:position w:val="0"/>
          <w:shd w:val="clear" w:color="auto" w:fill="auto"/>
          <w:lang w:val="es-ES" w:eastAsia="es-ES" w:bidi="es-ES"/>
        </w:rPr>
        <w:t xml:space="preserve">están </w:t>
      </w:r>
      <w:r>
        <w:rPr>
          <w:spacing w:val="0"/>
          <w:w w:val="100"/>
          <w:position w:val="0"/>
          <w:shd w:val="clear" w:color="auto" w:fill="auto"/>
          <w:lang w:val="fr-FR" w:eastAsia="fr-FR" w:bidi="fr-FR"/>
        </w:rPr>
        <w:t xml:space="preserve">de acuerdo en que este organismo, en la </w:t>
      </w:r>
      <w:r>
        <w:rPr>
          <w:spacing w:val="0"/>
          <w:w w:val="100"/>
          <w:position w:val="0"/>
          <w:shd w:val="clear" w:color="auto" w:fill="auto"/>
          <w:lang w:val="es-ES" w:eastAsia="es-ES" w:bidi="es-ES"/>
        </w:rPr>
        <w:t xml:space="preserve">práctica, </w:t>
      </w:r>
      <w:r>
        <w:rPr>
          <w:spacing w:val="0"/>
          <w:w w:val="100"/>
          <w:position w:val="0"/>
          <w:shd w:val="clear" w:color="auto" w:fill="auto"/>
          <w:lang w:val="fr-FR" w:eastAsia="fr-FR" w:bidi="fr-FR"/>
        </w:rPr>
        <w:t xml:space="preserve">no logra sus objetivos debido a una </w:t>
      </w:r>
      <w:r>
        <w:rPr>
          <w:spacing w:val="0"/>
          <w:w w:val="100"/>
          <w:position w:val="0"/>
          <w:shd w:val="clear" w:color="auto" w:fill="auto"/>
          <w:lang w:val="es-ES" w:eastAsia="es-ES" w:bidi="es-ES"/>
        </w:rPr>
        <w:t xml:space="preserve">organización </w:t>
      </w:r>
      <w:r>
        <w:rPr>
          <w:spacing w:val="0"/>
          <w:w w:val="100"/>
          <w:position w:val="0"/>
          <w:shd w:val="clear" w:color="auto" w:fill="auto"/>
          <w:lang w:val="fr-FR" w:eastAsia="fr-FR" w:bidi="fr-FR"/>
        </w:rPr>
        <w:t>ineficiente o simplemente por falta de reuniones.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El </w:t>
      </w:r>
      <w:r>
        <w:rPr>
          <w:i/>
          <w:iCs/>
          <w:spacing w:val="0"/>
          <w:w w:val="100"/>
          <w:position w:val="0"/>
          <w:shd w:val="clear" w:color="auto" w:fill="auto"/>
          <w:lang w:val="fr-FR" w:eastAsia="fr-FR" w:bidi="fr-FR"/>
        </w:rPr>
        <w:t xml:space="preserve">Foro para la </w:t>
      </w:r>
      <w:r>
        <w:rPr>
          <w:i/>
          <w:iCs/>
          <w:spacing w:val="0"/>
          <w:w w:val="100"/>
          <w:position w:val="0"/>
          <w:shd w:val="clear" w:color="auto" w:fill="auto"/>
          <w:lang w:val="es-ES" w:eastAsia="es-ES" w:bidi="es-ES"/>
        </w:rPr>
        <w:t xml:space="preserve">integración </w:t>
      </w:r>
      <w:r>
        <w:rPr>
          <w:i/>
          <w:iCs/>
          <w:spacing w:val="0"/>
          <w:w w:val="100"/>
          <w:position w:val="0"/>
          <w:shd w:val="clear" w:color="auto" w:fill="auto"/>
          <w:lang w:val="fr-FR" w:eastAsia="fr-FR" w:bidi="fr-FR"/>
        </w:rPr>
        <w:t>social de los migrantes</w:t>
      </w:r>
      <w:r>
        <w:rPr>
          <w:spacing w:val="0"/>
          <w:w w:val="100"/>
          <w:position w:val="0"/>
          <w:shd w:val="clear" w:color="auto" w:fill="auto"/>
          <w:lang w:val="fr-FR" w:eastAsia="fr-FR" w:bidi="fr-FR"/>
        </w:rPr>
        <w:t xml:space="preserve"> es el organismo nacional de asesoramiento, </w:t>
      </w:r>
      <w:r>
        <w:rPr>
          <w:spacing w:val="0"/>
          <w:w w:val="100"/>
          <w:position w:val="0"/>
          <w:shd w:val="clear" w:color="auto" w:fill="auto"/>
          <w:lang w:val="es-ES" w:eastAsia="es-ES" w:bidi="es-ES"/>
        </w:rPr>
        <w:t>infor</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mación </w:t>
      </w:r>
      <w:r>
        <w:rPr>
          <w:spacing w:val="0"/>
          <w:w w:val="100"/>
          <w:position w:val="0"/>
          <w:shd w:val="clear" w:color="auto" w:fill="auto"/>
          <w:lang w:val="fr-FR" w:eastAsia="fr-FR" w:bidi="fr-FR"/>
        </w:rPr>
        <w:t xml:space="preserve">y </w:t>
      </w:r>
      <w:r>
        <w:rPr>
          <w:spacing w:val="0"/>
          <w:w w:val="100"/>
          <w:position w:val="0"/>
          <w:shd w:val="clear" w:color="auto" w:fill="auto"/>
          <w:lang w:val="es-ES" w:eastAsia="es-ES" w:bidi="es-ES"/>
        </w:rPr>
        <w:t xml:space="preserve">evaluación </w:t>
      </w:r>
      <w:r>
        <w:rPr>
          <w:spacing w:val="0"/>
          <w:w w:val="100"/>
          <w:position w:val="0"/>
          <w:shd w:val="clear" w:color="auto" w:fill="auto"/>
          <w:lang w:val="fr-FR" w:eastAsia="fr-FR" w:bidi="fr-FR"/>
        </w:rPr>
        <w:t xml:space="preserve">en el campo de la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de migrantes. Garantiza </w:t>
      </w:r>
      <w:r>
        <w:rPr>
          <w:spacing w:val="0"/>
          <w:w w:val="100"/>
          <w:position w:val="0"/>
          <w:shd w:val="clear" w:color="auto" w:fill="auto"/>
          <w:lang w:val="es-ES" w:eastAsia="es-ES" w:bidi="es-ES"/>
        </w:rPr>
        <w:t xml:space="preserve">además </w:t>
      </w:r>
      <w:r>
        <w:rPr>
          <w:spacing w:val="0"/>
          <w:w w:val="100"/>
          <w:position w:val="0"/>
          <w:shd w:val="clear" w:color="auto" w:fill="auto"/>
          <w:lang w:val="fr-FR" w:eastAsia="fr-FR" w:bidi="fr-FR"/>
        </w:rPr>
        <w:t xml:space="preserve">la representatividad de la sociedad civil en la </w:t>
      </w:r>
      <w:r>
        <w:rPr>
          <w:spacing w:val="0"/>
          <w:w w:val="100"/>
          <w:position w:val="0"/>
          <w:shd w:val="clear" w:color="auto" w:fill="auto"/>
          <w:lang w:val="es-ES" w:eastAsia="es-ES" w:bidi="es-ES"/>
        </w:rPr>
        <w:t xml:space="preserve">gestión </w:t>
      </w:r>
      <w:r>
        <w:rPr>
          <w:spacing w:val="0"/>
          <w:w w:val="100"/>
          <w:position w:val="0"/>
          <w:shd w:val="clear" w:color="auto" w:fill="auto"/>
          <w:lang w:val="fr-FR" w:eastAsia="fr-FR" w:bidi="fr-FR"/>
        </w:rPr>
        <w:t xml:space="preserve">de las </w:t>
      </w:r>
      <w:r>
        <w:rPr>
          <w:spacing w:val="0"/>
          <w:w w:val="100"/>
          <w:position w:val="0"/>
          <w:shd w:val="clear" w:color="auto" w:fill="auto"/>
          <w:lang w:val="es-ES" w:eastAsia="es-ES" w:bidi="es-ES"/>
        </w:rPr>
        <w:t xml:space="preserve">políticas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Sus principales objetivos son garantizar la seguimiento y </w:t>
      </w:r>
      <w:r>
        <w:rPr>
          <w:spacing w:val="0"/>
          <w:w w:val="100"/>
          <w:position w:val="0"/>
          <w:shd w:val="clear" w:color="auto" w:fill="auto"/>
          <w:lang w:val="es-ES" w:eastAsia="es-ES" w:bidi="es-ES"/>
        </w:rPr>
        <w:t xml:space="preserve">evaluación </w:t>
      </w:r>
      <w:r>
        <w:rPr>
          <w:spacing w:val="0"/>
          <w:w w:val="100"/>
          <w:position w:val="0"/>
          <w:shd w:val="clear" w:color="auto" w:fill="auto"/>
          <w:lang w:val="fr-FR" w:eastAsia="fr-FR" w:bidi="fr-FR"/>
        </w:rPr>
        <w:t xml:space="preserve">de las actuaciones en todos los </w:t>
      </w:r>
      <w:r>
        <w:rPr>
          <w:spacing w:val="0"/>
          <w:w w:val="100"/>
          <w:position w:val="0"/>
          <w:shd w:val="clear" w:color="auto" w:fill="auto"/>
          <w:lang w:val="es-ES" w:eastAsia="es-ES" w:bidi="es-ES"/>
        </w:rPr>
        <w:t xml:space="preserve">ámbitos </w:t>
      </w:r>
      <w:r>
        <w:rPr>
          <w:spacing w:val="0"/>
          <w:w w:val="100"/>
          <w:position w:val="0"/>
          <w:shd w:val="clear" w:color="auto" w:fill="auto"/>
          <w:lang w:val="fr-FR" w:eastAsia="fr-FR" w:bidi="fr-FR"/>
        </w:rPr>
        <w:t xml:space="preserve">territoriales, publicar </w:t>
      </w:r>
      <w:r>
        <w:rPr>
          <w:spacing w:val="0"/>
          <w:w w:val="100"/>
          <w:position w:val="0"/>
          <w:shd w:val="clear" w:color="auto" w:fill="auto"/>
          <w:lang w:val="es-ES" w:eastAsia="es-ES" w:bidi="es-ES"/>
        </w:rPr>
        <w:t>investiga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ciones</w:t>
      </w:r>
      <w:r>
        <w:rPr>
          <w:spacing w:val="0"/>
          <w:w w:val="100"/>
          <w:position w:val="0"/>
          <w:shd w:val="clear" w:color="auto" w:fill="auto"/>
          <w:lang w:val="fr-FR" w:eastAsia="fr-FR" w:bidi="fr-FR"/>
        </w:rPr>
        <w:t xml:space="preserve"> e informes para formular recomendaciones. La </w:t>
      </w:r>
      <w:r>
        <w:rPr>
          <w:spacing w:val="0"/>
          <w:w w:val="100"/>
          <w:position w:val="0"/>
          <w:shd w:val="clear" w:color="auto" w:fill="auto"/>
          <w:lang w:val="es-ES" w:eastAsia="es-ES" w:bidi="es-ES"/>
        </w:rPr>
        <w:t xml:space="preserve">composición </w:t>
      </w:r>
      <w:r>
        <w:rPr>
          <w:spacing w:val="0"/>
          <w:w w:val="100"/>
          <w:position w:val="0"/>
          <w:shd w:val="clear" w:color="auto" w:fill="auto"/>
          <w:lang w:val="fr-FR" w:eastAsia="fr-FR" w:bidi="fr-FR"/>
        </w:rPr>
        <w:t xml:space="preserve">del Foro incluye representantes de organizaciones sociales, asociaciones de migrantes y refugiados, observatorios y expertos. Tenemos que </w:t>
      </w:r>
      <w:r>
        <w:rPr>
          <w:spacing w:val="0"/>
          <w:w w:val="100"/>
          <w:position w:val="0"/>
          <w:shd w:val="clear" w:color="auto" w:fill="auto"/>
          <w:lang w:val="es-ES" w:eastAsia="es-ES" w:bidi="es-ES"/>
        </w:rPr>
        <w:t xml:space="preserve">reseñar </w:t>
      </w:r>
      <w:r>
        <w:rPr>
          <w:spacing w:val="0"/>
          <w:w w:val="100"/>
          <w:position w:val="0"/>
          <w:shd w:val="clear" w:color="auto" w:fill="auto"/>
          <w:lang w:val="fr-FR" w:eastAsia="fr-FR" w:bidi="fr-FR"/>
        </w:rPr>
        <w:t xml:space="preserve">el hecho de que no hay indicaciones concretas sobre la finalidad o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 xml:space="preserve">meta de las organizaciones que participan en el Foro; lo que significa que no hay una </w:t>
      </w:r>
      <w:r>
        <w:rPr>
          <w:spacing w:val="0"/>
          <w:w w:val="100"/>
          <w:position w:val="0"/>
          <w:shd w:val="clear" w:color="auto" w:fill="auto"/>
          <w:lang w:val="es-ES" w:eastAsia="es-ES" w:bidi="es-ES"/>
        </w:rPr>
        <w:t xml:space="preserve">planificación </w:t>
      </w:r>
      <w:r>
        <w:rPr>
          <w:spacing w:val="0"/>
          <w:w w:val="100"/>
          <w:position w:val="0"/>
          <w:shd w:val="clear" w:color="auto" w:fill="auto"/>
          <w:lang w:val="fr-FR" w:eastAsia="fr-FR" w:bidi="fr-FR"/>
        </w:rPr>
        <w:t xml:space="preserve">concreta de la representatividad de ciertos grupos (mujeres, </w:t>
      </w:r>
      <w:r>
        <w:rPr>
          <w:spacing w:val="0"/>
          <w:w w:val="100"/>
          <w:position w:val="0"/>
          <w:shd w:val="clear" w:color="auto" w:fill="auto"/>
          <w:lang w:val="es-ES" w:eastAsia="es-ES" w:bidi="es-ES"/>
        </w:rPr>
        <w:t xml:space="preserve">niños, víctimas </w:t>
      </w:r>
      <w:r>
        <w:rPr>
          <w:spacing w:val="0"/>
          <w:w w:val="100"/>
          <w:position w:val="0"/>
          <w:shd w:val="clear" w:color="auto" w:fill="auto"/>
          <w:lang w:val="fr-FR" w:eastAsia="fr-FR" w:bidi="fr-FR"/>
        </w:rPr>
        <w:t>de trata, etc.)</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El </w:t>
      </w:r>
      <w:r>
        <w:rPr>
          <w:i/>
          <w:iCs/>
          <w:spacing w:val="0"/>
          <w:w w:val="100"/>
          <w:position w:val="0"/>
          <w:shd w:val="clear" w:color="auto" w:fill="auto"/>
          <w:lang w:val="fr-FR" w:eastAsia="fr-FR" w:bidi="fr-FR"/>
        </w:rPr>
        <w:t xml:space="preserve">Foro para la </w:t>
      </w:r>
      <w:r>
        <w:rPr>
          <w:i/>
          <w:iCs/>
          <w:spacing w:val="0"/>
          <w:w w:val="100"/>
          <w:position w:val="0"/>
          <w:shd w:val="clear" w:color="auto" w:fill="auto"/>
          <w:lang w:val="es-ES" w:eastAsia="es-ES" w:bidi="es-ES"/>
        </w:rPr>
        <w:t xml:space="preserve">Integración </w:t>
      </w:r>
      <w:r>
        <w:rPr>
          <w:i/>
          <w:iCs/>
          <w:spacing w:val="0"/>
          <w:w w:val="100"/>
          <w:position w:val="0"/>
          <w:shd w:val="clear" w:color="auto" w:fill="auto"/>
          <w:lang w:val="fr-FR" w:eastAsia="fr-FR" w:bidi="fr-FR"/>
        </w:rPr>
        <w:t xml:space="preserve">Social y la Conferencia Sectorial de </w:t>
      </w:r>
      <w:r>
        <w:rPr>
          <w:i/>
          <w:iCs/>
          <w:spacing w:val="0"/>
          <w:w w:val="100"/>
          <w:position w:val="0"/>
          <w:shd w:val="clear" w:color="auto" w:fill="auto"/>
          <w:lang w:val="es-ES" w:eastAsia="es-ES" w:bidi="es-ES"/>
        </w:rPr>
        <w:t>Inmigración</w:t>
      </w:r>
      <w:r>
        <w:rPr>
          <w:spacing w:val="0"/>
          <w:w w:val="100"/>
          <w:position w:val="0"/>
          <w:shd w:val="clear" w:color="auto" w:fill="auto"/>
          <w:lang w:val="es-ES" w:eastAsia="es-ES" w:bidi="es-ES"/>
        </w:rPr>
        <w:t xml:space="preserve"> </w:t>
      </w:r>
      <w:r>
        <w:rPr>
          <w:spacing w:val="0"/>
          <w:w w:val="100"/>
          <w:position w:val="0"/>
          <w:shd w:val="clear" w:color="auto" w:fill="auto"/>
          <w:lang w:val="fr-FR" w:eastAsia="fr-FR" w:bidi="fr-FR"/>
        </w:rPr>
        <w:t xml:space="preserve">participan en las distintas fases de </w:t>
      </w:r>
      <w:r>
        <w:rPr>
          <w:spacing w:val="0"/>
          <w:w w:val="100"/>
          <w:position w:val="0"/>
          <w:shd w:val="clear" w:color="auto" w:fill="auto"/>
          <w:lang w:val="es-ES" w:eastAsia="es-ES" w:bidi="es-ES"/>
        </w:rPr>
        <w:t xml:space="preserve">diseño, gestión, </w:t>
      </w:r>
      <w:r>
        <w:rPr>
          <w:spacing w:val="0"/>
          <w:w w:val="100"/>
          <w:position w:val="0"/>
          <w:shd w:val="clear" w:color="auto" w:fill="auto"/>
          <w:lang w:val="fr-FR" w:eastAsia="fr-FR" w:bidi="fr-FR"/>
        </w:rPr>
        <w:t xml:space="preserve">seguimiento y </w:t>
      </w:r>
      <w:r>
        <w:rPr>
          <w:spacing w:val="0"/>
          <w:w w:val="100"/>
          <w:position w:val="0"/>
          <w:shd w:val="clear" w:color="auto" w:fill="auto"/>
          <w:lang w:val="es-ES" w:eastAsia="es-ES" w:bidi="es-ES"/>
        </w:rPr>
        <w:t xml:space="preserve">evaluación </w:t>
      </w:r>
      <w:r>
        <w:rPr>
          <w:spacing w:val="0"/>
          <w:w w:val="100"/>
          <w:position w:val="0"/>
          <w:shd w:val="clear" w:color="auto" w:fill="auto"/>
          <w:lang w:val="fr-FR" w:eastAsia="fr-FR" w:bidi="fr-FR"/>
        </w:rPr>
        <w:t xml:space="preserve">del Plan Nacional Estratégico de </w:t>
      </w:r>
      <w:r>
        <w:rPr>
          <w:spacing w:val="0"/>
          <w:w w:val="100"/>
          <w:position w:val="0"/>
          <w:shd w:val="clear" w:color="auto" w:fill="auto"/>
          <w:lang w:val="es-ES" w:eastAsia="es-ES" w:bidi="es-ES"/>
        </w:rPr>
        <w:t xml:space="preserve">Ciudadanía </w:t>
      </w:r>
      <w:r>
        <w:rPr>
          <w:spacing w:val="0"/>
          <w:w w:val="100"/>
          <w:position w:val="0"/>
          <w:shd w:val="clear" w:color="auto" w:fill="auto"/>
          <w:lang w:val="fr-FR" w:eastAsia="fr-FR" w:bidi="fr-FR"/>
        </w:rPr>
        <w:t xml:space="preserve">e </w:t>
      </w:r>
      <w:r>
        <w:rPr>
          <w:spacing w:val="0"/>
          <w:w w:val="100"/>
          <w:position w:val="0"/>
          <w:shd w:val="clear" w:color="auto" w:fill="auto"/>
          <w:lang w:val="es-ES" w:eastAsia="es-ES" w:bidi="es-ES"/>
        </w:rPr>
        <w:t>Inte</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gración </w:t>
      </w:r>
      <w:r>
        <w:rPr>
          <w:spacing w:val="0"/>
          <w:w w:val="100"/>
          <w:position w:val="0"/>
          <w:shd w:val="clear" w:color="auto" w:fill="auto"/>
          <w:lang w:val="fr-FR" w:eastAsia="fr-FR" w:bidi="fr-FR"/>
        </w:rPr>
        <w:t xml:space="preserve">(PECI). En general, estos organismos intercambian </w:t>
      </w:r>
      <w:r>
        <w:rPr>
          <w:spacing w:val="0"/>
          <w:w w:val="100"/>
          <w:position w:val="0"/>
          <w:shd w:val="clear" w:color="auto" w:fill="auto"/>
          <w:lang w:val="es-ES" w:eastAsia="es-ES" w:bidi="es-ES"/>
        </w:rPr>
        <w:t xml:space="preserve">información </w:t>
      </w:r>
      <w:r>
        <w:rPr>
          <w:spacing w:val="0"/>
          <w:w w:val="100"/>
          <w:position w:val="0"/>
          <w:shd w:val="clear" w:color="auto" w:fill="auto"/>
          <w:lang w:val="fr-FR" w:eastAsia="fr-FR" w:bidi="fr-FR"/>
        </w:rPr>
        <w:t xml:space="preserve">y orientan el debate sobre las </w:t>
      </w:r>
      <w:r>
        <w:rPr>
          <w:spacing w:val="0"/>
          <w:w w:val="100"/>
          <w:position w:val="0"/>
          <w:shd w:val="clear" w:color="auto" w:fill="auto"/>
          <w:lang w:val="es-ES" w:eastAsia="es-ES" w:bidi="es-ES"/>
        </w:rPr>
        <w:t xml:space="preserve">políticas, </w:t>
      </w:r>
      <w:r>
        <w:rPr>
          <w:spacing w:val="0"/>
          <w:w w:val="100"/>
          <w:position w:val="0"/>
          <w:shd w:val="clear" w:color="auto" w:fill="auto"/>
          <w:lang w:val="fr-FR" w:eastAsia="fr-FR" w:bidi="fr-FR"/>
        </w:rPr>
        <w:t xml:space="preserve">aunque en la </w:t>
      </w:r>
      <w:r>
        <w:rPr>
          <w:spacing w:val="0"/>
          <w:w w:val="100"/>
          <w:position w:val="0"/>
          <w:shd w:val="clear" w:color="auto" w:fill="auto"/>
          <w:lang w:val="es-ES" w:eastAsia="es-ES" w:bidi="es-ES"/>
        </w:rPr>
        <w:t xml:space="preserve">práctica </w:t>
      </w:r>
      <w:r>
        <w:rPr>
          <w:spacing w:val="0"/>
          <w:w w:val="100"/>
          <w:position w:val="0"/>
          <w:shd w:val="clear" w:color="auto" w:fill="auto"/>
          <w:lang w:val="fr-FR" w:eastAsia="fr-FR" w:bidi="fr-FR"/>
        </w:rPr>
        <w:t xml:space="preserve">no determinan el </w:t>
      </w:r>
      <w:r>
        <w:rPr>
          <w:spacing w:val="0"/>
          <w:w w:val="100"/>
          <w:position w:val="0"/>
          <w:shd w:val="clear" w:color="auto" w:fill="auto"/>
          <w:lang w:val="es-ES" w:eastAsia="es-ES" w:bidi="es-ES"/>
        </w:rPr>
        <w:t xml:space="preserve">diseño </w:t>
      </w:r>
      <w:r>
        <w:rPr>
          <w:spacing w:val="0"/>
          <w:w w:val="100"/>
          <w:position w:val="0"/>
          <w:shd w:val="clear" w:color="auto" w:fill="auto"/>
          <w:lang w:val="fr-FR" w:eastAsia="fr-FR" w:bidi="fr-FR"/>
        </w:rPr>
        <w:t xml:space="preserve">de las </w:t>
      </w:r>
      <w:r>
        <w:rPr>
          <w:spacing w:val="0"/>
          <w:w w:val="100"/>
          <w:position w:val="0"/>
          <w:shd w:val="clear" w:color="auto" w:fill="auto"/>
          <w:lang w:val="es-ES" w:eastAsia="es-ES" w:bidi="es-ES"/>
        </w:rPr>
        <w:t xml:space="preserve">políticas </w:t>
      </w:r>
      <w:r>
        <w:rPr>
          <w:spacing w:val="0"/>
          <w:w w:val="100"/>
          <w:position w:val="0"/>
          <w:shd w:val="clear" w:color="auto" w:fill="auto"/>
          <w:lang w:val="fr-FR" w:eastAsia="fr-FR" w:bidi="fr-FR"/>
        </w:rPr>
        <w:t>ni de sus directivas.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Además </w:t>
      </w:r>
      <w:r>
        <w:rPr>
          <w:spacing w:val="0"/>
          <w:w w:val="100"/>
          <w:position w:val="0"/>
          <w:shd w:val="clear" w:color="auto" w:fill="auto"/>
          <w:lang w:val="fr-FR" w:eastAsia="fr-FR" w:bidi="fr-FR"/>
        </w:rPr>
        <w:t xml:space="preserve">de los dos </w:t>
      </w:r>
      <w:r>
        <w:rPr>
          <w:spacing w:val="0"/>
          <w:w w:val="100"/>
          <w:position w:val="0"/>
          <w:shd w:val="clear" w:color="auto" w:fill="auto"/>
          <w:lang w:val="es-ES" w:eastAsia="es-ES" w:bidi="es-ES"/>
        </w:rPr>
        <w:t xml:space="preserve">órganos </w:t>
      </w:r>
      <w:r>
        <w:rPr>
          <w:spacing w:val="0"/>
          <w:w w:val="100"/>
          <w:position w:val="0"/>
          <w:shd w:val="clear" w:color="auto" w:fill="auto"/>
          <w:lang w:val="fr-FR" w:eastAsia="fr-FR" w:bidi="fr-FR"/>
        </w:rPr>
        <w:t xml:space="preserve">consultivos y de apoyo mencionados, se han creado también dos </w:t>
      </w:r>
      <w:r>
        <w:rPr>
          <w:spacing w:val="0"/>
          <w:w w:val="100"/>
          <w:position w:val="0"/>
          <w:shd w:val="clear" w:color="auto" w:fill="auto"/>
          <w:lang w:val="es-ES" w:eastAsia="es-ES" w:bidi="es-ES"/>
        </w:rPr>
        <w:t>observato</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rios.</w:t>
      </w:r>
      <w:r>
        <w:rPr>
          <w:spacing w:val="0"/>
          <w:w w:val="100"/>
          <w:position w:val="0"/>
          <w:shd w:val="clear" w:color="auto" w:fill="auto"/>
          <w:lang w:val="fr-FR" w:eastAsia="fr-FR" w:bidi="fr-FR"/>
        </w:rPr>
        <w:t xml:space="preserve"> El </w:t>
      </w:r>
      <w:r>
        <w:rPr>
          <w:i/>
          <w:iCs/>
          <w:spacing w:val="0"/>
          <w:w w:val="100"/>
          <w:position w:val="0"/>
          <w:shd w:val="clear" w:color="auto" w:fill="auto"/>
          <w:lang w:val="fr-FR" w:eastAsia="fr-FR" w:bidi="fr-FR"/>
        </w:rPr>
        <w:t xml:space="preserve">Observatorio Permanente de la </w:t>
      </w:r>
      <w:r>
        <w:rPr>
          <w:i/>
          <w:iCs/>
          <w:spacing w:val="0"/>
          <w:w w:val="100"/>
          <w:position w:val="0"/>
          <w:shd w:val="clear" w:color="auto" w:fill="auto"/>
          <w:lang w:val="es-ES" w:eastAsia="es-ES" w:bidi="es-ES"/>
        </w:rPr>
        <w:t>Inmigración</w:t>
      </w:r>
      <w:r>
        <w:rPr>
          <w:spacing w:val="0"/>
          <w:w w:val="100"/>
          <w:position w:val="0"/>
          <w:shd w:val="clear" w:color="auto" w:fill="auto"/>
          <w:lang w:val="es-ES" w:eastAsia="es-ES" w:bidi="es-ES"/>
        </w:rPr>
        <w:t xml:space="preserve"> </w:t>
      </w:r>
      <w:r>
        <w:rPr>
          <w:spacing w:val="0"/>
          <w:w w:val="100"/>
          <w:position w:val="0"/>
          <w:shd w:val="clear" w:color="auto" w:fill="auto"/>
          <w:lang w:val="fr-FR" w:eastAsia="fr-FR" w:bidi="fr-FR"/>
        </w:rPr>
        <w:t xml:space="preserve">contribuye a la </w:t>
      </w:r>
      <w:r>
        <w:rPr>
          <w:spacing w:val="0"/>
          <w:w w:val="100"/>
          <w:position w:val="0"/>
          <w:shd w:val="clear" w:color="auto" w:fill="auto"/>
          <w:lang w:val="es-ES" w:eastAsia="es-ES" w:bidi="es-ES"/>
        </w:rPr>
        <w:t xml:space="preserve">compilación </w:t>
      </w:r>
      <w:r>
        <w:rPr>
          <w:spacing w:val="0"/>
          <w:w w:val="100"/>
          <w:position w:val="0"/>
          <w:shd w:val="clear" w:color="auto" w:fill="auto"/>
          <w:lang w:val="fr-FR" w:eastAsia="fr-FR" w:bidi="fr-FR"/>
        </w:rPr>
        <w:t xml:space="preserve">y el </w:t>
      </w:r>
      <w:r>
        <w:rPr>
          <w:spacing w:val="0"/>
          <w:w w:val="100"/>
          <w:position w:val="0"/>
          <w:shd w:val="clear" w:color="auto" w:fill="auto"/>
          <w:lang w:val="es-ES" w:eastAsia="es-ES" w:bidi="es-ES"/>
        </w:rPr>
        <w:t xml:space="preserve">análisis </w:t>
      </w:r>
      <w:r>
        <w:rPr>
          <w:spacing w:val="0"/>
          <w:w w:val="100"/>
          <w:position w:val="0"/>
          <w:shd w:val="clear" w:color="auto" w:fill="auto"/>
          <w:lang w:val="fr-FR" w:eastAsia="fr-FR" w:bidi="fr-FR"/>
        </w:rPr>
        <w:t xml:space="preserve">cualitativo y cuantitativo de los datos relacionados con el PECI y sus programas de </w:t>
      </w:r>
      <w:r>
        <w:rPr>
          <w:spacing w:val="0"/>
          <w:w w:val="100"/>
          <w:position w:val="0"/>
          <w:shd w:val="clear" w:color="auto" w:fill="auto"/>
          <w:lang w:val="es-ES" w:eastAsia="es-ES" w:bidi="es-ES"/>
        </w:rPr>
        <w:t xml:space="preserve">actuación. </w:t>
      </w:r>
      <w:r>
        <w:rPr>
          <w:spacing w:val="0"/>
          <w:w w:val="100"/>
          <w:position w:val="0"/>
          <w:shd w:val="clear" w:color="auto" w:fill="auto"/>
          <w:lang w:val="fr-FR" w:eastAsia="fr-FR" w:bidi="fr-FR"/>
        </w:rPr>
        <w:t xml:space="preserve">Asi mismo, el </w:t>
      </w:r>
      <w:r>
        <w:rPr>
          <w:spacing w:val="0"/>
          <w:w w:val="100"/>
          <w:position w:val="0"/>
          <w:shd w:val="clear" w:color="auto" w:fill="auto"/>
          <w:lang w:val="es-ES" w:eastAsia="es-ES" w:bidi="es-ES"/>
        </w:rPr>
        <w:t>Obser</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vatorio</w:t>
      </w:r>
      <w:r>
        <w:rPr>
          <w:spacing w:val="0"/>
          <w:w w:val="100"/>
          <w:position w:val="0"/>
          <w:shd w:val="clear" w:color="auto" w:fill="auto"/>
          <w:lang w:val="fr-FR" w:eastAsia="fr-FR" w:bidi="fr-FR"/>
        </w:rPr>
        <w:t xml:space="preserve"> recaba datos y publica estudios e investigaciones sobre asuntos relacionados con la </w:t>
      </w:r>
      <w:r>
        <w:rPr>
          <w:spacing w:val="0"/>
          <w:w w:val="100"/>
          <w:position w:val="0"/>
          <w:shd w:val="clear" w:color="auto" w:fill="auto"/>
          <w:lang w:val="es-ES" w:eastAsia="es-ES" w:bidi="es-ES"/>
        </w:rPr>
        <w:t xml:space="preserve">migración </w:t>
      </w:r>
      <w:r>
        <w:rPr>
          <w:spacing w:val="0"/>
          <w:w w:val="100"/>
          <w:position w:val="0"/>
          <w:shd w:val="clear" w:color="auto" w:fill="auto"/>
          <w:lang w:val="fr-FR" w:eastAsia="fr-FR" w:bidi="fr-FR"/>
        </w:rPr>
        <w:t xml:space="preserve">y la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información estadística </w:t>
      </w:r>
      <w:r>
        <w:rPr>
          <w:spacing w:val="0"/>
          <w:w w:val="100"/>
          <w:position w:val="0"/>
          <w:shd w:val="clear" w:color="auto" w:fill="auto"/>
          <w:lang w:val="fr-FR" w:eastAsia="fr-FR" w:bidi="fr-FR"/>
        </w:rPr>
        <w:t xml:space="preserve">que administra se </w:t>
      </w:r>
      <w:r>
        <w:rPr>
          <w:spacing w:val="0"/>
          <w:w w:val="100"/>
          <w:position w:val="0"/>
          <w:shd w:val="clear" w:color="auto" w:fill="auto"/>
          <w:lang w:val="es-ES" w:eastAsia="es-ES" w:bidi="es-ES"/>
        </w:rPr>
        <w:t xml:space="preserve">explicará más </w:t>
      </w:r>
      <w:r>
        <w:rPr>
          <w:spacing w:val="0"/>
          <w:w w:val="100"/>
          <w:position w:val="0"/>
          <w:shd w:val="clear" w:color="auto" w:fill="auto"/>
          <w:lang w:val="fr-FR" w:eastAsia="fr-FR" w:bidi="fr-FR"/>
        </w:rPr>
        <w:t xml:space="preserve">adelante en el </w:t>
      </w:r>
      <w:r>
        <w:rPr>
          <w:spacing w:val="0"/>
          <w:w w:val="100"/>
          <w:position w:val="0"/>
          <w:shd w:val="clear" w:color="auto" w:fill="auto"/>
          <w:lang w:val="es-ES" w:eastAsia="es-ES" w:bidi="es-ES"/>
        </w:rPr>
        <w:t xml:space="preserve">capítulo </w:t>
      </w:r>
      <w:r>
        <w:rPr>
          <w:spacing w:val="0"/>
          <w:w w:val="100"/>
          <w:position w:val="0"/>
          <w:shd w:val="clear" w:color="auto" w:fill="auto"/>
          <w:lang w:val="fr-FR" w:eastAsia="fr-FR" w:bidi="fr-FR"/>
        </w:rPr>
        <w:t>pertinente de este informe.</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El </w:t>
      </w:r>
      <w:r>
        <w:rPr>
          <w:i/>
          <w:iCs/>
          <w:spacing w:val="0"/>
          <w:w w:val="100"/>
          <w:position w:val="0"/>
          <w:shd w:val="clear" w:color="auto" w:fill="auto"/>
          <w:lang w:val="fr-FR" w:eastAsia="fr-FR" w:bidi="fr-FR"/>
        </w:rPr>
        <w:t xml:space="preserve">Observatorio </w:t>
      </w:r>
      <w:r>
        <w:rPr>
          <w:i/>
          <w:iCs/>
          <w:spacing w:val="0"/>
          <w:w w:val="100"/>
          <w:position w:val="0"/>
          <w:shd w:val="clear" w:color="auto" w:fill="auto"/>
          <w:lang w:val="es-ES" w:eastAsia="es-ES" w:bidi="es-ES"/>
        </w:rPr>
        <w:t xml:space="preserve">Español </w:t>
      </w:r>
      <w:r>
        <w:rPr>
          <w:i/>
          <w:iCs/>
          <w:spacing w:val="0"/>
          <w:w w:val="100"/>
          <w:position w:val="0"/>
          <w:shd w:val="clear" w:color="auto" w:fill="auto"/>
          <w:lang w:val="fr-FR" w:eastAsia="fr-FR" w:bidi="fr-FR"/>
        </w:rPr>
        <w:t>del Racismo y la Xenofobia</w:t>
      </w:r>
      <w:r>
        <w:rPr>
          <w:spacing w:val="0"/>
          <w:w w:val="100"/>
          <w:position w:val="0"/>
          <w:shd w:val="clear" w:color="auto" w:fill="auto"/>
          <w:lang w:val="fr-FR" w:eastAsia="fr-FR" w:bidi="fr-FR"/>
        </w:rPr>
        <w:t xml:space="preserve"> contribuye a la </w:t>
      </w:r>
      <w:r>
        <w:rPr>
          <w:spacing w:val="0"/>
          <w:w w:val="100"/>
          <w:position w:val="0"/>
          <w:shd w:val="clear" w:color="auto" w:fill="auto"/>
          <w:lang w:val="es-ES" w:eastAsia="es-ES" w:bidi="es-ES"/>
        </w:rPr>
        <w:t xml:space="preserve">gestión </w:t>
      </w:r>
      <w:r>
        <w:rPr>
          <w:spacing w:val="0"/>
          <w:w w:val="100"/>
          <w:position w:val="0"/>
          <w:shd w:val="clear" w:color="auto" w:fill="auto"/>
          <w:lang w:val="fr-FR" w:eastAsia="fr-FR" w:bidi="fr-FR"/>
        </w:rPr>
        <w:t xml:space="preserve">del Plan Nacional </w:t>
      </w:r>
      <w:r>
        <w:rPr>
          <w:spacing w:val="0"/>
          <w:w w:val="100"/>
          <w:position w:val="0"/>
          <w:shd w:val="clear" w:color="auto" w:fill="auto"/>
          <w:lang w:val="pt-BR" w:eastAsia="pt-BR" w:bidi="pt-BR"/>
        </w:rPr>
        <w:t>Estratégi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co</w:t>
      </w:r>
      <w:r>
        <w:rPr>
          <w:spacing w:val="0"/>
          <w:w w:val="100"/>
          <w:position w:val="0"/>
          <w:shd w:val="clear" w:color="auto" w:fill="auto"/>
          <w:lang w:val="fr-FR" w:eastAsia="fr-FR" w:bidi="fr-FR"/>
        </w:rPr>
        <w:t xml:space="preserve"> mediante el examen, el </w:t>
      </w:r>
      <w:r>
        <w:rPr>
          <w:spacing w:val="0"/>
          <w:w w:val="100"/>
          <w:position w:val="0"/>
          <w:shd w:val="clear" w:color="auto" w:fill="auto"/>
          <w:lang w:val="es-ES" w:eastAsia="es-ES" w:bidi="es-ES"/>
        </w:rPr>
        <w:t xml:space="preserve">análisis </w:t>
      </w:r>
      <w:r>
        <w:rPr>
          <w:spacing w:val="0"/>
          <w:w w:val="100"/>
          <w:position w:val="0"/>
          <w:shd w:val="clear" w:color="auto" w:fill="auto"/>
          <w:lang w:val="fr-FR" w:eastAsia="fr-FR" w:bidi="fr-FR"/>
        </w:rPr>
        <w:t xml:space="preserve">y la </w:t>
      </w:r>
      <w:r>
        <w:rPr>
          <w:spacing w:val="0"/>
          <w:w w:val="100"/>
          <w:position w:val="0"/>
          <w:shd w:val="clear" w:color="auto" w:fill="auto"/>
          <w:lang w:val="es-ES" w:eastAsia="es-ES" w:bidi="es-ES"/>
        </w:rPr>
        <w:t xml:space="preserve">remisión </w:t>
      </w:r>
      <w:r>
        <w:rPr>
          <w:spacing w:val="0"/>
          <w:w w:val="100"/>
          <w:position w:val="0"/>
          <w:shd w:val="clear" w:color="auto" w:fill="auto"/>
          <w:lang w:val="fr-FR" w:eastAsia="fr-FR" w:bidi="fr-FR"/>
        </w:rPr>
        <w:t xml:space="preserve">de propuestas relacionadas con la igualdad de trato y la no </w:t>
      </w:r>
      <w:r>
        <w:rPr>
          <w:spacing w:val="0"/>
          <w:w w:val="100"/>
          <w:position w:val="0"/>
          <w:shd w:val="clear" w:color="auto" w:fill="auto"/>
          <w:lang w:val="es-ES" w:eastAsia="es-ES" w:bidi="es-ES"/>
        </w:rPr>
        <w:t xml:space="preserve">discriminación, así </w:t>
      </w:r>
      <w:r>
        <w:rPr>
          <w:spacing w:val="0"/>
          <w:w w:val="100"/>
          <w:position w:val="0"/>
          <w:shd w:val="clear" w:color="auto" w:fill="auto"/>
          <w:lang w:val="fr-FR" w:eastAsia="fr-FR" w:bidi="fr-FR"/>
        </w:rPr>
        <w:t>como con otros asuntos relacionados con el racismo y la xenofobia.</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fr-FR" w:eastAsia="fr-FR" w:bidi="fr-FR"/>
        </w:rPr>
        <w:t xml:space="preserve">Al mismo tiempo, en torno a los asuntos relacionados con los colectivos </w:t>
      </w:r>
      <w:r>
        <w:rPr>
          <w:spacing w:val="0"/>
          <w:w w:val="100"/>
          <w:position w:val="0"/>
          <w:shd w:val="clear" w:color="auto" w:fill="auto"/>
          <w:lang w:val="es-ES" w:eastAsia="es-ES" w:bidi="es-ES"/>
        </w:rPr>
        <w:t xml:space="preserve">más específicos </w:t>
      </w:r>
      <w:r>
        <w:rPr>
          <w:spacing w:val="0"/>
          <w:w w:val="100"/>
          <w:position w:val="0"/>
          <w:shd w:val="clear" w:color="auto" w:fill="auto"/>
          <w:lang w:val="fr-FR" w:eastAsia="fr-FR" w:bidi="fr-FR"/>
        </w:rPr>
        <w:t xml:space="preserve">objeto de este informe, cabe </w:t>
      </w:r>
      <w:r>
        <w:rPr>
          <w:spacing w:val="0"/>
          <w:w w:val="100"/>
          <w:position w:val="0"/>
          <w:shd w:val="clear" w:color="auto" w:fill="auto"/>
          <w:lang w:val="es-ES" w:eastAsia="es-ES" w:bidi="es-ES"/>
        </w:rPr>
        <w:t xml:space="preserve">señalar </w:t>
      </w:r>
      <w:r>
        <w:rPr>
          <w:spacing w:val="0"/>
          <w:w w:val="100"/>
          <w:position w:val="0"/>
          <w:shd w:val="clear" w:color="auto" w:fill="auto"/>
          <w:lang w:val="fr-FR" w:eastAsia="fr-FR" w:bidi="fr-FR"/>
        </w:rPr>
        <w:t>tres organismos a nivel nacional: el Instituto de la Mujer, el Instituto de la Infancia y el del Relator Nacional contra la Trata de Seres Humanos.</w:t>
      </w:r>
    </w:p>
    <w:p>
      <w:pPr>
        <w:pStyle w:val="Style25"/>
        <w:keepNext w:val="0"/>
        <w:keepLines w:val="0"/>
        <w:widowControl w:val="0"/>
        <w:shd w:val="clear" w:color="auto" w:fill="auto"/>
        <w:bidi w:val="0"/>
        <w:spacing w:before="0" w:after="780"/>
        <w:ind w:left="0" w:right="0" w:firstLine="0"/>
        <w:jc w:val="both"/>
      </w:pPr>
      <w:r>
        <w:rPr>
          <w:spacing w:val="0"/>
          <w:w w:val="100"/>
          <w:position w:val="0"/>
          <w:shd w:val="clear" w:color="auto" w:fill="auto"/>
          <w:lang w:val="fr-FR" w:eastAsia="fr-FR" w:bidi="fr-FR"/>
        </w:rPr>
        <w:t xml:space="preserve">La estructura del marco nacional del sistema 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puede emplearse como modelo y referente para explicar la </w:t>
      </w:r>
      <w:r>
        <w:rPr>
          <w:spacing w:val="0"/>
          <w:w w:val="100"/>
          <w:position w:val="0"/>
          <w:shd w:val="clear" w:color="auto" w:fill="auto"/>
          <w:lang w:val="es-ES" w:eastAsia="es-ES" w:bidi="es-ES"/>
        </w:rPr>
        <w:t xml:space="preserve">gestión </w:t>
      </w:r>
      <w:r>
        <w:rPr>
          <w:spacing w:val="0"/>
          <w:w w:val="100"/>
          <w:position w:val="0"/>
          <w:shd w:val="clear" w:color="auto" w:fill="auto"/>
          <w:lang w:val="fr-FR" w:eastAsia="fr-FR" w:bidi="fr-FR"/>
        </w:rPr>
        <w:t xml:space="preserve">de este asunto en el </w:t>
      </w:r>
      <w:r>
        <w:rPr>
          <w:spacing w:val="0"/>
          <w:w w:val="100"/>
          <w:position w:val="0"/>
          <w:shd w:val="clear" w:color="auto" w:fill="auto"/>
          <w:lang w:val="es-ES" w:eastAsia="es-ES" w:bidi="es-ES"/>
        </w:rPr>
        <w:t xml:space="preserve">ámbito autonómico. </w:t>
      </w:r>
      <w:r>
        <w:rPr>
          <w:spacing w:val="0"/>
          <w:w w:val="100"/>
          <w:position w:val="0"/>
          <w:shd w:val="clear" w:color="auto" w:fill="auto"/>
          <w:lang w:val="fr-FR" w:eastAsia="fr-FR" w:bidi="fr-FR"/>
        </w:rPr>
        <w:t xml:space="preserve">De hecho, aunque todas las CC.AA. han establecido </w:t>
      </w:r>
      <w:r>
        <w:rPr>
          <w:spacing w:val="0"/>
          <w:w w:val="100"/>
          <w:position w:val="0"/>
          <w:shd w:val="clear" w:color="auto" w:fill="auto"/>
          <w:lang w:val="es-ES" w:eastAsia="es-ES" w:bidi="es-ES"/>
        </w:rPr>
        <w:t xml:space="preserve">autónomamente </w:t>
      </w:r>
      <w:r>
        <w:rPr>
          <w:spacing w:val="0"/>
          <w:w w:val="100"/>
          <w:position w:val="0"/>
          <w:shd w:val="clear" w:color="auto" w:fill="auto"/>
          <w:lang w:val="fr-FR" w:eastAsia="fr-FR" w:bidi="fr-FR"/>
        </w:rPr>
        <w:t xml:space="preserve">qué organismos son los encargados de la </w:t>
      </w:r>
      <w:r>
        <w:rPr>
          <w:spacing w:val="0"/>
          <w:w w:val="100"/>
          <w:position w:val="0"/>
          <w:shd w:val="clear" w:color="auto" w:fill="auto"/>
          <w:lang w:val="es-ES" w:eastAsia="es-ES" w:bidi="es-ES"/>
        </w:rPr>
        <w:t xml:space="preserve">gestión </w:t>
      </w:r>
      <w:r>
        <w:rPr>
          <w:spacing w:val="0"/>
          <w:w w:val="100"/>
          <w:position w:val="0"/>
          <w:shd w:val="clear" w:color="auto" w:fill="auto"/>
          <w:lang w:val="fr-FR" w:eastAsia="fr-FR" w:bidi="fr-FR"/>
        </w:rPr>
        <w:t xml:space="preserve">de la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han </w:t>
      </w:r>
      <w:r>
        <w:rPr>
          <w:spacing w:val="0"/>
          <w:w w:val="100"/>
          <w:position w:val="0"/>
          <w:shd w:val="clear" w:color="auto" w:fill="auto"/>
          <w:lang w:val="es-ES" w:eastAsia="es-ES" w:bidi="es-ES"/>
        </w:rPr>
        <w:t>re</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producido</w:t>
      </w:r>
      <w:r>
        <w:rPr>
          <w:spacing w:val="0"/>
          <w:w w:val="100"/>
          <w:position w:val="0"/>
          <w:shd w:val="clear" w:color="auto" w:fill="auto"/>
          <w:lang w:val="fr-FR" w:eastAsia="fr-FR" w:bidi="fr-FR"/>
        </w:rPr>
        <w:t xml:space="preserve"> la estructura </w:t>
      </w:r>
      <w:r>
        <w:rPr>
          <w:spacing w:val="0"/>
          <w:w w:val="100"/>
          <w:position w:val="0"/>
          <w:shd w:val="clear" w:color="auto" w:fill="auto"/>
          <w:lang w:val="es-ES" w:eastAsia="es-ES" w:bidi="es-ES"/>
        </w:rPr>
        <w:t xml:space="preserve">básica </w:t>
      </w:r>
      <w:r>
        <w:rPr>
          <w:spacing w:val="0"/>
          <w:w w:val="100"/>
          <w:position w:val="0"/>
          <w:shd w:val="clear" w:color="auto" w:fill="auto"/>
          <w:lang w:val="fr-FR" w:eastAsia="fr-FR" w:bidi="fr-FR"/>
        </w:rPr>
        <w:t xml:space="preserve">existente definida en el </w:t>
      </w:r>
      <w:r>
        <w:rPr>
          <w:spacing w:val="0"/>
          <w:w w:val="100"/>
          <w:position w:val="0"/>
          <w:shd w:val="clear" w:color="auto" w:fill="auto"/>
          <w:lang w:val="es-ES" w:eastAsia="es-ES" w:bidi="es-ES"/>
        </w:rPr>
        <w:t xml:space="preserve">ámbito </w:t>
      </w:r>
      <w:r>
        <w:rPr>
          <w:spacing w:val="0"/>
          <w:w w:val="100"/>
          <w:position w:val="0"/>
          <w:shd w:val="clear" w:color="auto" w:fill="auto"/>
          <w:lang w:val="fr-FR" w:eastAsia="fr-FR" w:bidi="fr-FR"/>
        </w:rPr>
        <w:t xml:space="preserve">nacional y han aplicado procesos </w:t>
      </w:r>
      <w:r>
        <w:rPr>
          <w:spacing w:val="0"/>
          <w:w w:val="100"/>
          <w:position w:val="0"/>
          <w:shd w:val="clear" w:color="auto" w:fill="auto"/>
          <w:lang w:val="pt-BR" w:eastAsia="pt-BR" w:bidi="pt-BR"/>
        </w:rPr>
        <w:t>simila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res</w:t>
      </w:r>
      <w:r>
        <w:rPr>
          <w:spacing w:val="0"/>
          <w:w w:val="100"/>
          <w:position w:val="0"/>
          <w:shd w:val="clear" w:color="auto" w:fill="auto"/>
          <w:lang w:val="fr-FR" w:eastAsia="fr-FR" w:bidi="fr-FR"/>
        </w:rPr>
        <w:t xml:space="preserve"> en el </w:t>
      </w:r>
      <w:r>
        <w:rPr>
          <w:spacing w:val="0"/>
          <w:w w:val="100"/>
          <w:position w:val="0"/>
          <w:shd w:val="clear" w:color="auto" w:fill="auto"/>
          <w:lang w:val="es-ES" w:eastAsia="es-ES" w:bidi="es-ES"/>
        </w:rPr>
        <w:t xml:space="preserve">diseño </w:t>
      </w:r>
      <w:r>
        <w:rPr>
          <w:spacing w:val="0"/>
          <w:w w:val="100"/>
          <w:position w:val="0"/>
          <w:shd w:val="clear" w:color="auto" w:fill="auto"/>
          <w:lang w:val="fr-FR" w:eastAsia="fr-FR" w:bidi="fr-FR"/>
        </w:rPr>
        <w:t xml:space="preserve">y la </w:t>
      </w:r>
      <w:r>
        <w:rPr>
          <w:spacing w:val="0"/>
          <w:w w:val="100"/>
          <w:position w:val="0"/>
          <w:shd w:val="clear" w:color="auto" w:fill="auto"/>
          <w:lang w:val="es-ES" w:eastAsia="es-ES" w:bidi="es-ES"/>
        </w:rPr>
        <w:t xml:space="preserve">gestión </w:t>
      </w:r>
      <w:r>
        <w:rPr>
          <w:spacing w:val="0"/>
          <w:w w:val="100"/>
          <w:position w:val="0"/>
          <w:shd w:val="clear" w:color="auto" w:fill="auto"/>
          <w:lang w:val="fr-FR" w:eastAsia="fr-FR" w:bidi="fr-FR"/>
        </w:rPr>
        <w:t xml:space="preserve">de sus propios Planes Integrales. Si la </w:t>
      </w:r>
      <w:r>
        <w:rPr>
          <w:spacing w:val="0"/>
          <w:w w:val="100"/>
          <w:position w:val="0"/>
          <w:shd w:val="clear" w:color="auto" w:fill="auto"/>
          <w:lang w:val="es-ES" w:eastAsia="es-ES" w:bidi="es-ES"/>
        </w:rPr>
        <w:t xml:space="preserve">Consejería autonómica </w:t>
      </w:r>
      <w:r>
        <w:rPr>
          <w:spacing w:val="0"/>
          <w:w w:val="100"/>
          <w:position w:val="0"/>
          <w:shd w:val="clear" w:color="auto" w:fill="auto"/>
          <w:lang w:val="fr-FR" w:eastAsia="fr-FR" w:bidi="fr-FR"/>
        </w:rPr>
        <w:t xml:space="preserve">responsable de la </w:t>
      </w:r>
      <w:r>
        <w:rPr>
          <w:spacing w:val="0"/>
          <w:w w:val="100"/>
          <w:position w:val="0"/>
          <w:shd w:val="clear" w:color="auto" w:fill="auto"/>
          <w:lang w:val="es-ES" w:eastAsia="es-ES" w:bidi="es-ES"/>
        </w:rPr>
        <w:t xml:space="preserve">Dirección </w:t>
      </w:r>
      <w:r>
        <w:rPr>
          <w:spacing w:val="0"/>
          <w:w w:val="100"/>
          <w:position w:val="0"/>
          <w:shd w:val="clear" w:color="auto" w:fill="auto"/>
          <w:lang w:val="fr-FR" w:eastAsia="fr-FR" w:bidi="fr-FR"/>
        </w:rPr>
        <w:t xml:space="preserve">General de </w:t>
      </w:r>
      <w:r>
        <w:rPr>
          <w:spacing w:val="0"/>
          <w:w w:val="100"/>
          <w:position w:val="0"/>
          <w:shd w:val="clear" w:color="auto" w:fill="auto"/>
          <w:lang w:val="es-ES" w:eastAsia="es-ES" w:bidi="es-ES"/>
        </w:rPr>
        <w:t xml:space="preserve">Inmigración varía según </w:t>
      </w:r>
      <w:r>
        <w:rPr>
          <w:spacing w:val="0"/>
          <w:w w:val="100"/>
          <w:position w:val="0"/>
          <w:shd w:val="clear" w:color="auto" w:fill="auto"/>
          <w:lang w:val="fr-FR" w:eastAsia="fr-FR" w:bidi="fr-FR"/>
        </w:rPr>
        <w:t xml:space="preserve">la Comunidad, es posible, sin embargo, identificar una </w:t>
      </w:r>
      <w:r>
        <w:rPr>
          <w:spacing w:val="0"/>
          <w:w w:val="100"/>
          <w:position w:val="0"/>
          <w:shd w:val="clear" w:color="auto" w:fill="auto"/>
          <w:lang w:val="es-ES" w:eastAsia="es-ES" w:bidi="es-ES"/>
        </w:rPr>
        <w:t xml:space="preserve">Comisión </w:t>
      </w:r>
      <w:r>
        <w:rPr>
          <w:spacing w:val="0"/>
          <w:w w:val="100"/>
          <w:position w:val="0"/>
          <w:shd w:val="clear" w:color="auto" w:fill="auto"/>
          <w:lang w:val="fr-FR" w:eastAsia="fr-FR" w:bidi="fr-FR"/>
        </w:rPr>
        <w:t xml:space="preserve">Interdepartamental </w:t>
      </w:r>
      <w:r>
        <w:rPr>
          <w:spacing w:val="0"/>
          <w:w w:val="100"/>
          <w:position w:val="0"/>
          <w:shd w:val="clear" w:color="auto" w:fill="auto"/>
          <w:lang w:val="es-ES" w:eastAsia="es-ES" w:bidi="es-ES"/>
        </w:rPr>
        <w:t xml:space="preserve">Autonómica </w:t>
      </w:r>
      <w:r>
        <w:rPr>
          <w:spacing w:val="0"/>
          <w:w w:val="100"/>
          <w:position w:val="0"/>
          <w:shd w:val="clear" w:color="auto" w:fill="auto"/>
          <w:lang w:val="fr-FR" w:eastAsia="fr-FR" w:bidi="fr-FR"/>
        </w:rPr>
        <w:t xml:space="preserve">que represente las distintas Direcciones a cargo de las </w:t>
      </w:r>
      <w:r>
        <w:rPr>
          <w:spacing w:val="0"/>
          <w:w w:val="100"/>
          <w:position w:val="0"/>
          <w:shd w:val="clear" w:color="auto" w:fill="auto"/>
          <w:lang w:val="es-ES" w:eastAsia="es-ES" w:bidi="es-ES"/>
        </w:rPr>
        <w:t xml:space="preserve">Áreas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Intervención </w:t>
      </w:r>
      <w:r>
        <w:rPr>
          <w:spacing w:val="0"/>
          <w:w w:val="100"/>
          <w:position w:val="0"/>
          <w:shd w:val="clear" w:color="auto" w:fill="auto"/>
          <w:lang w:val="fr-FR" w:eastAsia="fr-FR" w:bidi="fr-FR"/>
        </w:rPr>
        <w:t xml:space="preserve">abordadas en los Planes Integrales </w:t>
      </w:r>
      <w:r>
        <w:rPr>
          <w:spacing w:val="0"/>
          <w:w w:val="100"/>
          <w:position w:val="0"/>
          <w:shd w:val="clear" w:color="auto" w:fill="auto"/>
          <w:lang w:val="es-ES" w:eastAsia="es-ES" w:bidi="es-ES"/>
        </w:rPr>
        <w:t xml:space="preserve">autonómicos. </w:t>
      </w:r>
      <w:r>
        <w:rPr>
          <w:spacing w:val="0"/>
          <w:w w:val="100"/>
          <w:position w:val="0"/>
          <w:shd w:val="clear" w:color="auto" w:fill="auto"/>
          <w:lang w:val="fr-FR" w:eastAsia="fr-FR" w:bidi="fr-FR"/>
        </w:rPr>
        <w:t xml:space="preserve">Del mismo modo, los Foros de </w:t>
      </w:r>
      <w:r>
        <w:rPr>
          <w:spacing w:val="0"/>
          <w:w w:val="100"/>
          <w:position w:val="0"/>
          <w:shd w:val="clear" w:color="auto" w:fill="auto"/>
          <w:lang w:val="es-ES" w:eastAsia="es-ES" w:bidi="es-ES"/>
        </w:rPr>
        <w:t xml:space="preserve">Integraciónautonómicos </w:t>
      </w:r>
      <w:r>
        <w:rPr>
          <w:spacing w:val="0"/>
          <w:w w:val="100"/>
          <w:position w:val="0"/>
          <w:shd w:val="clear" w:color="auto" w:fill="auto"/>
          <w:lang w:val="fr-FR" w:eastAsia="fr-FR" w:bidi="fr-FR"/>
        </w:rPr>
        <w:t xml:space="preserve">garantizan la </w:t>
      </w:r>
      <w:r>
        <w:rPr>
          <w:spacing w:val="0"/>
          <w:w w:val="100"/>
          <w:position w:val="0"/>
          <w:shd w:val="clear" w:color="auto" w:fill="auto"/>
          <w:lang w:val="es-ES" w:eastAsia="es-ES" w:bidi="es-ES"/>
        </w:rPr>
        <w:t xml:space="preserve">representación </w:t>
      </w:r>
      <w:r>
        <w:rPr>
          <w:spacing w:val="0"/>
          <w:w w:val="100"/>
          <w:position w:val="0"/>
          <w:shd w:val="clear" w:color="auto" w:fill="auto"/>
          <w:lang w:val="fr-FR" w:eastAsia="fr-FR" w:bidi="fr-FR"/>
        </w:rPr>
        <w:t xml:space="preserve">delos actores relevantes y de aquellos que </w:t>
      </w:r>
      <w:r>
        <w:rPr>
          <w:spacing w:val="0"/>
          <w:w w:val="100"/>
          <w:position w:val="0"/>
          <w:shd w:val="clear" w:color="auto" w:fill="auto"/>
          <w:lang w:val="es-ES" w:eastAsia="es-ES" w:bidi="es-ES"/>
        </w:rPr>
        <w:t>jue</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gan</w:t>
      </w:r>
      <w:r>
        <w:rPr>
          <w:spacing w:val="0"/>
          <w:w w:val="100"/>
          <w:position w:val="0"/>
          <w:shd w:val="clear" w:color="auto" w:fill="auto"/>
          <w:lang w:val="fr-FR" w:eastAsia="fr-FR" w:bidi="fr-FR"/>
        </w:rPr>
        <w:t xml:space="preserve"> un papel importante en la </w:t>
      </w:r>
      <w:r>
        <w:rPr>
          <w:spacing w:val="0"/>
          <w:w w:val="100"/>
          <w:position w:val="0"/>
          <w:shd w:val="clear" w:color="auto" w:fill="auto"/>
          <w:lang w:val="es-ES" w:eastAsia="es-ES" w:bidi="es-ES"/>
        </w:rPr>
        <w:t xml:space="preserve">gestión </w:t>
      </w:r>
      <w:r>
        <w:rPr>
          <w:spacing w:val="0"/>
          <w:w w:val="100"/>
          <w:position w:val="0"/>
          <w:shd w:val="clear" w:color="auto" w:fill="auto"/>
          <w:lang w:val="fr-FR" w:eastAsia="fr-FR" w:bidi="fr-FR"/>
        </w:rPr>
        <w:t xml:space="preserve">de la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en el </w:t>
      </w:r>
      <w:r>
        <w:rPr>
          <w:spacing w:val="0"/>
          <w:w w:val="100"/>
          <w:position w:val="0"/>
          <w:shd w:val="clear" w:color="auto" w:fill="auto"/>
          <w:lang w:val="es-ES" w:eastAsia="es-ES" w:bidi="es-ES"/>
        </w:rPr>
        <w:t xml:space="preserve">ámbito autonómico. </w:t>
      </w:r>
      <w:r>
        <w:rPr>
          <w:spacing w:val="0"/>
          <w:w w:val="100"/>
          <w:position w:val="0"/>
          <w:shd w:val="clear" w:color="auto" w:fill="auto"/>
          <w:lang w:val="fr-FR" w:eastAsia="fr-FR" w:bidi="fr-FR"/>
        </w:rPr>
        <w:t xml:space="preserve">Su </w:t>
      </w:r>
      <w:r>
        <w:rPr>
          <w:spacing w:val="0"/>
          <w:w w:val="100"/>
          <w:position w:val="0"/>
          <w:shd w:val="clear" w:color="auto" w:fill="auto"/>
          <w:lang w:val="es-ES" w:eastAsia="es-ES" w:bidi="es-ES"/>
        </w:rPr>
        <w:t xml:space="preserve">composición </w:t>
      </w:r>
      <w:r>
        <w:rPr>
          <w:spacing w:val="0"/>
          <w:w w:val="100"/>
          <w:position w:val="0"/>
          <w:shd w:val="clear" w:color="auto" w:fill="auto"/>
          <w:lang w:val="fr-FR" w:eastAsia="fr-FR" w:bidi="fr-FR"/>
        </w:rPr>
        <w:t xml:space="preserve">y las partes representadas pueden diferir pero, aun </w:t>
      </w:r>
      <w:r>
        <w:rPr>
          <w:spacing w:val="0"/>
          <w:w w:val="100"/>
          <w:position w:val="0"/>
          <w:shd w:val="clear" w:color="auto" w:fill="auto"/>
          <w:lang w:val="es-ES" w:eastAsia="es-ES" w:bidi="es-ES"/>
        </w:rPr>
        <w:t xml:space="preserve">así, </w:t>
      </w:r>
      <w:r>
        <w:rPr>
          <w:spacing w:val="0"/>
          <w:w w:val="100"/>
          <w:position w:val="0"/>
          <w:shd w:val="clear" w:color="auto" w:fill="auto"/>
          <w:lang w:val="fr-FR" w:eastAsia="fr-FR" w:bidi="fr-FR"/>
        </w:rPr>
        <w:t xml:space="preserve">tratan de asegurar una amplia </w:t>
      </w:r>
      <w:r>
        <w:rPr>
          <w:spacing w:val="0"/>
          <w:w w:val="100"/>
          <w:position w:val="0"/>
          <w:shd w:val="clear" w:color="auto" w:fill="auto"/>
          <w:lang w:val="es-ES" w:eastAsia="es-ES" w:bidi="es-ES"/>
        </w:rPr>
        <w:t xml:space="preserve">participación </w:t>
      </w:r>
      <w:r>
        <w:rPr>
          <w:spacing w:val="0"/>
          <w:w w:val="100"/>
          <w:position w:val="0"/>
          <w:shd w:val="clear" w:color="auto" w:fill="auto"/>
          <w:lang w:val="fr-FR" w:eastAsia="fr-FR" w:bidi="fr-FR"/>
        </w:rPr>
        <w:t xml:space="preserve">en los procesos que implementan. Por </w:t>
      </w:r>
      <w:r>
        <w:rPr>
          <w:spacing w:val="0"/>
          <w:w w:val="100"/>
          <w:position w:val="0"/>
          <w:shd w:val="clear" w:color="auto" w:fill="auto"/>
          <w:lang w:val="es-ES" w:eastAsia="es-ES" w:bidi="es-ES"/>
        </w:rPr>
        <w:t xml:space="preserve">último, </w:t>
      </w:r>
      <w:r>
        <w:rPr>
          <w:spacing w:val="0"/>
          <w:w w:val="100"/>
          <w:position w:val="0"/>
          <w:shd w:val="clear" w:color="auto" w:fill="auto"/>
          <w:lang w:val="fr-FR" w:eastAsia="fr-FR" w:bidi="fr-FR"/>
        </w:rPr>
        <w:t xml:space="preserve">las CC.AA. reproducen observatorios similares al Observatorio Nacional Permanente de la </w:t>
      </w:r>
      <w:r>
        <w:rPr>
          <w:spacing w:val="0"/>
          <w:w w:val="100"/>
          <w:position w:val="0"/>
          <w:shd w:val="clear" w:color="auto" w:fill="auto"/>
          <w:lang w:val="es-ES" w:eastAsia="es-ES" w:bidi="es-ES"/>
        </w:rPr>
        <w:t>Inmigración.</w:t>
      </w:r>
    </w:p>
    <w:p>
      <w:pPr>
        <w:pStyle w:val="Style19"/>
        <w:keepNext/>
        <w:keepLines/>
        <w:widowControl w:val="0"/>
        <w:shd w:val="clear" w:color="auto" w:fill="auto"/>
        <w:bidi w:val="0"/>
        <w:spacing w:before="0" w:line="240" w:lineRule="auto"/>
        <w:ind w:left="0" w:right="0" w:firstLine="0"/>
        <w:jc w:val="both"/>
        <w:rPr>
          <w:sz w:val="26"/>
          <w:szCs w:val="26"/>
        </w:rPr>
      </w:pPr>
      <w:bookmarkStart w:id="24" w:name="bookmark24"/>
      <w:bookmarkStart w:id="25" w:name="bookmark25"/>
      <w:r>
        <w:rPr>
          <w:color w:val="237AB8"/>
          <w:spacing w:val="0"/>
          <w:w w:val="100"/>
          <w:position w:val="0"/>
          <w:sz w:val="26"/>
          <w:szCs w:val="26"/>
          <w:shd w:val="clear" w:color="auto" w:fill="auto"/>
          <w:lang w:val="es-ES" w:eastAsia="es-ES" w:bidi="es-ES"/>
        </w:rPr>
        <w:t>I. 4 Vulnerabilidad social e integración</w:t>
      </w:r>
      <w:bookmarkEnd w:id="24"/>
      <w:bookmarkEnd w:id="25"/>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En el plan PECI</w:t>
      </w:r>
      <w:r>
        <w:rPr>
          <w:spacing w:val="0"/>
          <w:w w:val="100"/>
          <w:position w:val="0"/>
          <w:shd w:val="clear" w:color="auto" w:fill="auto"/>
          <w:vertAlign w:val="superscript"/>
          <w:lang w:val="es-ES" w:eastAsia="es-ES" w:bidi="es-ES"/>
        </w:rPr>
        <w:footnoteReference w:id="21"/>
      </w:r>
      <w:r>
        <w:rPr>
          <w:spacing w:val="0"/>
          <w:w w:val="100"/>
          <w:position w:val="0"/>
          <w:shd w:val="clear" w:color="auto" w:fill="auto"/>
          <w:lang w:val="es-ES" w:eastAsia="es-ES" w:bidi="es-ES"/>
        </w:rPr>
        <w:t xml:space="preserve"> nacional 2010-2014 se hace referencia a la “vulnerabilidad social”, y en particular a la del los migrantes irregulares, considerando que están expuestos a una mayor exclusión social debido a su situación administrativa, de las mujeres víctimas de violencia de género y de las víctimas de trata de seres humanos, personas que preocupan especialmente y que necesitan una atención particular.</w:t>
      </w:r>
    </w:p>
    <w:p>
      <w:pPr>
        <w:pStyle w:val="Style25"/>
        <w:keepNext w:val="0"/>
        <w:keepLines w:val="0"/>
        <w:widowControl w:val="0"/>
        <w:shd w:val="clear" w:color="auto" w:fill="auto"/>
        <w:bidi w:val="0"/>
        <w:spacing w:before="0" w:after="400"/>
        <w:ind w:left="0" w:right="0" w:firstLine="0"/>
        <w:jc w:val="both"/>
        <w:sectPr>
          <w:footerReference w:type="default" r:id="rId17"/>
          <w:footerReference w:type="even" r:id="rId18"/>
          <w:footnotePr>
            <w:pos w:val="pageBottom"/>
            <w:numFmt w:val="decimal"/>
            <w:numStart w:val="1"/>
            <w:numRestart w:val="continuous"/>
            <w15:footnoteColumns w:val="1"/>
          </w:footnotePr>
          <w:pgSz w:w="11900" w:h="16840"/>
          <w:pgMar w:top="1025" w:left="1143" w:right="1128" w:bottom="917" w:header="597" w:footer="3" w:gutter="0"/>
          <w:cols w:space="720"/>
          <w:noEndnote/>
          <w:rtlGutter w:val="0"/>
          <w:docGrid w:linePitch="360"/>
        </w:sectPr>
      </w:pPr>
      <w:r>
        <w:rPr>
          <w:spacing w:val="0"/>
          <w:w w:val="100"/>
          <w:position w:val="0"/>
          <w:shd w:val="clear" w:color="auto" w:fill="auto"/>
          <w:lang w:val="es-ES" w:eastAsia="es-ES" w:bidi="es-ES"/>
        </w:rPr>
        <w:t>Además, en el ámbito nacional, el “Plan Nacional de Inclusión Social” (PNAIS) 2013-2016 tiene como objetivo promover la inclusión social de toda la población y luchar contra la exclusión social y la vulne</w:t>
        <w:softHyphen/>
        <w:t xml:space="preserve">rabilidad. El Plan no aporta una definición de </w:t>
      </w:r>
      <w:r>
        <w:rPr>
          <w:i/>
          <w:iCs/>
          <w:spacing w:val="0"/>
          <w:w w:val="100"/>
          <w:position w:val="0"/>
          <w:shd w:val="clear" w:color="auto" w:fill="auto"/>
          <w:lang w:val="es-ES" w:eastAsia="es-ES" w:bidi="es-ES"/>
        </w:rPr>
        <w:t>vulnerabilidad</w:t>
      </w:r>
      <w:r>
        <w:rPr>
          <w:spacing w:val="0"/>
          <w:w w:val="100"/>
          <w:position w:val="0"/>
          <w:shd w:val="clear" w:color="auto" w:fill="auto"/>
          <w:lang w:val="es-ES" w:eastAsia="es-ES" w:bidi="es-ES"/>
        </w:rPr>
        <w:t>, pero hace especial referencia a la Declara</w:t>
        <w:softHyphen/>
        <w:t>ción de Zaragoza y, en particular, a la importancia de la inclusión social y las áreas de intervención que deberían abordarse para garantizar el empleo, la educación, la inclusión social y la ciudadanía activa. En la introducción del Plan, se hace también referencia a la Plataforma Europea contra la Pobreza y la Exclusión Social, que menciona los mecanismos básicos de inclusión que deberían abordarse en la gestión de las migraciones: acceso al mercado de trabajo, alojamiento, servicios públicos y privados, relaciones sociales y culturales y participación política.</w:t>
      </w:r>
    </w:p>
    <w:p>
      <w:pPr>
        <w:pStyle w:val="Style19"/>
        <w:keepNext/>
        <w:keepLines/>
        <w:widowControl w:val="0"/>
        <w:shd w:val="clear" w:color="auto" w:fill="auto"/>
        <w:bidi w:val="0"/>
        <w:spacing w:before="1520" w:after="500" w:line="240" w:lineRule="auto"/>
        <w:ind w:left="0" w:right="0" w:firstLine="0"/>
        <w:jc w:val="both"/>
      </w:pPr>
      <w:bookmarkStart w:id="26" w:name="bookmark26"/>
      <w:bookmarkStart w:id="27" w:name="bookmark27"/>
      <w:r>
        <w:rPr>
          <w:spacing w:val="0"/>
          <w:w w:val="100"/>
          <w:position w:val="0"/>
          <w:shd w:val="clear" w:color="auto" w:fill="auto"/>
          <w:lang w:val="es-ES" w:eastAsia="es-ES" w:bidi="es-ES"/>
        </w:rPr>
        <w:t>Parte II - Seguimiento y evaluación de la integración</w:t>
      </w:r>
      <w:bookmarkEnd w:id="26"/>
      <w:bookmarkEnd w:id="27"/>
    </w:p>
    <w:p>
      <w:pPr>
        <w:pStyle w:val="Style19"/>
        <w:keepNext/>
        <w:keepLines/>
        <w:widowControl w:val="0"/>
        <w:shd w:val="clear" w:color="auto" w:fill="auto"/>
        <w:bidi w:val="0"/>
        <w:spacing w:before="0" w:line="240" w:lineRule="auto"/>
        <w:ind w:left="0" w:right="0" w:firstLine="0"/>
        <w:jc w:val="left"/>
        <w:rPr>
          <w:sz w:val="26"/>
          <w:szCs w:val="26"/>
        </w:rPr>
      </w:pPr>
      <w:bookmarkStart w:id="28" w:name="bookmark28"/>
      <w:bookmarkStart w:id="29" w:name="bookmark29"/>
      <w:r>
        <w:rPr>
          <w:color w:val="237AB8"/>
          <w:spacing w:val="0"/>
          <w:w w:val="100"/>
          <w:position w:val="0"/>
          <w:sz w:val="26"/>
          <w:szCs w:val="26"/>
          <w:shd w:val="clear" w:color="auto" w:fill="auto"/>
          <w:lang w:val="es-ES" w:eastAsia="es-ES" w:bidi="es-ES"/>
        </w:rPr>
        <w:t>II.1 Información general sobre el seguimiento y la evaluación</w:t>
      </w:r>
      <w:bookmarkEnd w:id="28"/>
      <w:bookmarkEnd w:id="29"/>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La primera referencia a los procesos de seguimiento y evaluación puede encontrarse en el “Plan </w:t>
      </w:r>
      <w:r>
        <w:rPr>
          <w:spacing w:val="0"/>
          <w:w w:val="100"/>
          <w:position w:val="0"/>
          <w:shd w:val="clear" w:color="auto" w:fill="auto"/>
          <w:lang w:val="pt-BR" w:eastAsia="pt-BR" w:bidi="pt-BR"/>
        </w:rPr>
        <w:t>Estra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tégico</w:t>
      </w:r>
      <w:r>
        <w:rPr>
          <w:spacing w:val="0"/>
          <w:w w:val="100"/>
          <w:position w:val="0"/>
          <w:shd w:val="clear" w:color="auto" w:fill="auto"/>
          <w:lang w:val="es-ES" w:eastAsia="es-ES" w:bidi="es-ES"/>
        </w:rPr>
        <w:t xml:space="preserve"> de Ciudadanía e Integración”, de ámbito nacional, que establece que “la evaluación de las </w:t>
      </w:r>
      <w:r>
        <w:rPr>
          <w:spacing w:val="0"/>
          <w:w w:val="100"/>
          <w:position w:val="0"/>
          <w:shd w:val="clear" w:color="auto" w:fill="auto"/>
          <w:lang w:val="pt-BR" w:eastAsia="pt-BR" w:bidi="pt-BR"/>
        </w:rPr>
        <w:t>políti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cas</w:t>
      </w:r>
      <w:r>
        <w:rPr>
          <w:spacing w:val="0"/>
          <w:w w:val="100"/>
          <w:position w:val="0"/>
          <w:shd w:val="clear" w:color="auto" w:fill="auto"/>
          <w:lang w:val="es-ES" w:eastAsia="es-ES" w:bidi="es-ES"/>
        </w:rPr>
        <w:t xml:space="preserve"> públicas debería formar parte de cualquier buen gobierno ya que es una herramienta de búsqueda de continuas mejoras en la calidad de los servicios que se les proporcionan a los ciudadanos, ya sean españoles o migrantes. La evaluación contribuye a la racionalización del empleo de los recursos y a la mejora de la calidad de los servicios. Fomenta la participación y la transparencia y ayuda a fundamentar el proceso de adopción de estrategia y prioridades”.</w:t>
      </w:r>
      <w:r>
        <w:rPr>
          <w:spacing w:val="0"/>
          <w:w w:val="100"/>
          <w:position w:val="0"/>
          <w:shd w:val="clear" w:color="auto" w:fill="auto"/>
          <w:vertAlign w:val="superscript"/>
          <w:lang w:val="es-ES" w:eastAsia="es-ES" w:bidi="es-ES"/>
        </w:rPr>
        <w:footnoteReference w:id="22"/>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Con el objetivo de crear a una metodología común, dentro del marco del PECI se han publicado tres documentos que pretenden “poner en marcha una doble función; por un lado, buscan establecer el trabajo preliminar para la evolución del Plan y, por otro lado, estimular la evaluación de otros </w:t>
      </w:r>
      <w:r>
        <w:rPr>
          <w:spacing w:val="0"/>
          <w:w w:val="100"/>
          <w:position w:val="0"/>
          <w:shd w:val="clear" w:color="auto" w:fill="auto"/>
          <w:lang w:val="en-US" w:eastAsia="en-US" w:bidi="en-US"/>
        </w:rPr>
        <w:t>pla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nes</w:t>
      </w:r>
      <w:r>
        <w:rPr>
          <w:spacing w:val="0"/>
          <w:w w:val="100"/>
          <w:position w:val="0"/>
          <w:shd w:val="clear" w:color="auto" w:fill="auto"/>
          <w:lang w:val="es-ES" w:eastAsia="es-ES" w:bidi="es-ES"/>
        </w:rPr>
        <w:t xml:space="preserve"> o programas dirigidos a la integración del migrante”. Los tres informes mencionados son los siguientes:</w:t>
      </w:r>
    </w:p>
    <w:p>
      <w:pPr>
        <w:pStyle w:val="Style25"/>
        <w:keepNext w:val="0"/>
        <w:keepLines w:val="0"/>
        <w:widowControl w:val="0"/>
        <w:numPr>
          <w:ilvl w:val="0"/>
          <w:numId w:val="5"/>
        </w:numPr>
        <w:shd w:val="clear" w:color="auto" w:fill="auto"/>
        <w:tabs>
          <w:tab w:pos="854" w:val="left"/>
        </w:tabs>
        <w:bidi w:val="0"/>
        <w:spacing w:before="0"/>
        <w:ind w:left="860" w:right="0" w:hanging="400"/>
        <w:jc w:val="left"/>
      </w:pPr>
      <w:r>
        <w:rPr>
          <w:i/>
          <w:iCs/>
          <w:spacing w:val="0"/>
          <w:w w:val="100"/>
          <w:position w:val="0"/>
          <w:shd w:val="clear" w:color="auto" w:fill="auto"/>
          <w:lang w:val="es-ES" w:eastAsia="es-ES" w:bidi="es-ES"/>
        </w:rPr>
        <w:t>Metodología de evaluación de la política de integración de los migrantes</w:t>
      </w:r>
      <w:r>
        <w:rPr>
          <w:spacing w:val="0"/>
          <w:w w:val="100"/>
          <w:position w:val="0"/>
          <w:shd w:val="clear" w:color="auto" w:fill="auto"/>
          <w:lang w:val="es-ES" w:eastAsia="es-ES" w:bidi="es-ES"/>
        </w:rPr>
        <w:t xml:space="preserve"> para analizar los criterios de elección de propiedades estratégicas que evalúen las políticas de integración del migrante y los procedimientos que lleven a cabo su proceso de evaluación mediante distintas hipótesis institucionales.</w:t>
      </w:r>
    </w:p>
    <w:p>
      <w:pPr>
        <w:pStyle w:val="Style25"/>
        <w:keepNext w:val="0"/>
        <w:keepLines w:val="0"/>
        <w:widowControl w:val="0"/>
        <w:numPr>
          <w:ilvl w:val="0"/>
          <w:numId w:val="5"/>
        </w:numPr>
        <w:shd w:val="clear" w:color="auto" w:fill="auto"/>
        <w:tabs>
          <w:tab w:pos="854" w:val="left"/>
        </w:tabs>
        <w:bidi w:val="0"/>
        <w:spacing w:before="0"/>
        <w:ind w:left="860" w:right="0" w:hanging="400"/>
        <w:jc w:val="left"/>
      </w:pPr>
      <w:r>
        <w:rPr>
          <w:spacing w:val="0"/>
          <w:w w:val="100"/>
          <w:position w:val="0"/>
          <w:shd w:val="clear" w:color="auto" w:fill="auto"/>
          <w:lang w:val="es-ES" w:eastAsia="es-ES" w:bidi="es-ES"/>
        </w:rPr>
        <w:t xml:space="preserve">El </w:t>
      </w:r>
      <w:r>
        <w:rPr>
          <w:i/>
          <w:iCs/>
          <w:spacing w:val="0"/>
          <w:w w:val="100"/>
          <w:position w:val="0"/>
          <w:shd w:val="clear" w:color="auto" w:fill="auto"/>
          <w:lang w:val="es-ES" w:eastAsia="es-ES" w:bidi="es-ES"/>
        </w:rPr>
        <w:t>Sistema Indicador de Evaluación</w:t>
      </w:r>
      <w:r>
        <w:rPr>
          <w:spacing w:val="0"/>
          <w:w w:val="100"/>
          <w:position w:val="0"/>
          <w:shd w:val="clear" w:color="auto" w:fill="auto"/>
          <w:lang w:val="es-ES" w:eastAsia="es-ES" w:bidi="es-ES"/>
        </w:rPr>
        <w:t xml:space="preserve"> del Plan Estratégico, que establecerá un conjunto </w:t>
      </w:r>
      <w:r>
        <w:rPr>
          <w:spacing w:val="0"/>
          <w:w w:val="100"/>
          <w:position w:val="0"/>
          <w:shd w:val="clear" w:color="auto" w:fill="auto"/>
          <w:lang w:val="pt-BR" w:eastAsia="pt-BR" w:bidi="pt-BR"/>
        </w:rPr>
        <w:t>orde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nado</w:t>
      </w:r>
      <w:r>
        <w:rPr>
          <w:spacing w:val="0"/>
          <w:w w:val="100"/>
          <w:position w:val="0"/>
          <w:shd w:val="clear" w:color="auto" w:fill="auto"/>
          <w:lang w:val="es-ES" w:eastAsia="es-ES" w:bidi="es-ES"/>
        </w:rPr>
        <w:t xml:space="preserve"> y equilibrado de indicadores cuantitativos y cualitativos que permitirán la evaluación de los objetivos generales del Plan Estratégico, los objetivos específicos de varias áreas, y las distintas dimensiones de acción del Plan Estratégico.</w:t>
      </w:r>
    </w:p>
    <w:p>
      <w:pPr>
        <w:pStyle w:val="Style25"/>
        <w:keepNext w:val="0"/>
        <w:keepLines w:val="0"/>
        <w:widowControl w:val="0"/>
        <w:numPr>
          <w:ilvl w:val="0"/>
          <w:numId w:val="5"/>
        </w:numPr>
        <w:shd w:val="clear" w:color="auto" w:fill="auto"/>
        <w:tabs>
          <w:tab w:pos="854" w:val="left"/>
        </w:tabs>
        <w:bidi w:val="0"/>
        <w:spacing w:before="0"/>
        <w:ind w:left="860" w:right="0" w:hanging="400"/>
        <w:jc w:val="left"/>
      </w:pPr>
      <w:r>
        <w:rPr>
          <w:spacing w:val="0"/>
          <w:w w:val="100"/>
          <w:position w:val="0"/>
          <w:shd w:val="clear" w:color="auto" w:fill="auto"/>
          <w:lang w:val="es-ES" w:eastAsia="es-ES" w:bidi="es-ES"/>
        </w:rPr>
        <w:t xml:space="preserve">La </w:t>
      </w:r>
      <w:r>
        <w:rPr>
          <w:i/>
          <w:iCs/>
          <w:spacing w:val="0"/>
          <w:w w:val="100"/>
          <w:position w:val="0"/>
          <w:shd w:val="clear" w:color="auto" w:fill="auto"/>
          <w:lang w:val="es-ES" w:eastAsia="es-ES" w:bidi="es-ES"/>
        </w:rPr>
        <w:t xml:space="preserve">Guía metodológica para la evaluación interna de los programas de integración de los </w:t>
      </w:r>
      <w:r>
        <w:rPr>
          <w:i/>
          <w:iCs/>
          <w:spacing w:val="0"/>
          <w:w w:val="100"/>
          <w:position w:val="0"/>
          <w:shd w:val="clear" w:color="auto" w:fill="auto"/>
          <w:lang w:val="fr-FR" w:eastAsia="fr-FR" w:bidi="fr-FR"/>
        </w:rPr>
        <w:t>mi</w:t>
        <w:softHyphen/>
      </w:r>
      <w:r>
        <w:rPr>
          <w:i/>
          <w:iCs/>
          <w:spacing w:val="0"/>
          <w:w w:val="100"/>
          <w:position w:val="0"/>
          <w:shd w:val="clear" w:color="auto" w:fill="auto"/>
          <w:lang w:val="es-ES" w:eastAsia="es-ES" w:bidi="es-ES"/>
        </w:rPr>
      </w:r>
      <w:r>
        <w:rPr>
          <w:i/>
          <w:iCs/>
          <w:spacing w:val="0"/>
          <w:w w:val="100"/>
          <w:position w:val="0"/>
          <w:shd w:val="clear" w:color="auto" w:fill="auto"/>
          <w:lang w:val="fr-FR" w:eastAsia="fr-FR" w:bidi="fr-FR"/>
        </w:rPr>
        <w:t>grantes</w:t>
      </w:r>
      <w:r>
        <w:rPr>
          <w:spacing w:val="0"/>
          <w:w w:val="100"/>
          <w:position w:val="0"/>
          <w:shd w:val="clear" w:color="auto" w:fill="auto"/>
          <w:lang w:val="fr-FR" w:eastAsia="fr-FR" w:bidi="fr-FR"/>
        </w:rPr>
        <w:t>,</w:t>
      </w:r>
      <w:r>
        <w:rPr>
          <w:spacing w:val="0"/>
          <w:w w:val="100"/>
          <w:position w:val="0"/>
          <w:shd w:val="clear" w:color="auto" w:fill="auto"/>
          <w:lang w:val="es-ES" w:eastAsia="es-ES" w:bidi="es-ES"/>
        </w:rPr>
        <w:t xml:space="preserve"> cuyo objetivo es el de la autoevaluación de los participantes en los proyectos </w:t>
      </w:r>
      <w:r>
        <w:rPr>
          <w:spacing w:val="0"/>
          <w:w w:val="100"/>
          <w:position w:val="0"/>
          <w:shd w:val="clear" w:color="auto" w:fill="auto"/>
          <w:lang w:val="pt-BR" w:eastAsia="pt-BR" w:bidi="pt-BR"/>
        </w:rPr>
        <w:t>deriva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del Plan Estratégico o relacionados con este. Esta herramienta debería capacitarles para evaluar de una forma crítica la congruencia, pertinencia, eficacia, eficiencia, influencia y las alternativas potenciales de las acciones implementadas.</w:t>
      </w:r>
      <w:r>
        <w:rPr>
          <w:spacing w:val="0"/>
          <w:w w:val="100"/>
          <w:position w:val="0"/>
          <w:shd w:val="clear" w:color="auto" w:fill="auto"/>
          <w:vertAlign w:val="superscript"/>
          <w:lang w:val="es-ES" w:eastAsia="es-ES" w:bidi="es-ES"/>
        </w:rPr>
        <w:footnoteReference w:id="23"/>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Desafortunadamente no tenemos acceso a esta documentación ya que no se ha publicado ni ha sido facilitada por la Secretaría General de Inmigración del Estado como apoyo a nuestra investigación.</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Al final de este periodo de implementación se realizó una evaluación final del Plan PECI 2007-2010. Aunque el PECI 2011-2014 no hace referencia específica a los organismos que han estado a cargo de la Evaluación final, en su último capítulo sobre “Seguimiento, Participación y Evaluación del Plan </w:t>
      </w:r>
      <w:r>
        <w:rPr>
          <w:spacing w:val="0"/>
          <w:w w:val="100"/>
          <w:position w:val="0"/>
          <w:shd w:val="clear" w:color="auto" w:fill="auto"/>
          <w:lang w:val="pt-BR" w:eastAsia="pt-BR" w:bidi="pt-BR"/>
        </w:rPr>
        <w:t>Estraté</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gico</w:t>
      </w:r>
      <w:r>
        <w:rPr>
          <w:spacing w:val="0"/>
          <w:w w:val="100"/>
          <w:position w:val="0"/>
          <w:shd w:val="clear" w:color="auto" w:fill="auto"/>
          <w:lang w:val="es-ES" w:eastAsia="es-ES" w:bidi="es-ES"/>
        </w:rPr>
        <w:t xml:space="preserve"> en la Gobernanza de Integración”</w:t>
      </w:r>
      <w:r>
        <w:rPr>
          <w:spacing w:val="0"/>
          <w:w w:val="100"/>
          <w:position w:val="0"/>
          <w:shd w:val="clear" w:color="auto" w:fill="auto"/>
          <w:vertAlign w:val="superscript"/>
          <w:lang w:val="es-ES" w:eastAsia="es-ES" w:bidi="es-ES"/>
        </w:rPr>
        <w:footnoteReference w:id="24"/>
      </w:r>
      <w:r>
        <w:rPr>
          <w:spacing w:val="0"/>
          <w:w w:val="100"/>
          <w:position w:val="0"/>
          <w:shd w:val="clear" w:color="auto" w:fill="auto"/>
          <w:lang w:val="es-ES" w:eastAsia="es-ES" w:bidi="es-ES"/>
        </w:rPr>
        <w:t xml:space="preserve"> se mencionan los organismos encargados de la evaluación del </w:t>
      </w:r>
      <w:r>
        <w:rPr>
          <w:spacing w:val="0"/>
          <w:w w:val="100"/>
          <w:position w:val="0"/>
          <w:shd w:val="clear" w:color="auto" w:fill="auto"/>
          <w:lang w:val="fr-FR" w:eastAsia="fr-FR" w:bidi="fr-FR"/>
        </w:rPr>
        <w:t xml:space="preserve">plan, que son la Conferencia sectorial de </w:t>
      </w:r>
      <w:r>
        <w:rPr>
          <w:spacing w:val="0"/>
          <w:w w:val="100"/>
          <w:position w:val="0"/>
          <w:shd w:val="clear" w:color="auto" w:fill="auto"/>
          <w:lang w:val="pt-BR" w:eastAsia="pt-BR" w:bidi="pt-BR"/>
        </w:rPr>
        <w:t xml:space="preserve">inmigración </w:t>
      </w:r>
      <w:r>
        <w:rPr>
          <w:spacing w:val="0"/>
          <w:w w:val="100"/>
          <w:position w:val="0"/>
          <w:shd w:val="clear" w:color="auto" w:fill="auto"/>
          <w:lang w:val="fr-FR" w:eastAsia="fr-FR" w:bidi="fr-FR"/>
        </w:rPr>
        <w:t xml:space="preserve">y el Foro para la </w:t>
      </w:r>
      <w:r>
        <w:rPr>
          <w:spacing w:val="0"/>
          <w:w w:val="100"/>
          <w:position w:val="0"/>
          <w:shd w:val="clear" w:color="auto" w:fill="auto"/>
          <w:lang w:val="pt-BR" w:eastAsia="pt-BR" w:bidi="pt-BR"/>
        </w:rPr>
        <w:t xml:space="preserve">integración </w:t>
      </w:r>
      <w:r>
        <w:rPr>
          <w:spacing w:val="0"/>
          <w:w w:val="100"/>
          <w:position w:val="0"/>
          <w:shd w:val="clear" w:color="auto" w:fill="auto"/>
          <w:lang w:val="fr-FR" w:eastAsia="fr-FR" w:bidi="fr-FR"/>
        </w:rPr>
        <w:t>social de los migran</w:t>
        <w:softHyphen/>
        <w:t xml:space="preserve">tes; como ya se ha explicado, el primero representa al cuerpo encargado de la </w:t>
      </w:r>
      <w:r>
        <w:rPr>
          <w:spacing w:val="0"/>
          <w:w w:val="100"/>
          <w:position w:val="0"/>
          <w:shd w:val="clear" w:color="auto" w:fill="auto"/>
          <w:lang w:val="pt-BR" w:eastAsia="pt-BR" w:bidi="pt-BR"/>
        </w:rPr>
        <w:t xml:space="preserve">coordinación </w:t>
      </w:r>
      <w:r>
        <w:rPr>
          <w:spacing w:val="0"/>
          <w:w w:val="100"/>
          <w:position w:val="0"/>
          <w:shd w:val="clear" w:color="auto" w:fill="auto"/>
          <w:lang w:val="fr-FR" w:eastAsia="fr-FR" w:bidi="fr-FR"/>
        </w:rPr>
        <w:t xml:space="preserve">de todas las medidas desarrollas en las Comunidades </w:t>
      </w:r>
      <w:r>
        <w:rPr>
          <w:spacing w:val="0"/>
          <w:w w:val="100"/>
          <w:position w:val="0"/>
          <w:shd w:val="clear" w:color="auto" w:fill="auto"/>
          <w:lang w:val="pt-BR" w:eastAsia="pt-BR" w:bidi="pt-BR"/>
        </w:rPr>
        <w:t xml:space="preserve">Autónomas, </w:t>
      </w:r>
      <w:r>
        <w:rPr>
          <w:spacing w:val="0"/>
          <w:w w:val="100"/>
          <w:position w:val="0"/>
          <w:shd w:val="clear" w:color="auto" w:fill="auto"/>
          <w:lang w:val="fr-FR" w:eastAsia="fr-FR" w:bidi="fr-FR"/>
        </w:rPr>
        <w:t xml:space="preserve">mientras que el segundo organismo garantiza la </w:t>
      </w:r>
      <w:r>
        <w:rPr>
          <w:spacing w:val="0"/>
          <w:w w:val="100"/>
          <w:position w:val="0"/>
          <w:shd w:val="clear" w:color="auto" w:fill="auto"/>
          <w:lang w:val="pt-BR" w:eastAsia="pt-BR" w:bidi="pt-BR"/>
        </w:rPr>
        <w:t xml:space="preserve">representación </w:t>
      </w:r>
      <w:r>
        <w:rPr>
          <w:spacing w:val="0"/>
          <w:w w:val="100"/>
          <w:position w:val="0"/>
          <w:shd w:val="clear" w:color="auto" w:fill="auto"/>
          <w:lang w:val="fr-FR" w:eastAsia="fr-FR" w:bidi="fr-FR"/>
        </w:rPr>
        <w:t xml:space="preserve">de los actores relevantes de la sociedad civil, ya que </w:t>
      </w:r>
      <w:r>
        <w:rPr>
          <w:spacing w:val="0"/>
          <w:w w:val="100"/>
          <w:position w:val="0"/>
          <w:shd w:val="clear" w:color="auto" w:fill="auto"/>
          <w:lang w:val="pt-BR" w:eastAsia="pt-BR" w:bidi="pt-BR"/>
        </w:rPr>
        <w:t xml:space="preserve">aúna </w:t>
      </w:r>
      <w:r>
        <w:rPr>
          <w:spacing w:val="0"/>
          <w:w w:val="100"/>
          <w:position w:val="0"/>
          <w:shd w:val="clear" w:color="auto" w:fill="auto"/>
          <w:lang w:val="fr-FR" w:eastAsia="fr-FR" w:bidi="fr-FR"/>
        </w:rPr>
        <w:t xml:space="preserve">a miembros de las ONG, organizaciones sociales y asociaciones de migrantes. No obstante, no hay una referencia concreta a la </w:t>
      </w:r>
      <w:r>
        <w:rPr>
          <w:spacing w:val="0"/>
          <w:w w:val="100"/>
          <w:position w:val="0"/>
          <w:shd w:val="clear" w:color="auto" w:fill="auto"/>
          <w:lang w:val="pt-BR" w:eastAsia="pt-BR" w:bidi="pt-BR"/>
        </w:rPr>
        <w:t xml:space="preserve">participación </w:t>
      </w:r>
      <w:r>
        <w:rPr>
          <w:spacing w:val="0"/>
          <w:w w:val="100"/>
          <w:position w:val="0"/>
          <w:shd w:val="clear" w:color="auto" w:fill="auto"/>
          <w:lang w:val="fr-FR" w:eastAsia="fr-FR" w:bidi="fr-FR"/>
        </w:rPr>
        <w:t xml:space="preserve">de las asociaciones que representan a las mujeres y </w:t>
      </w:r>
      <w:r>
        <w:rPr>
          <w:spacing w:val="0"/>
          <w:w w:val="100"/>
          <w:position w:val="0"/>
          <w:shd w:val="clear" w:color="auto" w:fill="auto"/>
          <w:lang w:val="es-ES" w:eastAsia="es-ES" w:bidi="es-ES"/>
        </w:rPr>
        <w:t xml:space="preserve">niños </w:t>
      </w:r>
      <w:r>
        <w:rPr>
          <w:spacing w:val="0"/>
          <w:w w:val="100"/>
          <w:position w:val="0"/>
          <w:shd w:val="clear" w:color="auto" w:fill="auto"/>
          <w:lang w:val="fr-FR" w:eastAsia="fr-FR" w:bidi="fr-FR"/>
        </w:rPr>
        <w:t xml:space="preserve">migrantes, y a las </w:t>
      </w:r>
      <w:r>
        <w:rPr>
          <w:spacing w:val="0"/>
          <w:w w:val="100"/>
          <w:position w:val="0"/>
          <w:shd w:val="clear" w:color="auto" w:fill="auto"/>
          <w:lang w:val="pt-BR" w:eastAsia="pt-BR" w:bidi="pt-BR"/>
        </w:rPr>
        <w:t xml:space="preserve">víctimas </w:t>
      </w:r>
      <w:r>
        <w:rPr>
          <w:spacing w:val="0"/>
          <w:w w:val="100"/>
          <w:position w:val="0"/>
          <w:shd w:val="clear" w:color="auto" w:fill="auto"/>
          <w:lang w:val="fr-FR" w:eastAsia="fr-FR" w:bidi="fr-FR"/>
        </w:rPr>
        <w:t xml:space="preserve">de trata. Actualmente, como se ha </w:t>
      </w:r>
      <w:r>
        <w:rPr>
          <w:spacing w:val="0"/>
          <w:w w:val="100"/>
          <w:position w:val="0"/>
          <w:shd w:val="clear" w:color="auto" w:fill="auto"/>
          <w:lang w:val="es-ES" w:eastAsia="es-ES" w:bidi="es-ES"/>
        </w:rPr>
        <w:t xml:space="preserve">señalado </w:t>
      </w:r>
      <w:r>
        <w:rPr>
          <w:spacing w:val="0"/>
          <w:w w:val="100"/>
          <w:position w:val="0"/>
          <w:shd w:val="clear" w:color="auto" w:fill="auto"/>
          <w:lang w:val="fr-FR" w:eastAsia="fr-FR" w:bidi="fr-FR"/>
        </w:rPr>
        <w:t xml:space="preserve">previamente en los primeros </w:t>
      </w:r>
      <w:r>
        <w:rPr>
          <w:spacing w:val="0"/>
          <w:w w:val="100"/>
          <w:position w:val="0"/>
          <w:shd w:val="clear" w:color="auto" w:fill="auto"/>
          <w:lang w:val="pt-BR" w:eastAsia="pt-BR" w:bidi="pt-BR"/>
        </w:rPr>
        <w:t xml:space="preserve">capítulos, </w:t>
      </w:r>
      <w:r>
        <w:rPr>
          <w:spacing w:val="0"/>
          <w:w w:val="100"/>
          <w:position w:val="0"/>
          <w:shd w:val="clear" w:color="auto" w:fill="auto"/>
          <w:lang w:val="fr-FR" w:eastAsia="fr-FR" w:bidi="fr-FR"/>
        </w:rPr>
        <w:t xml:space="preserve">el Foro no incluye en su </w:t>
      </w:r>
      <w:r>
        <w:rPr>
          <w:spacing w:val="0"/>
          <w:w w:val="100"/>
          <w:position w:val="0"/>
          <w:shd w:val="clear" w:color="auto" w:fill="auto"/>
          <w:lang w:val="pt-BR" w:eastAsia="pt-BR" w:bidi="pt-BR"/>
        </w:rPr>
        <w:t xml:space="preserve">composición </w:t>
      </w:r>
      <w:r>
        <w:rPr>
          <w:spacing w:val="0"/>
          <w:w w:val="100"/>
          <w:position w:val="0"/>
          <w:shd w:val="clear" w:color="auto" w:fill="auto"/>
          <w:lang w:val="fr-FR" w:eastAsia="fr-FR" w:bidi="fr-FR"/>
        </w:rPr>
        <w:t xml:space="preserve">ninguna de las tres </w:t>
      </w:r>
      <w:r>
        <w:rPr>
          <w:spacing w:val="0"/>
          <w:w w:val="100"/>
          <w:position w:val="0"/>
          <w:shd w:val="clear" w:color="auto" w:fill="auto"/>
          <w:lang w:val="pt-BR" w:eastAsia="pt-BR" w:bidi="pt-BR"/>
        </w:rPr>
        <w:t xml:space="preserve">categorías </w:t>
      </w:r>
      <w:r>
        <w:rPr>
          <w:spacing w:val="0"/>
          <w:w w:val="100"/>
          <w:position w:val="0"/>
          <w:shd w:val="clear" w:color="auto" w:fill="auto"/>
          <w:lang w:val="fr-FR" w:eastAsia="fr-FR" w:bidi="fr-FR"/>
        </w:rPr>
        <w:t>vulnerables.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La relevancia e importancia de los procedimientos de </w:t>
      </w:r>
      <w:r>
        <w:rPr>
          <w:spacing w:val="0"/>
          <w:w w:val="100"/>
          <w:position w:val="0"/>
          <w:shd w:val="clear" w:color="auto" w:fill="auto"/>
          <w:lang w:val="pt-BR" w:eastAsia="pt-BR" w:bidi="pt-BR"/>
        </w:rPr>
        <w:t xml:space="preserve">evaluación </w:t>
      </w:r>
      <w:r>
        <w:rPr>
          <w:spacing w:val="0"/>
          <w:w w:val="100"/>
          <w:position w:val="0"/>
          <w:shd w:val="clear" w:color="auto" w:fill="auto"/>
          <w:lang w:val="fr-FR" w:eastAsia="fr-FR" w:bidi="fr-FR"/>
        </w:rPr>
        <w:t xml:space="preserve">y seguimiento también se reconocen en el resto de Planes Estratégicos que abordan </w:t>
      </w:r>
      <w:r>
        <w:rPr>
          <w:spacing w:val="0"/>
          <w:w w:val="100"/>
          <w:position w:val="0"/>
          <w:shd w:val="clear" w:color="auto" w:fill="auto"/>
          <w:lang w:val="pt-BR" w:eastAsia="pt-BR" w:bidi="pt-BR"/>
        </w:rPr>
        <w:t xml:space="preserve">temática </w:t>
      </w:r>
      <w:r>
        <w:rPr>
          <w:spacing w:val="0"/>
          <w:w w:val="100"/>
          <w:position w:val="0"/>
          <w:shd w:val="clear" w:color="auto" w:fill="auto"/>
          <w:lang w:val="fr-FR" w:eastAsia="fr-FR" w:bidi="fr-FR"/>
        </w:rPr>
        <w:t xml:space="preserve">relacionada con la </w:t>
      </w:r>
      <w:r>
        <w:rPr>
          <w:spacing w:val="0"/>
          <w:w w:val="100"/>
          <w:position w:val="0"/>
          <w:shd w:val="clear" w:color="auto" w:fill="auto"/>
          <w:lang w:val="pt-BR" w:eastAsia="pt-BR" w:bidi="pt-BR"/>
        </w:rPr>
        <w:t xml:space="preserve">inmigración </w:t>
      </w:r>
      <w:r>
        <w:rPr>
          <w:spacing w:val="0"/>
          <w:w w:val="100"/>
          <w:position w:val="0"/>
          <w:shd w:val="clear" w:color="auto" w:fill="auto"/>
          <w:lang w:val="fr-FR" w:eastAsia="fr-FR" w:bidi="fr-FR"/>
        </w:rPr>
        <w:t xml:space="preserve">y la </w:t>
      </w:r>
      <w:r>
        <w:rPr>
          <w:spacing w:val="0"/>
          <w:w w:val="100"/>
          <w:position w:val="0"/>
          <w:shd w:val="clear" w:color="auto" w:fill="auto"/>
          <w:lang w:val="pt-BR" w:eastAsia="pt-BR" w:bidi="pt-BR"/>
        </w:rPr>
        <w:t xml:space="preserve">integración </w:t>
      </w:r>
      <w:r>
        <w:rPr>
          <w:spacing w:val="0"/>
          <w:w w:val="100"/>
          <w:position w:val="0"/>
          <w:shd w:val="clear" w:color="auto" w:fill="auto"/>
          <w:lang w:val="fr-FR" w:eastAsia="fr-FR" w:bidi="fr-FR"/>
        </w:rPr>
        <w:t xml:space="preserve">en las Comunidades </w:t>
      </w:r>
      <w:r>
        <w:rPr>
          <w:spacing w:val="0"/>
          <w:w w:val="100"/>
          <w:position w:val="0"/>
          <w:shd w:val="clear" w:color="auto" w:fill="auto"/>
          <w:lang w:val="pt-BR" w:eastAsia="pt-BR" w:bidi="pt-BR"/>
        </w:rPr>
        <w:t xml:space="preserve">Autónomas. </w:t>
      </w:r>
      <w:r>
        <w:rPr>
          <w:spacing w:val="0"/>
          <w:w w:val="100"/>
          <w:position w:val="0"/>
          <w:shd w:val="clear" w:color="auto" w:fill="auto"/>
          <w:lang w:val="fr-FR" w:eastAsia="fr-FR" w:bidi="fr-FR"/>
        </w:rPr>
        <w:t xml:space="preserve">Estos procesos se prevén y planifican en todos los planes integrales y en todos los </w:t>
      </w:r>
      <w:r>
        <w:rPr>
          <w:spacing w:val="0"/>
          <w:w w:val="100"/>
          <w:position w:val="0"/>
          <w:shd w:val="clear" w:color="auto" w:fill="auto"/>
          <w:lang w:val="pt-BR" w:eastAsia="pt-BR" w:bidi="pt-BR"/>
        </w:rPr>
        <w:t xml:space="preserve">ámbitos </w:t>
      </w:r>
      <w:r>
        <w:rPr>
          <w:spacing w:val="0"/>
          <w:w w:val="100"/>
          <w:position w:val="0"/>
          <w:shd w:val="clear" w:color="auto" w:fill="auto"/>
          <w:lang w:val="fr-FR" w:eastAsia="fr-FR" w:bidi="fr-FR"/>
        </w:rPr>
        <w:t xml:space="preserve">gubernamentales: nacional, regional y local. De hecho, todos los planes siguen una estructura similar. Para los objetivos que se propone el presente documento, son de especial </w:t>
      </w:r>
      <w:r>
        <w:rPr>
          <w:spacing w:val="0"/>
          <w:w w:val="100"/>
          <w:position w:val="0"/>
          <w:shd w:val="clear" w:color="auto" w:fill="auto"/>
          <w:lang w:val="es-ES" w:eastAsia="es-ES" w:bidi="es-ES"/>
        </w:rPr>
        <w:t>im</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portancia</w:t>
      </w:r>
      <w:r>
        <w:rPr>
          <w:spacing w:val="0"/>
          <w:w w:val="100"/>
          <w:position w:val="0"/>
          <w:shd w:val="clear" w:color="auto" w:fill="auto"/>
          <w:lang w:val="fr-FR" w:eastAsia="fr-FR" w:bidi="fr-FR"/>
        </w:rPr>
        <w:t xml:space="preserve"> tres </w:t>
      </w:r>
      <w:r>
        <w:rPr>
          <w:spacing w:val="0"/>
          <w:w w:val="100"/>
          <w:position w:val="0"/>
          <w:shd w:val="clear" w:color="auto" w:fill="auto"/>
          <w:lang w:val="pt-BR" w:eastAsia="pt-BR" w:bidi="pt-BR"/>
        </w:rPr>
        <w:t xml:space="preserve">capítulos </w:t>
      </w:r>
      <w:r>
        <w:rPr>
          <w:spacing w:val="0"/>
          <w:w w:val="100"/>
          <w:position w:val="0"/>
          <w:shd w:val="clear" w:color="auto" w:fill="auto"/>
          <w:lang w:val="fr-FR" w:eastAsia="fr-FR" w:bidi="fr-FR"/>
        </w:rPr>
        <w:t>presentes en todos los Planes:</w:t>
      </w:r>
    </w:p>
    <w:p>
      <w:pPr>
        <w:pStyle w:val="Style25"/>
        <w:keepNext w:val="0"/>
        <w:keepLines w:val="0"/>
        <w:widowControl w:val="0"/>
        <w:shd w:val="clear" w:color="auto" w:fill="auto"/>
        <w:bidi w:val="0"/>
        <w:spacing w:before="0"/>
        <w:ind w:left="860" w:right="0" w:hanging="400"/>
        <w:jc w:val="both"/>
      </w:pPr>
      <w:r>
        <w:rPr>
          <w:spacing w:val="0"/>
          <w:w w:val="100"/>
          <w:position w:val="0"/>
          <w:shd w:val="clear" w:color="auto" w:fill="auto"/>
          <w:lang w:val="fr-FR" w:eastAsia="fr-FR" w:bidi="fr-FR"/>
        </w:rPr>
        <w:t xml:space="preserve">- </w:t>
      </w:r>
      <w:r>
        <w:rPr>
          <w:i/>
          <w:iCs/>
          <w:spacing w:val="0"/>
          <w:w w:val="100"/>
          <w:position w:val="0"/>
          <w:shd w:val="clear" w:color="auto" w:fill="auto"/>
          <w:lang w:val="pt-BR" w:eastAsia="pt-BR" w:bidi="pt-BR"/>
        </w:rPr>
        <w:t xml:space="preserve">Diagnóstico </w:t>
      </w:r>
      <w:r>
        <w:rPr>
          <w:i/>
          <w:iCs/>
          <w:spacing w:val="0"/>
          <w:w w:val="100"/>
          <w:position w:val="0"/>
          <w:shd w:val="clear" w:color="auto" w:fill="auto"/>
          <w:lang w:val="fr-FR" w:eastAsia="fr-FR" w:bidi="fr-FR"/>
        </w:rPr>
        <w:t>del contexto migratorio:</w:t>
      </w:r>
      <w:r>
        <w:rPr>
          <w:spacing w:val="0"/>
          <w:w w:val="100"/>
          <w:position w:val="0"/>
          <w:shd w:val="clear" w:color="auto" w:fill="auto"/>
          <w:lang w:val="fr-FR" w:eastAsia="fr-FR" w:bidi="fr-FR"/>
        </w:rPr>
        <w:t xml:space="preserve"> esta parte describe de un modo cuantitativo el </w:t>
      </w:r>
      <w:r>
        <w:rPr>
          <w:spacing w:val="0"/>
          <w:w w:val="100"/>
          <w:position w:val="0"/>
          <w:shd w:val="clear" w:color="auto" w:fill="auto"/>
          <w:lang w:val="pt-BR" w:eastAsia="pt-BR" w:bidi="pt-BR"/>
        </w:rPr>
        <w:t xml:space="preserve">fenómeno </w:t>
      </w:r>
      <w:r>
        <w:rPr>
          <w:spacing w:val="0"/>
          <w:w w:val="100"/>
          <w:position w:val="0"/>
          <w:shd w:val="clear" w:color="auto" w:fill="auto"/>
          <w:lang w:val="fr-FR" w:eastAsia="fr-FR" w:bidi="fr-FR"/>
        </w:rPr>
        <w:t xml:space="preserve">de la </w:t>
      </w:r>
      <w:r>
        <w:rPr>
          <w:spacing w:val="0"/>
          <w:w w:val="100"/>
          <w:position w:val="0"/>
          <w:shd w:val="clear" w:color="auto" w:fill="auto"/>
          <w:lang w:val="pt-BR" w:eastAsia="pt-BR" w:bidi="pt-BR"/>
        </w:rPr>
        <w:t xml:space="preserve">inmigración </w:t>
      </w:r>
      <w:r>
        <w:rPr>
          <w:spacing w:val="0"/>
          <w:w w:val="100"/>
          <w:position w:val="0"/>
          <w:shd w:val="clear" w:color="auto" w:fill="auto"/>
          <w:lang w:val="fr-FR" w:eastAsia="fr-FR" w:bidi="fr-FR"/>
        </w:rPr>
        <w:t xml:space="preserve">en el territorio de </w:t>
      </w:r>
      <w:r>
        <w:rPr>
          <w:spacing w:val="0"/>
          <w:w w:val="100"/>
          <w:position w:val="0"/>
          <w:shd w:val="clear" w:color="auto" w:fill="auto"/>
          <w:lang w:val="pt-BR" w:eastAsia="pt-BR" w:bidi="pt-BR"/>
        </w:rPr>
        <w:t xml:space="preserve">aplicación </w:t>
      </w:r>
      <w:r>
        <w:rPr>
          <w:spacing w:val="0"/>
          <w:w w:val="100"/>
          <w:position w:val="0"/>
          <w:shd w:val="clear" w:color="auto" w:fill="auto"/>
          <w:lang w:val="fr-FR" w:eastAsia="fr-FR" w:bidi="fr-FR"/>
        </w:rPr>
        <w:t xml:space="preserve">del Plan. Recaba las principales </w:t>
      </w:r>
      <w:r>
        <w:rPr>
          <w:spacing w:val="0"/>
          <w:w w:val="100"/>
          <w:position w:val="0"/>
          <w:shd w:val="clear" w:color="auto" w:fill="auto"/>
          <w:lang w:val="pt-BR" w:eastAsia="pt-BR" w:bidi="pt-BR"/>
        </w:rPr>
        <w:t xml:space="preserve">estadísticas más </w:t>
      </w:r>
      <w:r>
        <w:rPr>
          <w:spacing w:val="0"/>
          <w:w w:val="100"/>
          <w:position w:val="0"/>
          <w:shd w:val="clear" w:color="auto" w:fill="auto"/>
          <w:lang w:val="fr-FR" w:eastAsia="fr-FR" w:bidi="fr-FR"/>
        </w:rPr>
        <w:t xml:space="preserve">relevantes y los datos cuantitativos sobre asuntos relacionados con la </w:t>
      </w:r>
      <w:r>
        <w:rPr>
          <w:spacing w:val="0"/>
          <w:w w:val="100"/>
          <w:position w:val="0"/>
          <w:shd w:val="clear" w:color="auto" w:fill="auto"/>
          <w:lang w:val="pt-BR" w:eastAsia="pt-BR" w:bidi="pt-BR"/>
        </w:rPr>
        <w:t xml:space="preserve">inmigración </w:t>
      </w:r>
      <w:r>
        <w:rPr>
          <w:spacing w:val="0"/>
          <w:w w:val="100"/>
          <w:position w:val="0"/>
          <w:shd w:val="clear" w:color="auto" w:fill="auto"/>
          <w:lang w:val="fr-FR" w:eastAsia="fr-FR" w:bidi="fr-FR"/>
        </w:rPr>
        <w:t xml:space="preserve">y la </w:t>
      </w:r>
      <w:r>
        <w:rPr>
          <w:spacing w:val="0"/>
          <w:w w:val="100"/>
          <w:position w:val="0"/>
          <w:shd w:val="clear" w:color="auto" w:fill="auto"/>
          <w:lang w:val="pt-BR" w:eastAsia="pt-BR" w:bidi="pt-BR"/>
        </w:rPr>
        <w:t xml:space="preserve">integración, </w:t>
      </w:r>
      <w:r>
        <w:rPr>
          <w:spacing w:val="0"/>
          <w:w w:val="100"/>
          <w:position w:val="0"/>
          <w:shd w:val="clear" w:color="auto" w:fill="auto"/>
          <w:lang w:val="fr-FR" w:eastAsia="fr-FR" w:bidi="fr-FR"/>
        </w:rPr>
        <w:t xml:space="preserve">tales como el empleo, la </w:t>
      </w:r>
      <w:r>
        <w:rPr>
          <w:spacing w:val="0"/>
          <w:w w:val="100"/>
          <w:position w:val="0"/>
          <w:shd w:val="clear" w:color="auto" w:fill="auto"/>
          <w:lang w:val="pt-BR" w:eastAsia="pt-BR" w:bidi="pt-BR"/>
        </w:rPr>
        <w:t xml:space="preserve">educación, </w:t>
      </w:r>
      <w:r>
        <w:rPr>
          <w:spacing w:val="0"/>
          <w:w w:val="100"/>
          <w:position w:val="0"/>
          <w:shd w:val="clear" w:color="auto" w:fill="auto"/>
          <w:lang w:val="fr-FR" w:eastAsia="fr-FR" w:bidi="fr-FR"/>
        </w:rPr>
        <w:t xml:space="preserve">el acceso a los servicios, etc. Algunos de los datos recabados se </w:t>
      </w:r>
      <w:r>
        <w:rPr>
          <w:spacing w:val="0"/>
          <w:w w:val="100"/>
          <w:position w:val="0"/>
          <w:shd w:val="clear" w:color="auto" w:fill="auto"/>
          <w:lang w:val="pt-BR" w:eastAsia="pt-BR" w:bidi="pt-BR"/>
        </w:rPr>
        <w:t xml:space="preserve">examinarán </w:t>
      </w:r>
      <w:r>
        <w:rPr>
          <w:spacing w:val="0"/>
          <w:w w:val="100"/>
          <w:position w:val="0"/>
          <w:shd w:val="clear" w:color="auto" w:fill="auto"/>
          <w:lang w:val="fr-FR" w:eastAsia="fr-FR" w:bidi="fr-FR"/>
        </w:rPr>
        <w:t xml:space="preserve">con mayor profundidad en el siguiente apartado de este </w:t>
      </w:r>
      <w:r>
        <w:rPr>
          <w:spacing w:val="0"/>
          <w:w w:val="100"/>
          <w:position w:val="0"/>
          <w:shd w:val="clear" w:color="auto" w:fill="auto"/>
          <w:lang w:val="en-US" w:eastAsia="en-US" w:bidi="en-US"/>
        </w:rPr>
        <w:t>infor</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me</w:t>
      </w:r>
      <w:r>
        <w:rPr>
          <w:spacing w:val="0"/>
          <w:w w:val="100"/>
          <w:position w:val="0"/>
          <w:shd w:val="clear" w:color="auto" w:fill="auto"/>
          <w:lang w:val="fr-FR" w:eastAsia="fr-FR" w:bidi="fr-FR"/>
        </w:rPr>
        <w:t xml:space="preserve"> sobre los indicadores de </w:t>
      </w:r>
      <w:r>
        <w:rPr>
          <w:spacing w:val="0"/>
          <w:w w:val="100"/>
          <w:position w:val="0"/>
          <w:shd w:val="clear" w:color="auto" w:fill="auto"/>
          <w:lang w:val="pt-BR" w:eastAsia="pt-BR" w:bidi="pt-BR"/>
        </w:rPr>
        <w:t>integración.</w:t>
      </w:r>
    </w:p>
    <w:p>
      <w:pPr>
        <w:pStyle w:val="Style25"/>
        <w:keepNext w:val="0"/>
        <w:keepLines w:val="0"/>
        <w:widowControl w:val="0"/>
        <w:shd w:val="clear" w:color="auto" w:fill="auto"/>
        <w:bidi w:val="0"/>
        <w:spacing w:before="0"/>
        <w:ind w:left="860" w:right="0" w:hanging="400"/>
        <w:jc w:val="both"/>
      </w:pPr>
      <w:r>
        <w:rPr>
          <w:spacing w:val="0"/>
          <w:w w:val="100"/>
          <w:position w:val="0"/>
          <w:shd w:val="clear" w:color="auto" w:fill="auto"/>
          <w:lang w:val="fr-FR" w:eastAsia="fr-FR" w:bidi="fr-FR"/>
        </w:rPr>
        <w:t xml:space="preserve">- </w:t>
      </w:r>
      <w:r>
        <w:rPr>
          <w:i/>
          <w:iCs/>
          <w:spacing w:val="0"/>
          <w:w w:val="100"/>
          <w:position w:val="0"/>
          <w:shd w:val="clear" w:color="auto" w:fill="auto"/>
          <w:lang w:val="pt-BR" w:eastAsia="pt-BR" w:bidi="pt-BR"/>
        </w:rPr>
        <w:t xml:space="preserve">Áreas </w:t>
      </w:r>
      <w:r>
        <w:rPr>
          <w:i/>
          <w:iCs/>
          <w:spacing w:val="0"/>
          <w:w w:val="100"/>
          <w:position w:val="0"/>
          <w:shd w:val="clear" w:color="auto" w:fill="auto"/>
          <w:lang w:val="fr-FR" w:eastAsia="fr-FR" w:bidi="fr-FR"/>
        </w:rPr>
        <w:t xml:space="preserve">de </w:t>
      </w:r>
      <w:r>
        <w:rPr>
          <w:i/>
          <w:iCs/>
          <w:spacing w:val="0"/>
          <w:w w:val="100"/>
          <w:position w:val="0"/>
          <w:shd w:val="clear" w:color="auto" w:fill="auto"/>
          <w:lang w:val="pt-BR" w:eastAsia="pt-BR" w:bidi="pt-BR"/>
        </w:rPr>
        <w:t xml:space="preserve">intervención, </w:t>
      </w:r>
      <w:r>
        <w:rPr>
          <w:i/>
          <w:iCs/>
          <w:spacing w:val="0"/>
          <w:w w:val="100"/>
          <w:position w:val="0"/>
          <w:shd w:val="clear" w:color="auto" w:fill="auto"/>
          <w:lang w:val="fr-FR" w:eastAsia="fr-FR" w:bidi="fr-FR"/>
        </w:rPr>
        <w:t>objetivos y medidas generales y concretas:</w:t>
      </w:r>
      <w:r>
        <w:rPr>
          <w:spacing w:val="0"/>
          <w:w w:val="100"/>
          <w:position w:val="0"/>
          <w:shd w:val="clear" w:color="auto" w:fill="auto"/>
          <w:lang w:val="fr-FR" w:eastAsia="fr-FR" w:bidi="fr-FR"/>
        </w:rPr>
        <w:t xml:space="preserve"> en la parte central de los planes normalmente se enumera un listado de acciones previstas, cada una de ellas corres</w:t>
        <w:softHyphen/>
        <w:t xml:space="preserve">ponde a un </w:t>
      </w:r>
      <w:r>
        <w:rPr>
          <w:spacing w:val="0"/>
          <w:w w:val="100"/>
          <w:position w:val="0"/>
          <w:shd w:val="clear" w:color="auto" w:fill="auto"/>
          <w:lang w:val="pt-BR" w:eastAsia="pt-BR" w:bidi="pt-BR"/>
        </w:rPr>
        <w:t xml:space="preserve">área </w:t>
      </w:r>
      <w:r>
        <w:rPr>
          <w:spacing w:val="0"/>
          <w:w w:val="100"/>
          <w:position w:val="0"/>
          <w:shd w:val="clear" w:color="auto" w:fill="auto"/>
          <w:lang w:val="fr-FR" w:eastAsia="fr-FR" w:bidi="fr-FR"/>
        </w:rPr>
        <w:t xml:space="preserve">concreta de </w:t>
      </w:r>
      <w:r>
        <w:rPr>
          <w:spacing w:val="0"/>
          <w:w w:val="100"/>
          <w:position w:val="0"/>
          <w:shd w:val="clear" w:color="auto" w:fill="auto"/>
          <w:lang w:val="pt-BR" w:eastAsia="pt-BR" w:bidi="pt-BR"/>
        </w:rPr>
        <w:t xml:space="preserve">intervención </w:t>
      </w:r>
      <w:r>
        <w:rPr>
          <w:spacing w:val="0"/>
          <w:w w:val="100"/>
          <w:position w:val="0"/>
          <w:shd w:val="clear" w:color="auto" w:fill="auto"/>
          <w:lang w:val="fr-FR" w:eastAsia="fr-FR" w:bidi="fr-FR"/>
        </w:rPr>
        <w:t xml:space="preserve">en referencia a unos objetivos </w:t>
      </w:r>
      <w:r>
        <w:rPr>
          <w:spacing w:val="0"/>
          <w:w w:val="100"/>
          <w:position w:val="0"/>
          <w:shd w:val="clear" w:color="auto" w:fill="auto"/>
          <w:lang w:val="pt-BR" w:eastAsia="pt-BR" w:bidi="pt-BR"/>
        </w:rPr>
        <w:t xml:space="preserve">específicos. </w:t>
      </w:r>
      <w:r>
        <w:rPr>
          <w:spacing w:val="0"/>
          <w:w w:val="100"/>
          <w:position w:val="0"/>
          <w:shd w:val="clear" w:color="auto" w:fill="auto"/>
          <w:lang w:val="fr-FR" w:eastAsia="fr-FR" w:bidi="fr-FR"/>
        </w:rPr>
        <w:t xml:space="preserve">En la </w:t>
      </w:r>
      <w:r>
        <w:rPr>
          <w:spacing w:val="0"/>
          <w:w w:val="100"/>
          <w:position w:val="0"/>
          <w:shd w:val="clear" w:color="auto" w:fill="auto"/>
          <w:lang w:val="pt-BR" w:eastAsia="pt-BR" w:bidi="pt-BR"/>
        </w:rPr>
        <w:t xml:space="preserve">mayoría </w:t>
      </w:r>
      <w:r>
        <w:rPr>
          <w:spacing w:val="0"/>
          <w:w w:val="100"/>
          <w:position w:val="0"/>
          <w:shd w:val="clear" w:color="auto" w:fill="auto"/>
          <w:lang w:val="fr-FR" w:eastAsia="fr-FR" w:bidi="fr-FR"/>
        </w:rPr>
        <w:t xml:space="preserve">de los planes, como veremos </w:t>
      </w:r>
      <w:r>
        <w:rPr>
          <w:spacing w:val="0"/>
          <w:w w:val="100"/>
          <w:position w:val="0"/>
          <w:shd w:val="clear" w:color="auto" w:fill="auto"/>
          <w:lang w:val="pt-BR" w:eastAsia="pt-BR" w:bidi="pt-BR"/>
        </w:rPr>
        <w:t xml:space="preserve">más </w:t>
      </w:r>
      <w:r>
        <w:rPr>
          <w:spacing w:val="0"/>
          <w:w w:val="100"/>
          <w:position w:val="0"/>
          <w:shd w:val="clear" w:color="auto" w:fill="auto"/>
          <w:lang w:val="fr-FR" w:eastAsia="fr-FR" w:bidi="fr-FR"/>
        </w:rPr>
        <w:t xml:space="preserve">detalladamente en el siguiente </w:t>
      </w:r>
      <w:r>
        <w:rPr>
          <w:spacing w:val="0"/>
          <w:w w:val="100"/>
          <w:position w:val="0"/>
          <w:shd w:val="clear" w:color="auto" w:fill="auto"/>
          <w:lang w:val="pt-BR" w:eastAsia="pt-BR" w:bidi="pt-BR"/>
        </w:rPr>
        <w:t xml:space="preserve">capítulo, </w:t>
      </w:r>
      <w:r>
        <w:rPr>
          <w:spacing w:val="0"/>
          <w:w w:val="100"/>
          <w:position w:val="0"/>
          <w:shd w:val="clear" w:color="auto" w:fill="auto"/>
          <w:lang w:val="fr-FR" w:eastAsia="fr-FR" w:bidi="fr-FR"/>
        </w:rPr>
        <w:t xml:space="preserve">se </w:t>
      </w:r>
      <w:r>
        <w:rPr>
          <w:spacing w:val="0"/>
          <w:w w:val="100"/>
          <w:position w:val="0"/>
          <w:shd w:val="clear" w:color="auto" w:fill="auto"/>
          <w:lang w:val="en-US" w:eastAsia="en-US" w:bidi="en-US"/>
        </w:rPr>
        <w:t>formu</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lan</w:t>
      </w:r>
      <w:r>
        <w:rPr>
          <w:spacing w:val="0"/>
          <w:w w:val="100"/>
          <w:position w:val="0"/>
          <w:shd w:val="clear" w:color="auto" w:fill="auto"/>
          <w:lang w:val="fr-FR" w:eastAsia="fr-FR" w:bidi="fr-FR"/>
        </w:rPr>
        <w:t xml:space="preserve"> indicadores de </w:t>
      </w:r>
      <w:r>
        <w:rPr>
          <w:spacing w:val="0"/>
          <w:w w:val="100"/>
          <w:position w:val="0"/>
          <w:shd w:val="clear" w:color="auto" w:fill="auto"/>
          <w:lang w:val="pt-BR" w:eastAsia="pt-BR" w:bidi="pt-BR"/>
        </w:rPr>
        <w:t xml:space="preserve">evaluación </w:t>
      </w:r>
      <w:r>
        <w:rPr>
          <w:spacing w:val="0"/>
          <w:w w:val="100"/>
          <w:position w:val="0"/>
          <w:shd w:val="clear" w:color="auto" w:fill="auto"/>
          <w:lang w:val="fr-FR" w:eastAsia="fr-FR" w:bidi="fr-FR"/>
        </w:rPr>
        <w:t xml:space="preserve">y seguimiento de la </w:t>
      </w:r>
      <w:r>
        <w:rPr>
          <w:spacing w:val="0"/>
          <w:w w:val="100"/>
          <w:position w:val="0"/>
          <w:shd w:val="clear" w:color="auto" w:fill="auto"/>
          <w:lang w:val="pt-BR" w:eastAsia="pt-BR" w:bidi="pt-BR"/>
        </w:rPr>
        <w:t xml:space="preserve">ejecución </w:t>
      </w:r>
      <w:r>
        <w:rPr>
          <w:spacing w:val="0"/>
          <w:w w:val="100"/>
          <w:position w:val="0"/>
          <w:shd w:val="clear" w:color="auto" w:fill="auto"/>
          <w:lang w:val="fr-FR" w:eastAsia="fr-FR" w:bidi="fr-FR"/>
        </w:rPr>
        <w:t>y el alcance de cada una de las acciones previstas.</w:t>
      </w:r>
    </w:p>
    <w:p>
      <w:pPr>
        <w:pStyle w:val="Style25"/>
        <w:keepNext w:val="0"/>
        <w:keepLines w:val="0"/>
        <w:widowControl w:val="0"/>
        <w:shd w:val="clear" w:color="auto" w:fill="auto"/>
        <w:bidi w:val="0"/>
        <w:spacing w:before="0"/>
        <w:ind w:left="860" w:right="0" w:hanging="400"/>
        <w:jc w:val="both"/>
      </w:pP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 xml:space="preserve">Estrategia de seguimiento y </w:t>
      </w:r>
      <w:r>
        <w:rPr>
          <w:i/>
          <w:iCs/>
          <w:spacing w:val="0"/>
          <w:w w:val="100"/>
          <w:position w:val="0"/>
          <w:shd w:val="clear" w:color="auto" w:fill="auto"/>
          <w:lang w:val="pt-BR" w:eastAsia="pt-BR" w:bidi="pt-BR"/>
        </w:rPr>
        <w:t>evaluación:</w:t>
      </w:r>
      <w:r>
        <w:rPr>
          <w:spacing w:val="0"/>
          <w:w w:val="100"/>
          <w:position w:val="0"/>
          <w:shd w:val="clear" w:color="auto" w:fill="auto"/>
          <w:lang w:val="pt-BR" w:eastAsia="pt-BR" w:bidi="pt-BR"/>
        </w:rPr>
        <w:t xml:space="preserve"> </w:t>
      </w:r>
      <w:r>
        <w:rPr>
          <w:spacing w:val="0"/>
          <w:w w:val="100"/>
          <w:position w:val="0"/>
          <w:shd w:val="clear" w:color="auto" w:fill="auto"/>
          <w:lang w:val="fr-FR" w:eastAsia="fr-FR" w:bidi="fr-FR"/>
        </w:rPr>
        <w:t xml:space="preserve">en todos los planes analizados se reserva un </w:t>
      </w:r>
      <w:r>
        <w:rPr>
          <w:spacing w:val="0"/>
          <w:w w:val="100"/>
          <w:position w:val="0"/>
          <w:shd w:val="clear" w:color="auto" w:fill="auto"/>
          <w:lang w:val="pt-BR" w:eastAsia="pt-BR" w:bidi="pt-BR"/>
        </w:rPr>
        <w:t xml:space="preserve">párrafo </w:t>
      </w:r>
      <w:r>
        <w:rPr>
          <w:spacing w:val="0"/>
          <w:w w:val="100"/>
          <w:position w:val="0"/>
          <w:shd w:val="clear" w:color="auto" w:fill="auto"/>
          <w:lang w:val="fr-FR" w:eastAsia="fr-FR" w:bidi="fr-FR"/>
        </w:rPr>
        <w:t xml:space="preserve">del documento para comentar y describir el proceso de </w:t>
      </w:r>
      <w:r>
        <w:rPr>
          <w:spacing w:val="0"/>
          <w:w w:val="100"/>
          <w:position w:val="0"/>
          <w:shd w:val="clear" w:color="auto" w:fill="auto"/>
          <w:lang w:val="pt-BR" w:eastAsia="pt-BR" w:bidi="pt-BR"/>
        </w:rPr>
        <w:t xml:space="preserve">evaluación </w:t>
      </w:r>
      <w:r>
        <w:rPr>
          <w:spacing w:val="0"/>
          <w:w w:val="100"/>
          <w:position w:val="0"/>
          <w:shd w:val="clear" w:color="auto" w:fill="auto"/>
          <w:lang w:val="fr-FR" w:eastAsia="fr-FR" w:bidi="fr-FR"/>
        </w:rPr>
        <w:t xml:space="preserve">y seguimiento, la autoridad responsable, el </w:t>
      </w:r>
      <w:r>
        <w:rPr>
          <w:spacing w:val="0"/>
          <w:w w:val="100"/>
          <w:position w:val="0"/>
          <w:shd w:val="clear" w:color="auto" w:fill="auto"/>
          <w:lang w:val="pt-BR" w:eastAsia="pt-BR" w:bidi="pt-BR"/>
        </w:rPr>
        <w:t xml:space="preserve">número </w:t>
      </w:r>
      <w:r>
        <w:rPr>
          <w:spacing w:val="0"/>
          <w:w w:val="100"/>
          <w:position w:val="0"/>
          <w:shd w:val="clear" w:color="auto" w:fill="auto"/>
          <w:lang w:val="fr-FR" w:eastAsia="fr-FR" w:bidi="fr-FR"/>
        </w:rPr>
        <w:t xml:space="preserve">de fases que prevé y si </w:t>
      </w:r>
      <w:r>
        <w:rPr>
          <w:spacing w:val="0"/>
          <w:w w:val="100"/>
          <w:position w:val="0"/>
          <w:shd w:val="clear" w:color="auto" w:fill="auto"/>
          <w:lang w:val="pt-BR" w:eastAsia="pt-BR" w:bidi="pt-BR"/>
        </w:rPr>
        <w:t xml:space="preserve">está </w:t>
      </w:r>
      <w:r>
        <w:rPr>
          <w:spacing w:val="0"/>
          <w:w w:val="100"/>
          <w:position w:val="0"/>
          <w:shd w:val="clear" w:color="auto" w:fill="auto"/>
          <w:lang w:val="fr-FR" w:eastAsia="fr-FR" w:bidi="fr-FR"/>
        </w:rPr>
        <w:t xml:space="preserve">basado en indicadores concretos o, por el contrario, no lo </w:t>
      </w:r>
      <w:r>
        <w:rPr>
          <w:spacing w:val="0"/>
          <w:w w:val="100"/>
          <w:position w:val="0"/>
          <w:shd w:val="clear" w:color="auto" w:fill="auto"/>
          <w:lang w:val="pt-BR" w:eastAsia="pt-BR" w:bidi="pt-BR"/>
        </w:rPr>
        <w:t>está.</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 xml:space="preserve">Además </w:t>
      </w:r>
      <w:r>
        <w:rPr>
          <w:spacing w:val="0"/>
          <w:w w:val="100"/>
          <w:position w:val="0"/>
          <w:shd w:val="clear" w:color="auto" w:fill="auto"/>
          <w:lang w:val="fr-FR" w:eastAsia="fr-FR" w:bidi="fr-FR"/>
        </w:rPr>
        <w:t xml:space="preserve">de los procedimientos concretos de </w:t>
      </w:r>
      <w:r>
        <w:rPr>
          <w:spacing w:val="0"/>
          <w:w w:val="100"/>
          <w:position w:val="0"/>
          <w:shd w:val="clear" w:color="auto" w:fill="auto"/>
          <w:lang w:val="pt-BR" w:eastAsia="pt-BR" w:bidi="pt-BR"/>
        </w:rPr>
        <w:t xml:space="preserve">evaluación </w:t>
      </w:r>
      <w:r>
        <w:rPr>
          <w:spacing w:val="0"/>
          <w:w w:val="100"/>
          <w:position w:val="0"/>
          <w:shd w:val="clear" w:color="auto" w:fill="auto"/>
          <w:lang w:val="fr-FR" w:eastAsia="fr-FR" w:bidi="fr-FR"/>
        </w:rPr>
        <w:t xml:space="preserve">implementados </w:t>
      </w:r>
      <w:r>
        <w:rPr>
          <w:spacing w:val="0"/>
          <w:w w:val="100"/>
          <w:position w:val="0"/>
          <w:shd w:val="clear" w:color="auto" w:fill="auto"/>
          <w:lang w:val="pt-BR" w:eastAsia="pt-BR" w:bidi="pt-BR"/>
        </w:rPr>
        <w:t xml:space="preserve">según </w:t>
      </w:r>
      <w:r>
        <w:rPr>
          <w:spacing w:val="0"/>
          <w:w w:val="100"/>
          <w:position w:val="0"/>
          <w:shd w:val="clear" w:color="auto" w:fill="auto"/>
          <w:lang w:val="fr-FR" w:eastAsia="fr-FR" w:bidi="fr-FR"/>
        </w:rPr>
        <w:t xml:space="preserve">los planes integrales, se han desarrollado otras experiencias de </w:t>
      </w:r>
      <w:r>
        <w:rPr>
          <w:spacing w:val="0"/>
          <w:w w:val="100"/>
          <w:position w:val="0"/>
          <w:shd w:val="clear" w:color="auto" w:fill="auto"/>
          <w:lang w:val="pt-BR" w:eastAsia="pt-BR" w:bidi="pt-BR"/>
        </w:rPr>
        <w:t xml:space="preserve">supervisión </w:t>
      </w:r>
      <w:r>
        <w:rPr>
          <w:spacing w:val="0"/>
          <w:w w:val="100"/>
          <w:position w:val="0"/>
          <w:shd w:val="clear" w:color="auto" w:fill="auto"/>
          <w:lang w:val="fr-FR" w:eastAsia="fr-FR" w:bidi="fr-FR"/>
        </w:rPr>
        <w:t xml:space="preserve">y </w:t>
      </w:r>
      <w:r>
        <w:rPr>
          <w:spacing w:val="0"/>
          <w:w w:val="100"/>
          <w:position w:val="0"/>
          <w:shd w:val="clear" w:color="auto" w:fill="auto"/>
          <w:lang w:val="pt-BR" w:eastAsia="pt-BR" w:bidi="pt-BR"/>
        </w:rPr>
        <w:t xml:space="preserve">evaluación </w:t>
      </w:r>
      <w:r>
        <w:rPr>
          <w:spacing w:val="0"/>
          <w:w w:val="100"/>
          <w:position w:val="0"/>
          <w:shd w:val="clear" w:color="auto" w:fill="auto"/>
          <w:lang w:val="fr-FR" w:eastAsia="fr-FR" w:bidi="fr-FR"/>
        </w:rPr>
        <w:t xml:space="preserve">de la </w:t>
      </w:r>
      <w:r>
        <w:rPr>
          <w:spacing w:val="0"/>
          <w:w w:val="100"/>
          <w:position w:val="0"/>
          <w:shd w:val="clear" w:color="auto" w:fill="auto"/>
          <w:lang w:val="pt-BR" w:eastAsia="pt-BR" w:bidi="pt-BR"/>
        </w:rPr>
        <w:t xml:space="preserve">integración </w:t>
      </w:r>
      <w:r>
        <w:rPr>
          <w:spacing w:val="0"/>
          <w:w w:val="100"/>
          <w:position w:val="0"/>
          <w:shd w:val="clear" w:color="auto" w:fill="auto"/>
          <w:lang w:val="fr-FR" w:eastAsia="fr-FR" w:bidi="fr-FR"/>
        </w:rPr>
        <w:t xml:space="preserve">en </w:t>
      </w:r>
      <w:r>
        <w:rPr>
          <w:spacing w:val="0"/>
          <w:w w:val="100"/>
          <w:position w:val="0"/>
          <w:shd w:val="clear" w:color="auto" w:fill="auto"/>
          <w:lang w:val="es-ES" w:eastAsia="es-ES" w:bidi="es-ES"/>
        </w:rPr>
        <w:t xml:space="preserve">España </w:t>
      </w:r>
      <w:r>
        <w:rPr>
          <w:spacing w:val="0"/>
          <w:w w:val="100"/>
          <w:position w:val="0"/>
          <w:shd w:val="clear" w:color="auto" w:fill="auto"/>
          <w:lang w:val="fr-FR" w:eastAsia="fr-FR" w:bidi="fr-FR"/>
        </w:rPr>
        <w:t xml:space="preserve">por parte de distintos tipos de actores como investigaciones de </w:t>
      </w:r>
      <w:r>
        <w:rPr>
          <w:spacing w:val="0"/>
          <w:w w:val="100"/>
          <w:position w:val="0"/>
          <w:shd w:val="clear" w:color="auto" w:fill="auto"/>
          <w:lang w:val="pt-BR" w:eastAsia="pt-BR" w:bidi="pt-BR"/>
        </w:rPr>
        <w:t xml:space="preserve">ámbito </w:t>
      </w:r>
      <w:r>
        <w:rPr>
          <w:spacing w:val="0"/>
          <w:w w:val="100"/>
          <w:position w:val="0"/>
          <w:shd w:val="clear" w:color="auto" w:fill="auto"/>
          <w:lang w:val="fr-FR" w:eastAsia="fr-FR" w:bidi="fr-FR"/>
        </w:rPr>
        <w:t xml:space="preserve">local o nacional, que basan su trabajo en fuentes de datos administrativos y en </w:t>
      </w:r>
      <w:r>
        <w:rPr>
          <w:spacing w:val="0"/>
          <w:w w:val="100"/>
          <w:position w:val="0"/>
          <w:shd w:val="clear" w:color="auto" w:fill="auto"/>
          <w:lang w:val="pt-BR" w:eastAsia="pt-BR" w:bidi="pt-BR"/>
        </w:rPr>
        <w:t xml:space="preserve">estadísticas </w:t>
      </w:r>
      <w:r>
        <w:rPr>
          <w:spacing w:val="0"/>
          <w:w w:val="100"/>
          <w:position w:val="0"/>
          <w:shd w:val="clear" w:color="auto" w:fill="auto"/>
          <w:lang w:val="fr-FR" w:eastAsia="fr-FR" w:bidi="fr-FR"/>
        </w:rPr>
        <w:t xml:space="preserve">oficiales actuales; encuestas </w:t>
      </w:r>
      <w:r>
        <w:rPr>
          <w:i/>
          <w:iCs/>
          <w:spacing w:val="0"/>
          <w:w w:val="100"/>
          <w:position w:val="0"/>
          <w:shd w:val="clear" w:color="auto" w:fill="auto"/>
          <w:lang w:val="fr-FR" w:eastAsia="fr-FR" w:bidi="fr-FR"/>
        </w:rPr>
        <w:t>ad-hoc</w:t>
      </w:r>
      <w:r>
        <w:rPr>
          <w:spacing w:val="0"/>
          <w:w w:val="100"/>
          <w:position w:val="0"/>
          <w:shd w:val="clear" w:color="auto" w:fill="auto"/>
          <w:lang w:val="fr-FR" w:eastAsia="fr-FR" w:bidi="fr-FR"/>
        </w:rPr>
        <w:t xml:space="preserve"> a la </w:t>
      </w:r>
      <w:r>
        <w:rPr>
          <w:spacing w:val="0"/>
          <w:w w:val="100"/>
          <w:position w:val="0"/>
          <w:shd w:val="clear" w:color="auto" w:fill="auto"/>
          <w:lang w:val="pt-BR" w:eastAsia="pt-BR" w:bidi="pt-BR"/>
        </w:rPr>
        <w:t xml:space="preserve">población </w:t>
      </w:r>
      <w:r>
        <w:rPr>
          <w:spacing w:val="0"/>
          <w:w w:val="100"/>
          <w:position w:val="0"/>
          <w:shd w:val="clear" w:color="auto" w:fill="auto"/>
          <w:lang w:val="fr-FR" w:eastAsia="fr-FR" w:bidi="fr-FR"/>
        </w:rPr>
        <w:t xml:space="preserve">extranjera, tales como las promovidas por el Observatorio Nacional o aquellos de las CC.AA.; </w:t>
      </w:r>
      <w:r>
        <w:rPr>
          <w:spacing w:val="0"/>
          <w:w w:val="100"/>
          <w:position w:val="0"/>
          <w:shd w:val="clear" w:color="auto" w:fill="auto"/>
          <w:lang w:val="pt-BR" w:eastAsia="pt-BR" w:bidi="pt-BR"/>
        </w:rPr>
        <w:t xml:space="preserve">análisis </w:t>
      </w:r>
      <w:r>
        <w:rPr>
          <w:spacing w:val="0"/>
          <w:w w:val="100"/>
          <w:position w:val="0"/>
          <w:shd w:val="clear" w:color="auto" w:fill="auto"/>
          <w:lang w:val="fr-FR" w:eastAsia="fr-FR" w:bidi="fr-FR"/>
        </w:rPr>
        <w:t xml:space="preserve">llevados a cabo por las ONG u organizaciones directamente involucradas en trabajar con la </w:t>
      </w:r>
      <w:r>
        <w:rPr>
          <w:spacing w:val="0"/>
          <w:w w:val="100"/>
          <w:position w:val="0"/>
          <w:shd w:val="clear" w:color="auto" w:fill="auto"/>
          <w:lang w:val="pt-BR" w:eastAsia="pt-BR" w:bidi="pt-BR"/>
        </w:rPr>
        <w:t xml:space="preserve">población </w:t>
      </w:r>
      <w:r>
        <w:rPr>
          <w:spacing w:val="0"/>
          <w:w w:val="100"/>
          <w:position w:val="0"/>
          <w:shd w:val="clear" w:color="auto" w:fill="auto"/>
          <w:lang w:val="fr-FR" w:eastAsia="fr-FR" w:bidi="fr-FR"/>
        </w:rPr>
        <w:t>migrante y las investigaciones realizadas en el marco de los proyectos europeos, tal y como veremos.</w:t>
      </w:r>
    </w:p>
    <w:p>
      <w:pPr>
        <w:pStyle w:val="Style25"/>
        <w:keepNext w:val="0"/>
        <w:keepLines w:val="0"/>
        <w:widowControl w:val="0"/>
        <w:pBdr>
          <w:bottom w:val="single" w:sz="4" w:space="0" w:color="auto"/>
        </w:pBdr>
        <w:shd w:val="clear" w:color="auto" w:fill="auto"/>
        <w:bidi w:val="0"/>
        <w:spacing w:before="0"/>
        <w:ind w:left="0" w:right="0" w:firstLine="0"/>
        <w:jc w:val="both"/>
      </w:pPr>
      <w:r>
        <w:rPr>
          <w:spacing w:val="0"/>
          <w:w w:val="100"/>
          <w:position w:val="0"/>
          <w:shd w:val="clear" w:color="auto" w:fill="auto"/>
          <w:lang w:val="fr-FR" w:eastAsia="fr-FR" w:bidi="fr-FR"/>
        </w:rPr>
        <w:t xml:space="preserve">En el </w:t>
      </w:r>
      <w:r>
        <w:rPr>
          <w:spacing w:val="0"/>
          <w:w w:val="100"/>
          <w:position w:val="0"/>
          <w:shd w:val="clear" w:color="auto" w:fill="auto"/>
          <w:lang w:val="pt-BR" w:eastAsia="pt-BR" w:bidi="pt-BR"/>
        </w:rPr>
        <w:t xml:space="preserve">ámbito </w:t>
      </w:r>
      <w:r>
        <w:rPr>
          <w:spacing w:val="0"/>
          <w:w w:val="100"/>
          <w:position w:val="0"/>
          <w:shd w:val="clear" w:color="auto" w:fill="auto"/>
          <w:lang w:val="fr-FR" w:eastAsia="fr-FR" w:bidi="fr-FR"/>
        </w:rPr>
        <w:t xml:space="preserve">nacional, el </w:t>
      </w:r>
      <w:r>
        <w:rPr>
          <w:i/>
          <w:iCs/>
          <w:spacing w:val="0"/>
          <w:w w:val="100"/>
          <w:position w:val="0"/>
          <w:shd w:val="clear" w:color="auto" w:fill="auto"/>
          <w:lang w:val="fr-FR" w:eastAsia="fr-FR" w:bidi="fr-FR"/>
        </w:rPr>
        <w:t xml:space="preserve">Foro para la </w:t>
      </w:r>
      <w:r>
        <w:rPr>
          <w:i/>
          <w:iCs/>
          <w:spacing w:val="0"/>
          <w:w w:val="100"/>
          <w:position w:val="0"/>
          <w:shd w:val="clear" w:color="auto" w:fill="auto"/>
          <w:lang w:val="pt-BR" w:eastAsia="pt-BR" w:bidi="pt-BR"/>
        </w:rPr>
        <w:t xml:space="preserve">integración </w:t>
      </w:r>
      <w:r>
        <w:rPr>
          <w:i/>
          <w:iCs/>
          <w:spacing w:val="0"/>
          <w:w w:val="100"/>
          <w:position w:val="0"/>
          <w:shd w:val="clear" w:color="auto" w:fill="auto"/>
          <w:lang w:val="fr-FR" w:eastAsia="fr-FR" w:bidi="fr-FR"/>
        </w:rPr>
        <w:t>social de los migrantes</w:t>
      </w:r>
      <w:r>
        <w:rPr>
          <w:spacing w:val="0"/>
          <w:w w:val="100"/>
          <w:position w:val="0"/>
          <w:shd w:val="clear" w:color="auto" w:fill="auto"/>
          <w:lang w:val="fr-FR" w:eastAsia="fr-FR" w:bidi="fr-FR"/>
        </w:rPr>
        <w:t xml:space="preserve">, como establecen sus </w:t>
      </w:r>
      <w:r>
        <w:rPr>
          <w:spacing w:val="0"/>
          <w:w w:val="100"/>
          <w:position w:val="0"/>
          <w:shd w:val="clear" w:color="auto" w:fill="auto"/>
          <w:lang w:val="en-US" w:eastAsia="en-US" w:bidi="en-US"/>
        </w:rPr>
        <w:t>de</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beres</w:t>
      </w:r>
      <w:r>
        <w:rPr>
          <w:spacing w:val="0"/>
          <w:w w:val="100"/>
          <w:position w:val="0"/>
          <w:shd w:val="clear" w:color="auto" w:fill="auto"/>
          <w:lang w:val="fr-FR" w:eastAsia="fr-FR" w:bidi="fr-FR"/>
        </w:rPr>
        <w:t xml:space="preserve"> y responsabilidades, publica el “Informe sobre la </w:t>
      </w:r>
      <w:r>
        <w:rPr>
          <w:spacing w:val="0"/>
          <w:w w:val="100"/>
          <w:position w:val="0"/>
          <w:shd w:val="clear" w:color="auto" w:fill="auto"/>
          <w:lang w:val="pt-BR" w:eastAsia="pt-BR" w:bidi="pt-BR"/>
        </w:rPr>
        <w:t xml:space="preserve">situación </w:t>
      </w:r>
      <w:r>
        <w:rPr>
          <w:spacing w:val="0"/>
          <w:w w:val="100"/>
          <w:position w:val="0"/>
          <w:shd w:val="clear" w:color="auto" w:fill="auto"/>
          <w:lang w:val="fr-FR" w:eastAsia="fr-FR" w:bidi="fr-FR"/>
        </w:rPr>
        <w:t xml:space="preserve">de la </w:t>
      </w:r>
      <w:r>
        <w:rPr>
          <w:spacing w:val="0"/>
          <w:w w:val="100"/>
          <w:position w:val="0"/>
          <w:shd w:val="clear" w:color="auto" w:fill="auto"/>
          <w:lang w:val="pt-BR" w:eastAsia="pt-BR" w:bidi="pt-BR"/>
        </w:rPr>
        <w:t xml:space="preserve">integración </w:t>
      </w:r>
      <w:r>
        <w:rPr>
          <w:spacing w:val="0"/>
          <w:w w:val="100"/>
          <w:position w:val="0"/>
          <w:shd w:val="clear" w:color="auto" w:fill="auto"/>
          <w:lang w:val="fr-FR" w:eastAsia="fr-FR" w:bidi="fr-FR"/>
        </w:rPr>
        <w:t xml:space="preserve">de los migrantes y refugiados en </w:t>
      </w:r>
      <w:r>
        <w:rPr>
          <w:spacing w:val="0"/>
          <w:w w:val="100"/>
          <w:position w:val="0"/>
          <w:shd w:val="clear" w:color="auto" w:fill="auto"/>
          <w:lang w:val="es-ES" w:eastAsia="es-ES" w:bidi="es-ES"/>
        </w:rPr>
        <w:t>España”</w:t>
      </w:r>
      <w:r>
        <w:rPr>
          <w:spacing w:val="0"/>
          <w:w w:val="100"/>
          <w:position w:val="0"/>
          <w:shd w:val="clear" w:color="auto" w:fill="auto"/>
          <w:vertAlign w:val="superscript"/>
          <w:lang w:val="es-ES" w:eastAsia="es-ES" w:bidi="es-ES"/>
        </w:rPr>
        <w:footnoteReference w:id="25"/>
      </w:r>
      <w:r>
        <w:rPr>
          <w:spacing w:val="0"/>
          <w:w w:val="100"/>
          <w:position w:val="0"/>
          <w:shd w:val="clear" w:color="auto" w:fill="auto"/>
          <w:lang w:val="es-ES" w:eastAsia="es-ES" w:bidi="es-ES"/>
        </w:rPr>
        <w:t xml:space="preserve">, </w:t>
      </w:r>
      <w:r>
        <w:rPr>
          <w:spacing w:val="0"/>
          <w:w w:val="100"/>
          <w:position w:val="0"/>
          <w:shd w:val="clear" w:color="auto" w:fill="auto"/>
          <w:lang w:val="fr-FR" w:eastAsia="fr-FR" w:bidi="fr-FR"/>
        </w:rPr>
        <w:t xml:space="preserve">que contiene </w:t>
      </w:r>
      <w:r>
        <w:rPr>
          <w:spacing w:val="0"/>
          <w:w w:val="100"/>
          <w:position w:val="0"/>
          <w:shd w:val="clear" w:color="auto" w:fill="auto"/>
          <w:lang w:val="pt-BR" w:eastAsia="pt-BR" w:bidi="pt-BR"/>
        </w:rPr>
        <w:t xml:space="preserve">información </w:t>
      </w:r>
      <w:r>
        <w:rPr>
          <w:spacing w:val="0"/>
          <w:w w:val="100"/>
          <w:position w:val="0"/>
          <w:shd w:val="clear" w:color="auto" w:fill="auto"/>
          <w:lang w:val="fr-FR" w:eastAsia="fr-FR" w:bidi="fr-FR"/>
        </w:rPr>
        <w:t xml:space="preserve">y datos relevantes sobre los aspectos principales de la </w:t>
      </w:r>
      <w:r>
        <w:rPr>
          <w:spacing w:val="0"/>
          <w:w w:val="100"/>
          <w:position w:val="0"/>
          <w:shd w:val="clear" w:color="auto" w:fill="auto"/>
          <w:lang w:val="pt-BR" w:eastAsia="pt-BR" w:bidi="pt-BR"/>
        </w:rPr>
        <w:t xml:space="preserve">integración </w:t>
      </w:r>
      <w:r>
        <w:rPr>
          <w:spacing w:val="0"/>
          <w:w w:val="100"/>
          <w:position w:val="0"/>
          <w:shd w:val="clear" w:color="auto" w:fill="auto"/>
          <w:lang w:val="fr-FR" w:eastAsia="fr-FR" w:bidi="fr-FR"/>
        </w:rPr>
        <w:t xml:space="preserve">social de la </w:t>
      </w:r>
      <w:r>
        <w:rPr>
          <w:spacing w:val="0"/>
          <w:w w:val="100"/>
          <w:position w:val="0"/>
          <w:shd w:val="clear" w:color="auto" w:fill="auto"/>
          <w:lang w:val="pt-BR" w:eastAsia="pt-BR" w:bidi="pt-BR"/>
        </w:rPr>
        <w:t xml:space="preserve">población </w:t>
      </w:r>
      <w:r>
        <w:rPr>
          <w:spacing w:val="0"/>
          <w:w w:val="100"/>
          <w:position w:val="0"/>
          <w:shd w:val="clear" w:color="auto" w:fill="auto"/>
          <w:lang w:val="fr-FR" w:eastAsia="fr-FR" w:bidi="fr-FR"/>
        </w:rPr>
        <w:t xml:space="preserve">migrante, la </w:t>
      </w:r>
      <w:r>
        <w:rPr>
          <w:spacing w:val="0"/>
          <w:w w:val="100"/>
          <w:position w:val="0"/>
          <w:shd w:val="clear" w:color="auto" w:fill="auto"/>
          <w:lang w:val="pt-BR" w:eastAsia="pt-BR" w:bidi="pt-BR"/>
        </w:rPr>
        <w:t xml:space="preserve">descripción </w:t>
      </w:r>
      <w:r>
        <w:rPr>
          <w:spacing w:val="0"/>
          <w:w w:val="100"/>
          <w:position w:val="0"/>
          <w:shd w:val="clear" w:color="auto" w:fill="auto"/>
          <w:lang w:val="fr-FR" w:eastAsia="fr-FR" w:bidi="fr-FR"/>
        </w:rPr>
        <w:t xml:space="preserve">de su </w:t>
      </w:r>
      <w:r>
        <w:rPr>
          <w:spacing w:val="0"/>
          <w:w w:val="100"/>
          <w:position w:val="0"/>
          <w:shd w:val="clear" w:color="auto" w:fill="auto"/>
          <w:lang w:val="pt-BR" w:eastAsia="pt-BR" w:bidi="pt-BR"/>
        </w:rPr>
        <w:t xml:space="preserve">posición </w:t>
      </w:r>
      <w:r>
        <w:rPr>
          <w:spacing w:val="0"/>
          <w:w w:val="100"/>
          <w:position w:val="0"/>
          <w:shd w:val="clear" w:color="auto" w:fill="auto"/>
          <w:lang w:val="fr-FR" w:eastAsia="fr-FR" w:bidi="fr-FR"/>
        </w:rPr>
        <w:t xml:space="preserve">en el mercado laboral, los principales instrumentos </w:t>
      </w:r>
      <w:r>
        <w:rPr>
          <w:spacing w:val="0"/>
          <w:w w:val="100"/>
          <w:position w:val="0"/>
          <w:shd w:val="clear" w:color="auto" w:fill="auto"/>
          <w:lang w:val="pt-BR" w:eastAsia="pt-BR" w:bidi="pt-BR"/>
        </w:rPr>
        <w:t xml:space="preserve">jurídicos </w:t>
      </w:r>
      <w:r>
        <w:rPr>
          <w:spacing w:val="0"/>
          <w:w w:val="100"/>
          <w:position w:val="0"/>
          <w:shd w:val="clear" w:color="auto" w:fill="auto"/>
          <w:lang w:val="fr-FR" w:eastAsia="fr-FR" w:bidi="fr-FR"/>
        </w:rPr>
        <w:t xml:space="preserve">que rigen su </w:t>
      </w:r>
      <w:r>
        <w:rPr>
          <w:spacing w:val="0"/>
          <w:w w:val="100"/>
          <w:position w:val="0"/>
          <w:shd w:val="clear" w:color="auto" w:fill="auto"/>
          <w:lang w:val="pt-BR" w:eastAsia="pt-BR" w:bidi="pt-BR"/>
        </w:rPr>
        <w:t xml:space="preserve">situación </w:t>
      </w:r>
      <w:r>
        <w:rPr>
          <w:spacing w:val="0"/>
          <w:w w:val="100"/>
          <w:position w:val="0"/>
          <w:shd w:val="clear" w:color="auto" w:fill="auto"/>
          <w:lang w:val="fr-FR" w:eastAsia="fr-FR" w:bidi="fr-FR"/>
        </w:rPr>
        <w:t xml:space="preserve">administrativa y otros aspectos e </w:t>
      </w:r>
      <w:r>
        <w:rPr>
          <w:spacing w:val="0"/>
          <w:w w:val="100"/>
          <w:position w:val="0"/>
          <w:shd w:val="clear" w:color="auto" w:fill="auto"/>
          <w:lang w:val="pt-BR" w:eastAsia="pt-BR" w:bidi="pt-BR"/>
        </w:rPr>
        <w:t>instrumen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tos</w:t>
      </w:r>
      <w:r>
        <w:rPr>
          <w:spacing w:val="0"/>
          <w:w w:val="100"/>
          <w:position w:val="0"/>
          <w:shd w:val="clear" w:color="auto" w:fill="auto"/>
          <w:lang w:val="fr-FR" w:eastAsia="fr-FR" w:bidi="fr-FR"/>
        </w:rPr>
        <w:t xml:space="preserve"> relevantes que afectan a sus condiciones (acceso a la </w:t>
      </w:r>
      <w:r>
        <w:rPr>
          <w:spacing w:val="0"/>
          <w:w w:val="100"/>
          <w:position w:val="0"/>
          <w:shd w:val="clear" w:color="auto" w:fill="auto"/>
          <w:lang w:val="pt-BR" w:eastAsia="pt-BR" w:bidi="pt-BR"/>
        </w:rPr>
        <w:t xml:space="preserve">escolarización </w:t>
      </w:r>
      <w:r>
        <w:rPr>
          <w:spacing w:val="0"/>
          <w:w w:val="100"/>
          <w:position w:val="0"/>
          <w:shd w:val="clear" w:color="auto" w:fill="auto"/>
          <w:lang w:val="fr-FR" w:eastAsia="fr-FR" w:bidi="fr-FR"/>
        </w:rPr>
        <w:t xml:space="preserve">y subsidios para el comedor escolar) en los distintos </w:t>
      </w:r>
      <w:r>
        <w:rPr>
          <w:spacing w:val="0"/>
          <w:w w:val="100"/>
          <w:position w:val="0"/>
          <w:shd w:val="clear" w:color="auto" w:fill="auto"/>
          <w:lang w:val="pt-BR" w:eastAsia="pt-BR" w:bidi="pt-BR"/>
        </w:rPr>
        <w:t xml:space="preserve">ámbitos </w:t>
      </w:r>
      <w:r>
        <w:rPr>
          <w:spacing w:val="0"/>
          <w:w w:val="100"/>
          <w:position w:val="0"/>
          <w:shd w:val="clear" w:color="auto" w:fill="auto"/>
          <w:lang w:val="fr-FR" w:eastAsia="fr-FR" w:bidi="fr-FR"/>
        </w:rPr>
        <w:t>territoriales.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Por otro lado, el Observatorio Permanente de la Inmigración (OPI) realiza cada año el llamado “Anuario es</w:t>
        <w:softHyphen/>
        <w:t>tadístico de la inmigración”, en el que reúne datos estadísticos relevantes relacionados con la inmigración y la integración, por lo que puede considerarse como un estudio anual de la integración. Además, el Obser</w:t>
        <w:softHyphen/>
        <w:t xml:space="preserve">vatorio también colabora con instituciones académicas para recabar información relevante sobre el tema y en la publicación de importantes estudios como el </w:t>
      </w:r>
      <w:r>
        <w:rPr>
          <w:i/>
          <w:iCs/>
          <w:spacing w:val="0"/>
          <w:w w:val="100"/>
          <w:position w:val="0"/>
          <w:shd w:val="clear" w:color="auto" w:fill="auto"/>
          <w:lang w:val="es-ES" w:eastAsia="es-ES" w:bidi="es-ES"/>
        </w:rPr>
        <w:t>“Informe anual sobre inmigración y mercado de trabajo”</w:t>
      </w:r>
      <w:r>
        <w:rPr>
          <w:spacing w:val="0"/>
          <w:w w:val="100"/>
          <w:position w:val="0"/>
          <w:shd w:val="clear" w:color="auto" w:fill="auto"/>
          <w:lang w:val="es-ES" w:eastAsia="es-ES" w:bidi="es-ES"/>
        </w:rPr>
        <w:t>.</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Los informes anuales de integración también los llevan a cabo los observatorios autonómicos. Esta recopilación y análisis estadístico se complementa a veces con encuestas de opinión a los migrantes y población local sobre temas relacionados con la integración, la discriminación, etc.</w:t>
      </w:r>
    </w:p>
    <w:p>
      <w:pPr>
        <w:pStyle w:val="Style25"/>
        <w:keepNext w:val="0"/>
        <w:keepLines w:val="0"/>
        <w:widowControl w:val="0"/>
        <w:shd w:val="clear" w:color="auto" w:fill="auto"/>
        <w:bidi w:val="0"/>
        <w:spacing w:before="0" w:after="780" w:line="290" w:lineRule="auto"/>
        <w:ind w:left="0" w:right="0" w:firstLine="0"/>
        <w:jc w:val="both"/>
      </w:pPr>
      <w:r>
        <w:rPr>
          <w:spacing w:val="0"/>
          <w:w w:val="100"/>
          <w:position w:val="0"/>
          <w:shd w:val="clear" w:color="auto" w:fill="auto"/>
          <w:lang w:val="es-ES" w:eastAsia="es-ES" w:bidi="es-ES"/>
        </w:rPr>
        <w:t>Los datos concretos recabados bajo responsabilidad del OPI y el Foro, las CC.AA. y otras experiencias se examinarán más en profundidad en el siguiente capítulo.</w:t>
      </w:r>
    </w:p>
    <w:p>
      <w:pPr>
        <w:pStyle w:val="Style19"/>
        <w:keepNext/>
        <w:keepLines/>
        <w:widowControl w:val="0"/>
        <w:shd w:val="clear" w:color="auto" w:fill="auto"/>
        <w:bidi w:val="0"/>
        <w:spacing w:before="0" w:line="240" w:lineRule="auto"/>
        <w:ind w:left="0" w:right="0" w:firstLine="0"/>
        <w:jc w:val="left"/>
        <w:rPr>
          <w:sz w:val="26"/>
          <w:szCs w:val="26"/>
        </w:rPr>
      </w:pPr>
      <w:bookmarkStart w:id="30" w:name="bookmark30"/>
      <w:bookmarkStart w:id="31" w:name="bookmark31"/>
      <w:r>
        <w:rPr>
          <w:color w:val="237AB8"/>
          <w:spacing w:val="0"/>
          <w:w w:val="100"/>
          <w:position w:val="0"/>
          <w:sz w:val="26"/>
          <w:szCs w:val="26"/>
          <w:shd w:val="clear" w:color="auto" w:fill="auto"/>
          <w:lang w:val="es-ES" w:eastAsia="es-ES" w:bidi="es-ES"/>
        </w:rPr>
        <w:t>II. 2 Indicadores de integración para el seguimiento y la evaluación</w:t>
      </w:r>
      <w:bookmarkEnd w:id="30"/>
      <w:bookmarkEnd w:id="31"/>
    </w:p>
    <w:p>
      <w:pPr>
        <w:pStyle w:val="Style25"/>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De nuevo, la recopilación de datos y el posterior análisis del fenómeno migratorio en España dependen de los distintos organismos responsables. El empleo de indicadores de supervisión de la integración del migrante también se lleva a cabo en los distintos niveles territoriales, y lo mismo ocurre en las instituciones responsables de la recopilación de datos relevnates sobre migración en general y asuntos concretos relacionados con la integración.</w:t>
      </w:r>
    </w:p>
    <w:p>
      <w:pPr>
        <w:pStyle w:val="Style25"/>
        <w:keepNext w:val="0"/>
        <w:keepLines w:val="0"/>
        <w:widowControl w:val="0"/>
        <w:shd w:val="clear" w:color="auto" w:fill="auto"/>
        <w:bidi w:val="0"/>
        <w:spacing w:before="0" w:line="290" w:lineRule="auto"/>
        <w:ind w:left="0" w:right="0" w:firstLine="0"/>
        <w:jc w:val="left"/>
      </w:pPr>
      <w:r>
        <w:rPr>
          <w:spacing w:val="0"/>
          <w:w w:val="100"/>
          <w:position w:val="0"/>
          <w:shd w:val="clear" w:color="auto" w:fill="auto"/>
          <w:lang w:val="es-ES" w:eastAsia="es-ES" w:bidi="es-ES"/>
        </w:rPr>
        <w:t>La principal institución responsable de ámbito nacional encargada de la recopilación de datos y estadís</w:t>
        <w:softHyphen/>
        <w:t xml:space="preserve">ticas es el </w:t>
      </w:r>
      <w:r>
        <w:rPr>
          <w:i/>
          <w:iCs/>
          <w:spacing w:val="0"/>
          <w:w w:val="100"/>
          <w:position w:val="0"/>
          <w:shd w:val="clear" w:color="auto" w:fill="auto"/>
          <w:lang w:val="es-ES" w:eastAsia="es-ES" w:bidi="es-ES"/>
        </w:rPr>
        <w:t>Instituto Nacional de Estadística</w:t>
      </w:r>
      <w:r>
        <w:rPr>
          <w:spacing w:val="0"/>
          <w:w w:val="100"/>
          <w:position w:val="0"/>
          <w:shd w:val="clear" w:color="auto" w:fill="auto"/>
          <w:lang w:val="es-ES" w:eastAsia="es-ES" w:bidi="es-ES"/>
        </w:rPr>
        <w:t xml:space="preserve"> (INE). Los datos recopilados por el INE son de fácil acceso ya que están publicados en su sitio web oficial.</w:t>
      </w:r>
    </w:p>
    <w:p>
      <w:pPr>
        <w:pStyle w:val="Style25"/>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 xml:space="preserve">Como ya hemos mencionado en el primer capítulo de este informe, el </w:t>
      </w:r>
      <w:r>
        <w:rPr>
          <w:i/>
          <w:iCs/>
          <w:spacing w:val="0"/>
          <w:w w:val="100"/>
          <w:position w:val="0"/>
          <w:shd w:val="clear" w:color="auto" w:fill="auto"/>
          <w:lang w:val="es-ES" w:eastAsia="es-ES" w:bidi="es-ES"/>
        </w:rPr>
        <w:t>Padrón Municipal de Habitantes Registrados</w:t>
      </w:r>
      <w:r>
        <w:rPr>
          <w:spacing w:val="0"/>
          <w:w w:val="100"/>
          <w:position w:val="0"/>
          <w:shd w:val="clear" w:color="auto" w:fill="auto"/>
          <w:lang w:val="es-ES" w:eastAsia="es-ES" w:bidi="es-ES"/>
        </w:rPr>
        <w:t xml:space="preserve"> es un censo desarrollado en el ámbito municipal.</w:t>
      </w:r>
      <w:r>
        <w:rPr>
          <w:spacing w:val="0"/>
          <w:w w:val="100"/>
          <w:position w:val="0"/>
          <w:shd w:val="clear" w:color="auto" w:fill="auto"/>
          <w:vertAlign w:val="superscript"/>
          <w:lang w:val="es-ES" w:eastAsia="es-ES" w:bidi="es-ES"/>
        </w:rPr>
        <w:footnoteReference w:id="26"/>
      </w:r>
      <w:r>
        <w:rPr>
          <w:spacing w:val="0"/>
          <w:w w:val="100"/>
          <w:position w:val="0"/>
          <w:shd w:val="clear" w:color="auto" w:fill="auto"/>
          <w:lang w:val="es-ES" w:eastAsia="es-ES" w:bidi="es-ES"/>
        </w:rPr>
        <w:t xml:space="preserve"> Debido al hecho de que con la inscrip</w:t>
        <w:softHyphen/>
        <w:t>ción en el padrón se puede acceder a los servicios sociales y que no es necesario para inscribirse tener permiso de residencia u otra autorización administrativa, representa una fuente de información muy importante sobre la población, también para aquella que carece de documentos. Los datos se recogen con una periodicidad anual por parte del ayuntamiento y este se los proporciona al INE. La información extraída está disponible para todos los ámbitos de las administraciones territoriales y puede desagre</w:t>
        <w:softHyphen/>
        <w:t>garse por lugar de residencia, sexo, nacionalidad de origen y edad. Todos los años el instituto publica un Informe Anual</w:t>
      </w:r>
      <w:r>
        <w:rPr>
          <w:spacing w:val="0"/>
          <w:w w:val="100"/>
          <w:position w:val="0"/>
          <w:shd w:val="clear" w:color="auto" w:fill="auto"/>
          <w:vertAlign w:val="superscript"/>
          <w:lang w:val="es-ES" w:eastAsia="es-ES" w:bidi="es-ES"/>
        </w:rPr>
        <w:footnoteReference w:id="27"/>
      </w:r>
      <w:r>
        <w:rPr>
          <w:spacing w:val="0"/>
          <w:w w:val="100"/>
          <w:position w:val="0"/>
          <w:shd w:val="clear" w:color="auto" w:fill="auto"/>
          <w:lang w:val="es-ES" w:eastAsia="es-ES" w:bidi="es-ES"/>
        </w:rPr>
        <w:t xml:space="preserve"> sobre el tema migratorio para supervisar la situación y recabar conjuntamente los datos disponibles con respecto a la inmigración en España.</w:t>
      </w:r>
    </w:p>
    <w:p>
      <w:pPr>
        <w:pStyle w:val="Style25"/>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 xml:space="preserve">El </w:t>
      </w:r>
      <w:r>
        <w:rPr>
          <w:i/>
          <w:iCs/>
          <w:spacing w:val="0"/>
          <w:w w:val="100"/>
          <w:position w:val="0"/>
          <w:shd w:val="clear" w:color="auto" w:fill="auto"/>
          <w:lang w:val="es-ES" w:eastAsia="es-ES" w:bidi="es-ES"/>
        </w:rPr>
        <w:t>Registro Civil</w:t>
      </w:r>
      <w:r>
        <w:rPr>
          <w:spacing w:val="0"/>
          <w:w w:val="100"/>
          <w:position w:val="0"/>
          <w:shd w:val="clear" w:color="auto" w:fill="auto"/>
          <w:vertAlign w:val="superscript"/>
          <w:lang w:val="es-ES" w:eastAsia="es-ES" w:bidi="es-ES"/>
        </w:rPr>
        <w:footnoteReference w:id="28"/>
      </w:r>
      <w:r>
        <w:rPr>
          <w:spacing w:val="0"/>
          <w:w w:val="100"/>
          <w:position w:val="0"/>
          <w:shd w:val="clear" w:color="auto" w:fill="auto"/>
          <w:lang w:val="es-ES" w:eastAsia="es-ES" w:bidi="es-ES"/>
        </w:rPr>
        <w:t xml:space="preserve"> es una de las fuentes administrativas de información demográfica más relevantes. Recaba datos sobre el Movimiento Natural de Población autóctona y extranjera. La recopilación de </w:t>
      </w:r>
      <w:r>
        <w:rPr>
          <w:spacing w:val="0"/>
          <w:w w:val="100"/>
          <w:position w:val="0"/>
          <w:shd w:val="clear" w:color="auto" w:fill="auto"/>
          <w:lang w:val="de-DE" w:eastAsia="de-DE" w:bidi="de-DE"/>
        </w:rPr>
        <w:t>da</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tos</w:t>
      </w:r>
      <w:r>
        <w:rPr>
          <w:spacing w:val="0"/>
          <w:w w:val="100"/>
          <w:position w:val="0"/>
          <w:shd w:val="clear" w:color="auto" w:fill="auto"/>
          <w:lang w:val="es-ES" w:eastAsia="es-ES" w:bidi="es-ES"/>
        </w:rPr>
        <w:t xml:space="preserve"> y su elaboración se realiza en colaboración con las Comunidades Autónomas, allí donde hay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gistro</w:t>
      </w:r>
      <w:r>
        <w:rPr>
          <w:spacing w:val="0"/>
          <w:w w:val="100"/>
          <w:position w:val="0"/>
          <w:shd w:val="clear" w:color="auto" w:fill="auto"/>
          <w:lang w:val="es-ES" w:eastAsia="es-ES" w:bidi="es-ES"/>
        </w:rPr>
        <w:t xml:space="preserve"> Civil, que envían boletines mensuales sobre recién nacidos, matrimonios y fallecimientos al INE central. Las estadísticas pueden desglosarse por sexo, grupos de edad y nacionalidad, y los datos pue</w:t>
        <w:softHyphen/>
        <w:t>den desagregarse según el ámbito territorial. La definición de “extranjero” adoptada por el INE es la de “una persona sin nacionalidad española”. Por este motivo, las personas de otras nacionalidades de la UE también están incluidas en las estadísticas de población extranjera. Los datos recopilados por el INE sobre las características demográficas de la población son los siguientes:</w:t>
      </w:r>
    </w:p>
    <w:p>
      <w:pPr>
        <w:pStyle w:val="Style25"/>
        <w:keepNext w:val="0"/>
        <w:keepLines w:val="0"/>
        <w:widowControl w:val="0"/>
        <w:shd w:val="clear" w:color="auto" w:fill="auto"/>
        <w:bidi w:val="0"/>
        <w:spacing w:before="0" w:after="0"/>
        <w:ind w:left="880" w:right="0" w:hanging="400"/>
        <w:jc w:val="both"/>
      </w:pPr>
      <w:r>
        <w:rPr>
          <w:spacing w:val="0"/>
          <w:w w:val="100"/>
          <w:position w:val="0"/>
          <w:shd w:val="clear" w:color="auto" w:fill="auto"/>
          <w:lang w:val="pt-PT" w:eastAsia="pt-PT" w:bidi="pt-PT"/>
        </w:rPr>
        <w:t xml:space="preserve">- Recién nacidos/abortos (fechas de inscripción, fecha del aborto, número de semanas de </w:t>
      </w:r>
      <w:r>
        <w:rPr>
          <w:spacing w:val="0"/>
          <w:w w:val="100"/>
          <w:position w:val="0"/>
          <w:shd w:val="clear" w:color="auto" w:fill="auto"/>
          <w:lang w:val="es-ES" w:eastAsia="es-ES" w:bidi="es-ES"/>
        </w:rPr>
        <w:t>ges</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tación,</w:t>
      </w:r>
      <w:r>
        <w:rPr>
          <w:spacing w:val="0"/>
          <w:w w:val="100"/>
          <w:position w:val="0"/>
          <w:shd w:val="clear" w:color="auto" w:fill="auto"/>
          <w:lang w:val="pt-PT" w:eastAsia="pt-PT" w:bidi="pt-PT"/>
        </w:rPr>
        <w:t xml:space="preserve"> lugar de nacimiento, desarrollo y características del nacimiento, fecha de nacimiento de los padres, profesión o trabajo de los padres, nacionalidad de los padres, lugar de </w:t>
      </w:r>
      <w:r>
        <w:rPr>
          <w:spacing w:val="0"/>
          <w:w w:val="100"/>
          <w:position w:val="0"/>
          <w:shd w:val="clear" w:color="auto" w:fill="auto"/>
          <w:lang w:val="es-ES" w:eastAsia="es-ES" w:bidi="es-ES"/>
        </w:rPr>
        <w:t>residen</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cia,</w:t>
      </w:r>
      <w:r>
        <w:rPr>
          <w:spacing w:val="0"/>
          <w:w w:val="100"/>
          <w:position w:val="0"/>
          <w:shd w:val="clear" w:color="auto" w:fill="auto"/>
          <w:lang w:val="pt-PT" w:eastAsia="pt-PT" w:bidi="pt-PT"/>
        </w:rPr>
        <w:t xml:space="preserve"> lugar de residencia de los padres, número de hermanos, estado civil de la madre).</w:t>
      </w:r>
    </w:p>
    <w:p>
      <w:pPr>
        <w:pStyle w:val="Style25"/>
        <w:keepNext w:val="0"/>
        <w:keepLines w:val="0"/>
        <w:widowControl w:val="0"/>
        <w:shd w:val="clear" w:color="auto" w:fill="auto"/>
        <w:bidi w:val="0"/>
        <w:spacing w:before="0" w:after="0"/>
        <w:ind w:left="880" w:right="0" w:hanging="400"/>
        <w:jc w:val="both"/>
      </w:pPr>
      <w:r>
        <w:rPr>
          <w:spacing w:val="0"/>
          <w:w w:val="100"/>
          <w:position w:val="0"/>
          <w:shd w:val="clear" w:color="auto" w:fill="auto"/>
          <w:lang w:val="pt-PT" w:eastAsia="pt-PT" w:bidi="pt-PT"/>
        </w:rPr>
        <w:t>- Matrimonios (lugar de celebración e inscripción, fecha de celebración, tipo de ceremonia, sexo de los contrayentes, fecha de nacimiento de los contrayentes, estado civil precedente de los contrayentes, profesión o trabajo de los contrayentes).</w:t>
      </w:r>
    </w:p>
    <w:p>
      <w:pPr>
        <w:pStyle w:val="Style25"/>
        <w:keepNext w:val="0"/>
        <w:keepLines w:val="0"/>
        <w:widowControl w:val="0"/>
        <w:shd w:val="clear" w:color="auto" w:fill="auto"/>
        <w:bidi w:val="0"/>
        <w:spacing w:before="0" w:after="0"/>
        <w:ind w:left="880" w:right="0" w:hanging="400"/>
        <w:jc w:val="both"/>
      </w:pPr>
      <w:r>
        <w:rPr>
          <w:spacing w:val="0"/>
          <w:w w:val="100"/>
          <w:position w:val="0"/>
          <w:shd w:val="clear" w:color="auto" w:fill="auto"/>
          <w:lang w:val="pt-PT" w:eastAsia="pt-PT" w:bidi="pt-PT"/>
        </w:rPr>
        <w:t xml:space="preserve">- Decesos (sexo del fallecido, fecha de nacimiento, lugar de nacimiento y causa del deceso, </w:t>
      </w:r>
      <w:r>
        <w:rPr>
          <w:spacing w:val="0"/>
          <w:w w:val="100"/>
          <w:position w:val="0"/>
          <w:shd w:val="clear" w:color="auto" w:fill="auto"/>
          <w:lang w:val="es-ES" w:eastAsia="es-ES" w:bidi="es-ES"/>
        </w:rPr>
        <w:t>pro</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fesión).</w:t>
      </w:r>
    </w:p>
    <w:p>
      <w:pPr>
        <w:pStyle w:val="Style25"/>
        <w:keepNext w:val="0"/>
        <w:keepLines w:val="0"/>
        <w:widowControl w:val="0"/>
        <w:shd w:val="clear" w:color="auto" w:fill="auto"/>
        <w:bidi w:val="0"/>
        <w:spacing w:before="0" w:after="0"/>
        <w:ind w:left="0" w:right="0" w:firstLine="480"/>
        <w:jc w:val="left"/>
      </w:pPr>
      <w:r>
        <w:rPr>
          <w:spacing w:val="0"/>
          <w:w w:val="100"/>
          <w:position w:val="0"/>
          <w:shd w:val="clear" w:color="auto" w:fill="auto"/>
          <w:lang w:val="pt-PT" w:eastAsia="pt-PT" w:bidi="pt-PT"/>
        </w:rPr>
        <w:t>- Tasas de fecundidad.</w:t>
      </w:r>
    </w:p>
    <w:p>
      <w:pPr>
        <w:pStyle w:val="Style25"/>
        <w:keepNext w:val="0"/>
        <w:keepLines w:val="0"/>
        <w:widowControl w:val="0"/>
        <w:shd w:val="clear" w:color="auto" w:fill="auto"/>
        <w:bidi w:val="0"/>
        <w:spacing w:before="0"/>
        <w:ind w:left="0" w:right="0" w:firstLine="480"/>
        <w:jc w:val="left"/>
      </w:pPr>
      <w:r>
        <w:rPr>
          <w:spacing w:val="0"/>
          <w:w w:val="100"/>
          <w:position w:val="0"/>
          <w:shd w:val="clear" w:color="auto" w:fill="auto"/>
          <w:lang w:val="pt-PT" w:eastAsia="pt-PT" w:bidi="pt-PT"/>
        </w:rPr>
        <w:t>- Movimiento de población (interno y externo).</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pt-PT" w:eastAsia="pt-PT" w:bidi="pt-PT"/>
        </w:rPr>
        <w:t xml:space="preserve">El Censo de Población y Viviendas: el instituto realiza este censo cada diez </w:t>
      </w:r>
      <w:r>
        <w:rPr>
          <w:spacing w:val="0"/>
          <w:w w:val="100"/>
          <w:position w:val="0"/>
          <w:shd w:val="clear" w:color="auto" w:fill="auto"/>
          <w:lang w:val="es-ES" w:eastAsia="es-ES" w:bidi="es-ES"/>
        </w:rPr>
        <w:t xml:space="preserve">años. </w:t>
      </w:r>
      <w:r>
        <w:rPr>
          <w:spacing w:val="0"/>
          <w:w w:val="100"/>
          <w:position w:val="0"/>
          <w:shd w:val="clear" w:color="auto" w:fill="auto"/>
          <w:lang w:val="pt-PT" w:eastAsia="pt-PT" w:bidi="pt-PT"/>
        </w:rPr>
        <w:t>Los datos recabados</w:t>
      </w:r>
      <w:r>
        <w:rPr>
          <w:spacing w:val="0"/>
          <w:w w:val="100"/>
          <w:position w:val="0"/>
          <w:shd w:val="clear" w:color="auto" w:fill="auto"/>
          <w:vertAlign w:val="superscript"/>
          <w:lang w:val="pt-PT" w:eastAsia="pt-PT" w:bidi="pt-PT"/>
        </w:rPr>
        <w:footnoteReference w:id="29"/>
      </w:r>
      <w:r>
        <w:rPr>
          <w:spacing w:val="0"/>
          <w:w w:val="100"/>
          <w:position w:val="0"/>
          <w:shd w:val="clear" w:color="auto" w:fill="auto"/>
          <w:vertAlign w:val="superscript"/>
          <w:lang w:val="pt-PT" w:eastAsia="pt-PT" w:bidi="pt-PT"/>
        </w:rPr>
        <w:t xml:space="preserve"> </w:t>
      </w:r>
      <w:r>
        <w:rPr>
          <w:spacing w:val="0"/>
          <w:w w:val="100"/>
          <w:position w:val="0"/>
          <w:shd w:val="clear" w:color="auto" w:fill="auto"/>
          <w:lang w:val="pt-PT" w:eastAsia="pt-PT" w:bidi="pt-PT"/>
        </w:rPr>
        <w:t>aportan información sobre personas, alojamiento, edificios y viviendas; los datos se dividen como se explica a continuación:</w:t>
      </w:r>
    </w:p>
    <w:p>
      <w:pPr>
        <w:pStyle w:val="Style25"/>
        <w:keepNext w:val="0"/>
        <w:keepLines w:val="0"/>
        <w:widowControl w:val="0"/>
        <w:shd w:val="clear" w:color="auto" w:fill="auto"/>
        <w:bidi w:val="0"/>
        <w:spacing w:before="0" w:after="0"/>
        <w:ind w:left="880" w:right="0" w:hanging="400"/>
        <w:jc w:val="both"/>
      </w:pPr>
      <w:r>
        <w:rPr>
          <w:spacing w:val="0"/>
          <w:w w:val="100"/>
          <w:position w:val="0"/>
          <w:shd w:val="clear" w:color="auto" w:fill="auto"/>
          <w:lang w:val="pt-PT" w:eastAsia="pt-PT" w:bidi="pt-PT"/>
        </w:rPr>
        <w:t>- Personas: por sexo, edad, nacionalidad, estado civil, nivel educativo, tipo de estudios, situación laboral, lugar de trabajo, principal actividad laboral, número de horas laborales semanales, migraciones y movilidad.</w:t>
      </w:r>
    </w:p>
    <w:p>
      <w:pPr>
        <w:pStyle w:val="Style25"/>
        <w:keepNext w:val="0"/>
        <w:keepLines w:val="0"/>
        <w:widowControl w:val="0"/>
        <w:shd w:val="clear" w:color="auto" w:fill="auto"/>
        <w:bidi w:val="0"/>
        <w:spacing w:before="0" w:after="0"/>
        <w:ind w:left="0" w:right="0" w:firstLine="480"/>
        <w:jc w:val="both"/>
      </w:pPr>
      <w:r>
        <w:rPr>
          <w:spacing w:val="0"/>
          <w:w w:val="100"/>
          <w:position w:val="0"/>
          <w:shd w:val="clear" w:color="auto" w:fill="auto"/>
          <w:lang w:val="pt-PT" w:eastAsia="pt-PT" w:bidi="pt-PT"/>
        </w:rPr>
        <w:t xml:space="preserve">- Viviendas: </w:t>
      </w:r>
      <w:r>
        <w:rPr>
          <w:spacing w:val="0"/>
          <w:w w:val="100"/>
          <w:position w:val="0"/>
          <w:shd w:val="clear" w:color="auto" w:fill="auto"/>
          <w:lang w:val="es-ES" w:eastAsia="es-ES" w:bidi="es-ES"/>
        </w:rPr>
        <w:t xml:space="preserve">tamaño, </w:t>
      </w:r>
      <w:r>
        <w:rPr>
          <w:spacing w:val="0"/>
          <w:w w:val="100"/>
          <w:position w:val="0"/>
          <w:shd w:val="clear" w:color="auto" w:fill="auto"/>
          <w:lang w:val="pt-PT" w:eastAsia="pt-PT" w:bidi="pt-PT"/>
        </w:rPr>
        <w:t xml:space="preserve">composición, miembros de la familia nuclear, </w:t>
      </w:r>
      <w:r>
        <w:rPr>
          <w:spacing w:val="0"/>
          <w:w w:val="100"/>
          <w:position w:val="0"/>
          <w:shd w:val="clear" w:color="auto" w:fill="auto"/>
          <w:lang w:val="es-ES" w:eastAsia="es-ES" w:bidi="es-ES"/>
        </w:rPr>
        <w:t xml:space="preserve">tamaño </w:t>
      </w:r>
      <w:r>
        <w:rPr>
          <w:spacing w:val="0"/>
          <w:w w:val="100"/>
          <w:position w:val="0"/>
          <w:shd w:val="clear" w:color="auto" w:fill="auto"/>
          <w:lang w:val="pt-PT" w:eastAsia="pt-PT" w:bidi="pt-PT"/>
        </w:rPr>
        <w:t>de la familia nuclear.</w:t>
      </w:r>
    </w:p>
    <w:p>
      <w:pPr>
        <w:pStyle w:val="Style25"/>
        <w:keepNext w:val="0"/>
        <w:keepLines w:val="0"/>
        <w:widowControl w:val="0"/>
        <w:shd w:val="clear" w:color="auto" w:fill="auto"/>
        <w:bidi w:val="0"/>
        <w:spacing w:before="0" w:after="0"/>
        <w:ind w:left="0" w:right="0" w:firstLine="480"/>
        <w:jc w:val="both"/>
      </w:pPr>
      <w:r>
        <w:rPr>
          <w:spacing w:val="0"/>
          <w:w w:val="100"/>
          <w:position w:val="0"/>
          <w:shd w:val="clear" w:color="auto" w:fill="auto"/>
          <w:lang w:val="pt-PT" w:eastAsia="pt-PT" w:bidi="pt-PT"/>
        </w:rPr>
        <w:t xml:space="preserve">- Edificios: número de plantas, condiciones, </w:t>
      </w:r>
      <w:r>
        <w:rPr>
          <w:spacing w:val="0"/>
          <w:w w:val="100"/>
          <w:position w:val="0"/>
          <w:shd w:val="clear" w:color="auto" w:fill="auto"/>
          <w:lang w:val="es-ES" w:eastAsia="es-ES" w:bidi="es-ES"/>
        </w:rPr>
        <w:t xml:space="preserve">año </w:t>
      </w:r>
      <w:r>
        <w:rPr>
          <w:spacing w:val="0"/>
          <w:w w:val="100"/>
          <w:position w:val="0"/>
          <w:shd w:val="clear" w:color="auto" w:fill="auto"/>
          <w:lang w:val="pt-PT" w:eastAsia="pt-PT" w:bidi="pt-PT"/>
        </w:rPr>
        <w:t>de construcción.</w:t>
      </w:r>
    </w:p>
    <w:p>
      <w:pPr>
        <w:pStyle w:val="Style25"/>
        <w:keepNext w:val="0"/>
        <w:keepLines w:val="0"/>
        <w:widowControl w:val="0"/>
        <w:shd w:val="clear" w:color="auto" w:fill="auto"/>
        <w:bidi w:val="0"/>
        <w:spacing w:before="0"/>
        <w:ind w:left="880" w:right="0" w:hanging="400"/>
        <w:jc w:val="both"/>
      </w:pPr>
      <w:r>
        <w:rPr>
          <w:spacing w:val="0"/>
          <w:w w:val="100"/>
          <w:position w:val="0"/>
          <w:shd w:val="clear" w:color="auto" w:fill="auto"/>
          <w:lang w:val="pt-PT" w:eastAsia="pt-PT" w:bidi="pt-PT"/>
        </w:rPr>
        <w:t xml:space="preserve">- Viviendas: </w:t>
      </w:r>
      <w:r>
        <w:rPr>
          <w:spacing w:val="0"/>
          <w:w w:val="100"/>
          <w:position w:val="0"/>
          <w:shd w:val="clear" w:color="auto" w:fill="auto"/>
          <w:lang w:val="es-ES" w:eastAsia="es-ES" w:bidi="es-ES"/>
        </w:rPr>
        <w:t xml:space="preserve">años </w:t>
      </w:r>
      <w:r>
        <w:rPr>
          <w:spacing w:val="0"/>
          <w:w w:val="100"/>
          <w:position w:val="0"/>
          <w:shd w:val="clear" w:color="auto" w:fill="auto"/>
          <w:lang w:val="pt-PT" w:eastAsia="pt-PT" w:bidi="pt-PT"/>
        </w:rPr>
        <w:t>de residencia, vivienda en propiedad y arrendamiento, superficie, número de habitaciones, segunda residencia y vehículos familiares.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 xml:space="preserve">En cuanto al área concreta del empleo, las fuentes de datos principales son la Población Activa y las afiliaciones a la Seguridad Social. El INE lleva a cabo una encuesta trimestral sobre la población activa. Las afiliaciones a la Seguridad Social representan la inscripción de las personas que trabajan y </w:t>
      </w:r>
      <w:r>
        <w:rPr>
          <w:spacing w:val="0"/>
          <w:w w:val="100"/>
          <w:position w:val="0"/>
          <w:shd w:val="clear" w:color="auto" w:fill="auto"/>
          <w:lang w:val="es-ES" w:eastAsia="es-ES" w:bidi="es-ES"/>
        </w:rPr>
        <w:t>contri</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buyen</w:t>
      </w:r>
      <w:r>
        <w:rPr>
          <w:spacing w:val="0"/>
          <w:w w:val="100"/>
          <w:position w:val="0"/>
          <w:shd w:val="clear" w:color="auto" w:fill="auto"/>
          <w:lang w:val="pt-PT" w:eastAsia="pt-PT" w:bidi="pt-PT"/>
        </w:rPr>
        <w:t xml:space="preserve"> al sistema de bienestar social mediante sus contribuciones. Los datos se recopilan en el ámbito autonómico y pueden desagregarse por sexo, edad, </w:t>
      </w:r>
      <w:r>
        <w:rPr>
          <w:spacing w:val="0"/>
          <w:w w:val="100"/>
          <w:position w:val="0"/>
          <w:shd w:val="clear" w:color="auto" w:fill="auto"/>
          <w:lang w:val="es-ES" w:eastAsia="es-ES" w:bidi="es-ES"/>
        </w:rPr>
        <w:t xml:space="preserve">año </w:t>
      </w:r>
      <w:r>
        <w:rPr>
          <w:spacing w:val="0"/>
          <w:w w:val="100"/>
          <w:position w:val="0"/>
          <w:shd w:val="clear" w:color="auto" w:fill="auto"/>
          <w:lang w:val="pt-PT" w:eastAsia="pt-PT" w:bidi="pt-PT"/>
        </w:rPr>
        <w:t xml:space="preserve">de llegada a </w:t>
      </w:r>
      <w:r>
        <w:rPr>
          <w:spacing w:val="0"/>
          <w:w w:val="100"/>
          <w:position w:val="0"/>
          <w:shd w:val="clear" w:color="auto" w:fill="auto"/>
          <w:lang w:val="es-ES" w:eastAsia="es-ES" w:bidi="es-ES"/>
        </w:rPr>
        <w:t xml:space="preserve">España, </w:t>
      </w:r>
      <w:r>
        <w:rPr>
          <w:spacing w:val="0"/>
          <w:w w:val="100"/>
          <w:position w:val="0"/>
          <w:shd w:val="clear" w:color="auto" w:fill="auto"/>
          <w:lang w:val="pt-PT" w:eastAsia="pt-PT" w:bidi="pt-PT"/>
        </w:rPr>
        <w:t xml:space="preserve">tiempo de residencia. </w:t>
      </w:r>
      <w:r>
        <w:rPr>
          <w:spacing w:val="0"/>
          <w:w w:val="100"/>
          <w:position w:val="0"/>
          <w:shd w:val="clear" w:color="auto" w:fill="auto"/>
          <w:lang w:val="es-ES" w:eastAsia="es-ES" w:bidi="es-ES"/>
        </w:rPr>
        <w:t>Ade</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más,</w:t>
      </w:r>
      <w:r>
        <w:rPr>
          <w:spacing w:val="0"/>
          <w:w w:val="100"/>
          <w:position w:val="0"/>
          <w:shd w:val="clear" w:color="auto" w:fill="auto"/>
          <w:lang w:val="pt-PT" w:eastAsia="pt-PT" w:bidi="pt-PT"/>
        </w:rPr>
        <w:t xml:space="preserve"> la información disponible acerca de las personas de más de 16 </w:t>
      </w:r>
      <w:r>
        <w:rPr>
          <w:spacing w:val="0"/>
          <w:w w:val="100"/>
          <w:position w:val="0"/>
          <w:shd w:val="clear" w:color="auto" w:fill="auto"/>
          <w:lang w:val="es-ES" w:eastAsia="es-ES" w:bidi="es-ES"/>
        </w:rPr>
        <w:t xml:space="preserve">años </w:t>
      </w:r>
      <w:r>
        <w:rPr>
          <w:spacing w:val="0"/>
          <w:w w:val="100"/>
          <w:position w:val="0"/>
          <w:shd w:val="clear" w:color="auto" w:fill="auto"/>
          <w:lang w:val="pt-PT" w:eastAsia="pt-PT" w:bidi="pt-PT"/>
        </w:rPr>
        <w:t>de edad es: situación laboral, características del empleo, experiencia profesional, aspectos relacionados con la búsqueda de empleo, nivel educativo o formativo.</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 xml:space="preserve">Además, el Servicio Público de Empleo Estatal (SEPE) y su organismo técnico, el Observatorio de las Ocupaciones, que depende del Ministerio de Trabajo y Seguridad Social, recopila información </w:t>
      </w:r>
      <w:r>
        <w:rPr>
          <w:spacing w:val="0"/>
          <w:w w:val="100"/>
          <w:position w:val="0"/>
          <w:shd w:val="clear" w:color="auto" w:fill="auto"/>
          <w:lang w:val="pt-BR" w:eastAsia="pt-BR" w:bidi="pt-BR"/>
        </w:rPr>
        <w:t>relacio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nada</w:t>
      </w:r>
      <w:r>
        <w:rPr>
          <w:spacing w:val="0"/>
          <w:w w:val="100"/>
          <w:position w:val="0"/>
          <w:shd w:val="clear" w:color="auto" w:fill="auto"/>
          <w:lang w:val="pt-PT" w:eastAsia="pt-PT" w:bidi="pt-PT"/>
        </w:rPr>
        <w:t xml:space="preserve"> con el empleo y los contratos de trabajo. En particular, los contenidos son: sexo, edad, nivel </w:t>
      </w:r>
      <w:r>
        <w:rPr>
          <w:spacing w:val="0"/>
          <w:w w:val="100"/>
          <w:position w:val="0"/>
          <w:shd w:val="clear" w:color="auto" w:fill="auto"/>
          <w:lang w:val="pt-BR" w:eastAsia="pt-BR" w:bidi="pt-BR"/>
        </w:rPr>
        <w:t>edu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cativo,</w:t>
      </w:r>
      <w:r>
        <w:rPr>
          <w:spacing w:val="0"/>
          <w:w w:val="100"/>
          <w:position w:val="0"/>
          <w:shd w:val="clear" w:color="auto" w:fill="auto"/>
          <w:lang w:val="pt-PT" w:eastAsia="pt-PT" w:bidi="pt-PT"/>
        </w:rPr>
        <w:t xml:space="preserve"> ocupación o tipo de empleo, población desempleada, población empleada, tasa de actividad, tasa de desempleo, sector/categoría/nivel profesional, retribuciones, vacaciones, tipo de contratos, país de ubicación del trabajo y actividad económica.</w:t>
      </w:r>
    </w:p>
    <w:p>
      <w:pPr>
        <w:pStyle w:val="Style25"/>
        <w:keepNext w:val="0"/>
        <w:keepLines w:val="0"/>
        <w:widowControl w:val="0"/>
        <w:shd w:val="clear" w:color="auto" w:fill="auto"/>
        <w:bidi w:val="0"/>
        <w:spacing w:before="0" w:after="0"/>
        <w:ind w:left="0" w:right="0" w:firstLine="0"/>
        <w:jc w:val="both"/>
      </w:pPr>
      <w:r>
        <w:rPr>
          <w:spacing w:val="0"/>
          <w:w w:val="100"/>
          <w:position w:val="0"/>
          <w:shd w:val="clear" w:color="auto" w:fill="auto"/>
          <w:lang w:val="pt-PT" w:eastAsia="pt-PT" w:bidi="pt-PT"/>
        </w:rPr>
        <w:t xml:space="preserve">El </w:t>
      </w:r>
      <w:r>
        <w:rPr>
          <w:i/>
          <w:iCs/>
          <w:spacing w:val="0"/>
          <w:w w:val="100"/>
          <w:position w:val="0"/>
          <w:shd w:val="clear" w:color="auto" w:fill="auto"/>
          <w:lang w:val="pt-PT" w:eastAsia="pt-PT" w:bidi="pt-PT"/>
        </w:rPr>
        <w:t>Observatorio de las Ocupaciones</w:t>
      </w:r>
      <w:r>
        <w:rPr>
          <w:spacing w:val="0"/>
          <w:w w:val="100"/>
          <w:position w:val="0"/>
          <w:shd w:val="clear" w:color="auto" w:fill="auto"/>
          <w:lang w:val="pt-PT" w:eastAsia="pt-PT" w:bidi="pt-PT"/>
        </w:rPr>
        <w:t xml:space="preserve"> publica los datos anualmente además </w:t>
      </w:r>
      <w:r>
        <w:rPr>
          <w:i/>
          <w:iCs/>
          <w:spacing w:val="0"/>
          <w:w w:val="100"/>
          <w:position w:val="0"/>
          <w:shd w:val="clear" w:color="auto" w:fill="auto"/>
          <w:lang w:val="pt-PT" w:eastAsia="pt-PT" w:bidi="pt-PT"/>
        </w:rPr>
        <w:t>del Informe del mercado de trabajo de los extranjeros</w:t>
      </w:r>
      <w:r>
        <w:rPr>
          <w:spacing w:val="0"/>
          <w:w w:val="100"/>
          <w:position w:val="0"/>
          <w:shd w:val="clear" w:color="auto" w:fill="auto"/>
          <w:lang w:val="pt-PT" w:eastAsia="pt-PT" w:bidi="pt-PT"/>
        </w:rPr>
        <w:t xml:space="preserve"> </w:t>
      </w:r>
      <w:r>
        <w:rPr>
          <w:spacing w:val="0"/>
          <w:w w:val="100"/>
          <w:position w:val="0"/>
          <w:shd w:val="clear" w:color="auto" w:fill="auto"/>
          <w:vertAlign w:val="superscript"/>
          <w:lang w:val="pt-PT" w:eastAsia="pt-PT" w:bidi="pt-PT"/>
        </w:rPr>
        <w:footnoteReference w:id="30"/>
      </w:r>
      <w:r>
        <w:rPr>
          <w:spacing w:val="0"/>
          <w:w w:val="100"/>
          <w:position w:val="0"/>
          <w:shd w:val="clear" w:color="auto" w:fill="auto"/>
          <w:lang w:val="pt-PT" w:eastAsia="pt-PT" w:bidi="pt-PT"/>
        </w:rPr>
        <w:t>, que recopila información específica sobre los trabajadores extranjeros.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 xml:space="preserve">En el ámbito nacional, otra fuente de información sobre la inmigración es el ya citado </w:t>
      </w:r>
      <w:r>
        <w:rPr>
          <w:i/>
          <w:iCs/>
          <w:spacing w:val="0"/>
          <w:w w:val="100"/>
          <w:position w:val="0"/>
          <w:shd w:val="clear" w:color="auto" w:fill="auto"/>
          <w:lang w:val="pt-PT" w:eastAsia="pt-PT" w:bidi="pt-PT"/>
        </w:rPr>
        <w:t>Observatorio Permanente de la Inmigración</w:t>
      </w:r>
      <w:r>
        <w:rPr>
          <w:spacing w:val="0"/>
          <w:w w:val="100"/>
          <w:position w:val="0"/>
          <w:shd w:val="clear" w:color="auto" w:fill="auto"/>
          <w:vertAlign w:val="superscript"/>
          <w:lang w:val="pt-PT" w:eastAsia="pt-PT" w:bidi="pt-PT"/>
        </w:rPr>
        <w:footnoteReference w:id="31"/>
      </w:r>
      <w:r>
        <w:rPr>
          <w:spacing w:val="0"/>
          <w:w w:val="100"/>
          <w:position w:val="0"/>
          <w:shd w:val="clear" w:color="auto" w:fill="auto"/>
          <w:lang w:val="pt-PT" w:eastAsia="pt-PT" w:bidi="pt-PT"/>
        </w:rPr>
        <w:t xml:space="preserve">, que reúne informaciones estadísticas que pueden considerarse </w:t>
      </w:r>
      <w:r>
        <w:rPr>
          <w:spacing w:val="0"/>
          <w:w w:val="100"/>
          <w:position w:val="0"/>
          <w:shd w:val="clear" w:color="auto" w:fill="auto"/>
          <w:lang w:val="pt-BR" w:eastAsia="pt-BR" w:bidi="pt-BR"/>
        </w:rPr>
        <w:t>indi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cadores</w:t>
      </w:r>
      <w:r>
        <w:rPr>
          <w:spacing w:val="0"/>
          <w:w w:val="100"/>
          <w:position w:val="0"/>
          <w:shd w:val="clear" w:color="auto" w:fill="auto"/>
          <w:lang w:val="pt-PT" w:eastAsia="pt-PT" w:bidi="pt-PT"/>
        </w:rPr>
        <w:t xml:space="preserve"> de integración de los diferentes organismos de la Administración Pública para el análisis del contexto migratorio en </w:t>
      </w:r>
      <w:r>
        <w:rPr>
          <w:spacing w:val="0"/>
          <w:w w:val="100"/>
          <w:position w:val="0"/>
          <w:shd w:val="clear" w:color="auto" w:fill="auto"/>
          <w:lang w:val="es-ES" w:eastAsia="es-ES" w:bidi="es-ES"/>
        </w:rPr>
        <w:t xml:space="preserve">España. </w:t>
      </w:r>
      <w:r>
        <w:rPr>
          <w:spacing w:val="0"/>
          <w:w w:val="100"/>
          <w:position w:val="0"/>
          <w:shd w:val="clear" w:color="auto" w:fill="auto"/>
          <w:lang w:val="pt-PT" w:eastAsia="pt-PT" w:bidi="pt-PT"/>
        </w:rPr>
        <w:t>La recopilación se desarrolla como sigue</w:t>
      </w:r>
      <w:r>
        <w:rPr>
          <w:spacing w:val="0"/>
          <w:w w:val="100"/>
          <w:position w:val="0"/>
          <w:shd w:val="clear" w:color="auto" w:fill="auto"/>
          <w:vertAlign w:val="superscript"/>
          <w:lang w:val="pt-PT" w:eastAsia="pt-PT" w:bidi="pt-PT"/>
        </w:rPr>
        <w:footnoteReference w:id="32"/>
      </w:r>
      <w:r>
        <w:rPr>
          <w:spacing w:val="0"/>
          <w:w w:val="100"/>
          <w:position w:val="0"/>
          <w:shd w:val="clear" w:color="auto" w:fill="auto"/>
          <w:lang w:val="pt-PT" w:eastAsia="pt-PT" w:bidi="pt-PT"/>
        </w:rPr>
        <w:t>:</w:t>
      </w:r>
    </w:p>
    <w:p>
      <w:pPr>
        <w:pStyle w:val="Style25"/>
        <w:keepNext w:val="0"/>
        <w:keepLines w:val="0"/>
        <w:widowControl w:val="0"/>
        <w:shd w:val="clear" w:color="auto" w:fill="auto"/>
        <w:bidi w:val="0"/>
        <w:spacing w:before="0" w:after="0" w:line="290" w:lineRule="auto"/>
        <w:ind w:left="880" w:right="0" w:hanging="400"/>
        <w:jc w:val="both"/>
      </w:pPr>
      <w:r>
        <w:rPr>
          <w:spacing w:val="0"/>
          <w:w w:val="100"/>
          <w:position w:val="0"/>
          <w:shd w:val="clear" w:color="auto" w:fill="auto"/>
          <w:lang w:val="es-ES" w:eastAsia="es-ES" w:bidi="es-ES"/>
        </w:rPr>
        <w:t xml:space="preserve">- Extranjeros con permiso de residencia o de estudio, o con certificado de registro UE del </w:t>
      </w:r>
      <w:r>
        <w:rPr>
          <w:spacing w:val="0"/>
          <w:w w:val="100"/>
          <w:position w:val="0"/>
          <w:shd w:val="clear" w:color="auto" w:fill="auto"/>
          <w:lang w:val="pt-BR" w:eastAsia="pt-BR" w:bidi="pt-BR"/>
        </w:rPr>
        <w:t>Regis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tro</w:t>
      </w:r>
      <w:r>
        <w:rPr>
          <w:spacing w:val="0"/>
          <w:w w:val="100"/>
          <w:position w:val="0"/>
          <w:shd w:val="clear" w:color="auto" w:fill="auto"/>
          <w:lang w:val="es-ES" w:eastAsia="es-ES" w:bidi="es-ES"/>
        </w:rPr>
        <w:t xml:space="preserve"> Central de Extranjeros (Ministerio del Interior).</w:t>
      </w:r>
    </w:p>
    <w:p>
      <w:pPr>
        <w:pStyle w:val="Style25"/>
        <w:keepNext w:val="0"/>
        <w:keepLines w:val="0"/>
        <w:widowControl w:val="0"/>
        <w:shd w:val="clear" w:color="auto" w:fill="auto"/>
        <w:bidi w:val="0"/>
        <w:spacing w:before="0" w:after="0" w:line="290" w:lineRule="auto"/>
        <w:ind w:left="0" w:right="0" w:firstLine="480"/>
        <w:jc w:val="both"/>
      </w:pPr>
      <w:r>
        <w:rPr>
          <w:spacing w:val="0"/>
          <w:w w:val="100"/>
          <w:position w:val="0"/>
          <w:shd w:val="clear" w:color="auto" w:fill="auto"/>
          <w:lang w:val="es-ES" w:eastAsia="es-ES" w:bidi="es-ES"/>
        </w:rPr>
        <w:t>- Visados expedidos en los Consulados (Ministerio de Asuntos Exteriores y Cooperación).</w:t>
      </w:r>
    </w:p>
    <w:p>
      <w:pPr>
        <w:pStyle w:val="Style25"/>
        <w:keepNext w:val="0"/>
        <w:keepLines w:val="0"/>
        <w:widowControl w:val="0"/>
        <w:shd w:val="clear" w:color="auto" w:fill="auto"/>
        <w:bidi w:val="0"/>
        <w:spacing w:before="0" w:after="0" w:line="290" w:lineRule="auto"/>
        <w:ind w:left="0" w:right="0" w:firstLine="480"/>
        <w:jc w:val="both"/>
      </w:pPr>
      <w:r>
        <w:rPr>
          <w:spacing w:val="0"/>
          <w:w w:val="100"/>
          <w:position w:val="0"/>
          <w:shd w:val="clear" w:color="auto" w:fill="auto"/>
          <w:lang w:val="es-ES" w:eastAsia="es-ES" w:bidi="es-ES"/>
        </w:rPr>
        <w:t>- Concesión de la nacionalidad española por lugar de residencia (Ministerio de Justicia).</w:t>
      </w:r>
    </w:p>
    <w:p>
      <w:pPr>
        <w:pStyle w:val="Style25"/>
        <w:keepNext w:val="0"/>
        <w:keepLines w:val="0"/>
        <w:widowControl w:val="0"/>
        <w:shd w:val="clear" w:color="auto" w:fill="auto"/>
        <w:bidi w:val="0"/>
        <w:spacing w:before="0" w:after="0" w:line="290" w:lineRule="auto"/>
        <w:ind w:left="880" w:right="0" w:hanging="400"/>
        <w:jc w:val="both"/>
      </w:pPr>
      <w:r>
        <w:rPr>
          <w:spacing w:val="0"/>
          <w:w w:val="100"/>
          <w:position w:val="0"/>
          <w:shd w:val="clear" w:color="auto" w:fill="auto"/>
          <w:lang w:val="es-ES" w:eastAsia="es-ES" w:bidi="es-ES"/>
        </w:rPr>
        <w:t>- Inspecciones llevadas a cabo por la Seguridad Social sobre temas relacionados con la inmi</w:t>
        <w:softHyphen/>
        <w:t>gración (Ministerio de Empleo y Seguridad Social).</w:t>
      </w:r>
    </w:p>
    <w:p>
      <w:pPr>
        <w:pStyle w:val="Style25"/>
        <w:keepNext w:val="0"/>
        <w:keepLines w:val="0"/>
        <w:widowControl w:val="0"/>
        <w:shd w:val="clear" w:color="auto" w:fill="auto"/>
        <w:bidi w:val="0"/>
        <w:spacing w:before="0" w:after="0" w:line="290" w:lineRule="auto"/>
        <w:ind w:left="0" w:right="0" w:firstLine="480"/>
        <w:jc w:val="left"/>
      </w:pPr>
      <w:r>
        <w:rPr>
          <w:spacing w:val="0"/>
          <w:w w:val="100"/>
          <w:position w:val="0"/>
          <w:shd w:val="clear" w:color="auto" w:fill="auto"/>
          <w:lang w:val="es-ES" w:eastAsia="es-ES" w:bidi="es-ES"/>
        </w:rPr>
        <w:t>- Alumnos extranjeros no universitarios y universitarios (Ministerio de Educación).</w:t>
      </w:r>
    </w:p>
    <w:p>
      <w:pPr>
        <w:pStyle w:val="Style25"/>
        <w:keepNext w:val="0"/>
        <w:keepLines w:val="0"/>
        <w:widowControl w:val="0"/>
        <w:shd w:val="clear" w:color="auto" w:fill="auto"/>
        <w:bidi w:val="0"/>
        <w:spacing w:before="0" w:after="0" w:line="290" w:lineRule="auto"/>
        <w:ind w:left="0" w:right="0" w:firstLine="480"/>
        <w:jc w:val="both"/>
      </w:pPr>
      <w:r>
        <w:rPr>
          <w:spacing w:val="0"/>
          <w:w w:val="100"/>
          <w:position w:val="0"/>
          <w:shd w:val="clear" w:color="auto" w:fill="auto"/>
          <w:lang w:val="es-ES" w:eastAsia="es-ES" w:bidi="es-ES"/>
        </w:rPr>
        <w:t>- Títulos extranjeros y homologación de Grados, reconocimiento (Ministerio de Educación).</w:t>
      </w:r>
    </w:p>
    <w:p>
      <w:pPr>
        <w:pStyle w:val="Style25"/>
        <w:keepNext w:val="0"/>
        <w:keepLines w:val="0"/>
        <w:widowControl w:val="0"/>
        <w:shd w:val="clear" w:color="auto" w:fill="auto"/>
        <w:bidi w:val="0"/>
        <w:spacing w:before="0" w:line="290" w:lineRule="auto"/>
        <w:ind w:left="0" w:right="0" w:firstLine="480"/>
        <w:jc w:val="both"/>
      </w:pPr>
      <w:r>
        <w:rPr>
          <w:spacing w:val="0"/>
          <w:w w:val="100"/>
          <w:position w:val="0"/>
          <w:shd w:val="clear" w:color="auto" w:fill="auto"/>
          <w:lang w:val="es-ES" w:eastAsia="es-ES" w:bidi="es-ES"/>
        </w:rPr>
        <w:t>- Solicitudes de acogida y concesión de estatus (Ministerio del Interior).</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Como se ha mencionado anteriormente, el Observatorio edita anualmente el </w:t>
      </w:r>
      <w:r>
        <w:rPr>
          <w:i/>
          <w:iCs/>
          <w:spacing w:val="0"/>
          <w:w w:val="100"/>
          <w:position w:val="0"/>
          <w:shd w:val="clear" w:color="auto" w:fill="auto"/>
          <w:lang w:val="es-ES" w:eastAsia="es-ES" w:bidi="es-ES"/>
        </w:rPr>
        <w:t>Informe Anual de Migra</w:t>
        <w:softHyphen/>
        <w:t>ciones</w:t>
      </w:r>
      <w:r>
        <w:rPr>
          <w:spacing w:val="0"/>
          <w:w w:val="100"/>
          <w:position w:val="0"/>
          <w:shd w:val="clear" w:color="auto" w:fill="auto"/>
          <w:lang w:val="es-ES" w:eastAsia="es-ES" w:bidi="es-ES"/>
        </w:rPr>
        <w:t>, en el que se recopila toda la información mencionada. Aparte de este informe, el Observatorio publica estudios e investigaciones sobre numerosos aspectos relacionados con la inmigración e inte</w:t>
        <w:softHyphen/>
        <w:t>gración en colaboración con institutos de investigación, universidades e investigadores. Debe hacerse una mención especial al informe de 2010 “Las asociaciones de migrantes en España”</w:t>
      </w:r>
      <w:r>
        <w:rPr>
          <w:spacing w:val="0"/>
          <w:w w:val="100"/>
          <w:position w:val="0"/>
          <w:shd w:val="clear" w:color="auto" w:fill="auto"/>
          <w:vertAlign w:val="superscript"/>
          <w:lang w:val="es-ES" w:eastAsia="es-ES" w:bidi="es-ES"/>
        </w:rPr>
        <w:footnoteReference w:id="33"/>
      </w:r>
      <w:r>
        <w:rPr>
          <w:spacing w:val="0"/>
          <w:w w:val="100"/>
          <w:position w:val="0"/>
          <w:shd w:val="clear" w:color="auto" w:fill="auto"/>
          <w:lang w:val="es-ES" w:eastAsia="es-ES" w:bidi="es-ES"/>
        </w:rPr>
        <w:t>, que analiza las dinámicas asociativas de los migrantes y que pretende poner en evidencia su incidencia en la integra</w:t>
        <w:softHyphen/>
        <w:t>ción social y política en la sociedad española desglosando las asociaciones existentes, su composición, tamaño, actividades y estructura durante la realización de la encuesta.</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Los datos sobre migraciones forzosas se recopilan y publican cada año en el informe </w:t>
      </w:r>
      <w:r>
        <w:rPr>
          <w:i/>
          <w:iCs/>
          <w:spacing w:val="0"/>
          <w:w w:val="100"/>
          <w:position w:val="0"/>
          <w:shd w:val="clear" w:color="auto" w:fill="auto"/>
          <w:lang w:val="es-ES" w:eastAsia="es-ES" w:bidi="es-ES"/>
        </w:rPr>
        <w:t xml:space="preserve">El asilo en cifras </w:t>
      </w:r>
      <w:r>
        <w:rPr>
          <w:spacing w:val="0"/>
          <w:w w:val="100"/>
          <w:position w:val="0"/>
          <w:shd w:val="clear" w:color="auto" w:fill="auto"/>
          <w:lang w:val="es-ES" w:eastAsia="es-ES" w:bidi="es-ES"/>
        </w:rPr>
        <w:t>del Ministerio del Interior. Se recaba información sobre solicitantes de asilo, personas con estatus de refugiados, de ayuda humanitaria o protección subsidiaria; y menores no acompañados. Los datos están desagregados por sexo, edad y lugar de nacimiento/nacionalidad.</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El INE, en colaboración con el Ministerio de Sanidad y Servicios Sociales, recopila datos relevantes sobre salud pública</w:t>
      </w:r>
      <w:r>
        <w:rPr>
          <w:spacing w:val="0"/>
          <w:w w:val="100"/>
          <w:position w:val="0"/>
          <w:shd w:val="clear" w:color="auto" w:fill="auto"/>
          <w:vertAlign w:val="superscript"/>
          <w:lang w:val="es-ES" w:eastAsia="es-ES" w:bidi="es-ES"/>
        </w:rPr>
        <w:footnoteReference w:id="34"/>
      </w:r>
      <w:r>
        <w:rPr>
          <w:spacing w:val="0"/>
          <w:w w:val="100"/>
          <w:position w:val="0"/>
          <w:shd w:val="clear" w:color="auto" w:fill="auto"/>
          <w:lang w:val="es-ES" w:eastAsia="es-ES" w:bidi="es-ES"/>
        </w:rPr>
        <w:t xml:space="preserve">, divididos por sexo y edad según la información. Además, el Ministerio publica la </w:t>
      </w:r>
      <w:r>
        <w:rPr>
          <w:i/>
          <w:iCs/>
          <w:spacing w:val="0"/>
          <w:w w:val="100"/>
          <w:position w:val="0"/>
          <w:shd w:val="clear" w:color="auto" w:fill="auto"/>
          <w:lang w:val="es-ES" w:eastAsia="es-ES" w:bidi="es-ES"/>
        </w:rPr>
        <w:t>Encuesta Nacional de Salud</w:t>
      </w:r>
      <w:r>
        <w:rPr>
          <w:spacing w:val="0"/>
          <w:w w:val="100"/>
          <w:position w:val="0"/>
          <w:shd w:val="clear" w:color="auto" w:fill="auto"/>
          <w:lang w:val="es-ES" w:eastAsia="es-ES" w:bidi="es-ES"/>
        </w:rPr>
        <w:t xml:space="preserve"> en la que se reflejan los datos principales. Desafortunadamente, la in</w:t>
        <w:softHyphen/>
        <w:t>formación no puede desagregarse por país de origen ni por nacionalidad. Los datos sobre al acceso al sistema sanitario pueden consultarse en el ámbito autonómico, ya que las CC.AA. poseen información detallada sobre los migrantes a este respecto.</w:t>
      </w:r>
    </w:p>
    <w:p>
      <w:pPr>
        <w:pStyle w:val="Style25"/>
        <w:keepNext w:val="0"/>
        <w:keepLines w:val="0"/>
        <w:widowControl w:val="0"/>
        <w:pBdr>
          <w:bottom w:val="single" w:sz="4" w:space="0" w:color="auto"/>
        </w:pBdr>
        <w:shd w:val="clear" w:color="auto" w:fill="auto"/>
        <w:bidi w:val="0"/>
        <w:spacing w:before="0"/>
        <w:ind w:left="0" w:right="0" w:firstLine="0"/>
        <w:jc w:val="both"/>
      </w:pPr>
      <w:r>
        <w:rPr>
          <w:spacing w:val="0"/>
          <w:w w:val="100"/>
          <w:position w:val="0"/>
          <w:shd w:val="clear" w:color="auto" w:fill="auto"/>
          <w:lang w:val="es-ES" w:eastAsia="es-ES" w:bidi="es-ES"/>
        </w:rPr>
        <w:t>Como ya se ha mencionado, no es posible extraer información de ámbito nacional sobre distintos asuntos tales como la vida o el bienestar de la población migrante en general, ni sobre hombres, mu</w:t>
        <w:softHyphen/>
        <w:t xml:space="preserve">jeres o niños migrantes. Con respecto a las mujeres migrantes, hay disponible información general desglosada por sexo sobre áreas ya mencionadas como empleo, alojamiento, características </w:t>
      </w:r>
      <w:r>
        <w:rPr>
          <w:spacing w:val="0"/>
          <w:w w:val="100"/>
          <w:position w:val="0"/>
          <w:shd w:val="clear" w:color="auto" w:fill="auto"/>
          <w:lang w:val="pt-BR" w:eastAsia="pt-BR" w:bidi="pt-BR"/>
        </w:rPr>
        <w:t>demo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gráficas,</w:t>
      </w:r>
      <w:r>
        <w:rPr>
          <w:spacing w:val="0"/>
          <w:w w:val="100"/>
          <w:position w:val="0"/>
          <w:shd w:val="clear" w:color="auto" w:fill="auto"/>
          <w:lang w:val="es-ES" w:eastAsia="es-ES" w:bidi="es-ES"/>
        </w:rPr>
        <w:t xml:space="preserve"> educación y protección internacional. Además, el Ministerio de Sanidad, Servicios Sociales e Igualdad recaba datos sobre la violencia de género y la trata</w:t>
      </w:r>
      <w:r>
        <w:rPr>
          <w:spacing w:val="0"/>
          <w:w w:val="100"/>
          <w:position w:val="0"/>
          <w:shd w:val="clear" w:color="auto" w:fill="auto"/>
          <w:vertAlign w:val="superscript"/>
          <w:lang w:val="es-ES" w:eastAsia="es-ES" w:bidi="es-ES"/>
        </w:rPr>
        <w:footnoteReference w:id="35"/>
      </w:r>
      <w:r>
        <w:rPr>
          <w:spacing w:val="0"/>
          <w:w w:val="100"/>
          <w:position w:val="0"/>
          <w:shd w:val="clear" w:color="auto" w:fill="auto"/>
          <w:lang w:val="es-ES" w:eastAsia="es-ES" w:bidi="es-ES"/>
        </w:rPr>
        <w:t xml:space="preserve">. La información sobre violencia de género se divide principalmente por nacionalidad de la víctima y del delincuente, y según el lugar de residencia; está información está disponible para todo el ámbito territorial. El INE recopila datos sobre violencia doméstica y de género en el ámbito nacional. Dichos datos, que aportan información sobre las personas denunciadas y sobre las víctimas a las que se les ha aplicado medidas </w:t>
      </w:r>
      <w:r>
        <w:rPr>
          <w:spacing w:val="0"/>
          <w:w w:val="100"/>
          <w:position w:val="0"/>
          <w:shd w:val="clear" w:color="auto" w:fill="auto"/>
          <w:lang w:val="pt-BR" w:eastAsia="pt-BR" w:bidi="pt-BR"/>
        </w:rPr>
        <w:t>preventi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vas</w:t>
      </w:r>
      <w:r>
        <w:rPr>
          <w:spacing w:val="0"/>
          <w:w w:val="100"/>
          <w:position w:val="0"/>
          <w:shd w:val="clear" w:color="auto" w:fill="auto"/>
          <w:lang w:val="es-ES" w:eastAsia="es-ES" w:bidi="es-ES"/>
        </w:rPr>
        <w:t xml:space="preserve"> u órdenes de protección, están recogidos en el Registro Central del Ministerio de Justicia para la protección de las víctimas de violencia de género. En la práctica, esto significa que en los datos no se tienen en cuenta el número total de denuncias, si no solamente las registradas una vez impuestas las medidas preventivas. Tampoco recoge los casos juzgados en los que existe ya una condena. La información está dividida por sexo, edad, lugar de nacimiento de la víctima o del delincuente, además de la relación entre víctima y delincuente. La última nota de prensa con los datos del último año se publicó el 23 de mayo de 2014</w:t>
      </w:r>
      <w:r>
        <w:rPr>
          <w:spacing w:val="0"/>
          <w:w w:val="100"/>
          <w:position w:val="0"/>
          <w:shd w:val="clear" w:color="auto" w:fill="auto"/>
          <w:vertAlign w:val="superscript"/>
          <w:lang w:val="es-ES" w:eastAsia="es-ES" w:bidi="es-ES"/>
        </w:rPr>
        <w:footnoteReference w:id="36"/>
      </w:r>
      <w:r>
        <w:rPr>
          <w:spacing w:val="0"/>
          <w:w w:val="100"/>
          <w:position w:val="0"/>
          <w:shd w:val="clear" w:color="auto" w:fill="auto"/>
          <w:lang w:val="es-ES" w:eastAsia="es-ES" w:bidi="es-ES"/>
        </w:rPr>
        <w:t>.</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La información de víctimas de trata la recaba la Fiscalía General y el cuerpo policial. Además, el Defensor del Pueblo</w:t>
      </w:r>
      <w:r>
        <w:rPr>
          <w:spacing w:val="0"/>
          <w:w w:val="100"/>
          <w:position w:val="0"/>
          <w:shd w:val="clear" w:color="auto" w:fill="auto"/>
          <w:vertAlign w:val="superscript"/>
          <w:lang w:val="es-ES" w:eastAsia="es-ES" w:bidi="es-ES"/>
        </w:rPr>
        <w:footnoteReference w:id="37"/>
      </w:r>
      <w:r>
        <w:rPr>
          <w:spacing w:val="0"/>
          <w:w w:val="100"/>
          <w:position w:val="0"/>
          <w:shd w:val="clear" w:color="auto" w:fill="auto"/>
          <w:lang w:val="es-ES" w:eastAsia="es-ES" w:bidi="es-ES"/>
        </w:rPr>
        <w:t xml:space="preserve"> también ha publicado recientemente un informe titulado “Víctimas invisibles” sobre este fenómeno en España. Los datos que recogen son el sexo, la edad y la nacionalidad de las víctimas. Igualmente, la información está recopilada por todas las organizaciones que proporcionan asistencia y alojamiento, que recogen principalmente datos sobre nacionalidad, edad, etc. En la ac</w:t>
        <w:softHyphen/>
        <w:t>tualidad, se ha designado al Relator Nacional contra la Trata, que estará a cargo de la supervisión y las medidas de evaluación relacionadas con este tema, aunque aún no se ha proporcionado más información.</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En cuanto a la categoría concreta de los niños migrantes, tal y como se ha mencionado, los datos sobre educación están disponibles con respecto a los alumnos extranjeros matriculados en todos los niveles educativos y también acerca de su protección internacional. Puede extraerse la información mediante el desarrollo de un análisis con muestras representativas sobre los datos disponibles de los </w:t>
      </w:r>
      <w:r>
        <w:rPr>
          <w:spacing w:val="0"/>
          <w:w w:val="100"/>
          <w:position w:val="0"/>
          <w:shd w:val="clear" w:color="auto" w:fill="auto"/>
          <w:lang w:val="de-DE" w:eastAsia="de-DE" w:bidi="de-DE"/>
        </w:rPr>
        <w:t>progenito</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res.</w:t>
      </w:r>
      <w:r>
        <w:rPr>
          <w:spacing w:val="0"/>
          <w:w w:val="100"/>
          <w:position w:val="0"/>
          <w:shd w:val="clear" w:color="auto" w:fill="auto"/>
          <w:lang w:val="es-ES" w:eastAsia="es-ES" w:bidi="es-ES"/>
        </w:rPr>
        <w:t xml:space="preserve"> De este modo, pueden extraerse detalles más concretos sobre sus condiciones de vida: situación familiar, alojamiento, bienestar familiar.</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Todas las Comunidades Autónomas, excepto Aragón, han legislado sobre la recopilación de estadísti</w:t>
        <w:softHyphen/>
        <w:t>cas. Dicha ley regula la elaboración de planes para la recopilación de datos y designa a los organismos encargados de la cooperación y planificación de datos en cada una de las Comunidades. La cooperación entre el INE y el llamado Organismo Central de Estadísticas de las CC.AA. (OCECA) prevé el intercambio de información y la cooperación entre organismos para la publicación conjunta de datos. Además de los organismos responsables, los Observatorios Permanentes juegan un papel muy importante en la recopilación de datos sobre el fenómeno migratorio y los migrantes. Como se ha explicado previamente en este documento, los Observatorios Autonómicos de la Inmigración son organismos responsables del desarrollo de informes, encuestas y análisis sobre la integración de la población migrante y grupos concretos. Aunque algunos de ellos llevan a cabo el Informe Anual sobre Migraciones e Integración, cada Observatorio desarrolla sus líneas de investigación según sus preferencias, dependiendo de los asuntos localmentemás relevantes.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Al tener cuenta el marco legislativo de los </w:t>
      </w:r>
      <w:r>
        <w:rPr>
          <w:i/>
          <w:iCs/>
          <w:spacing w:val="0"/>
          <w:w w:val="100"/>
          <w:position w:val="0"/>
          <w:shd w:val="clear" w:color="auto" w:fill="auto"/>
          <w:lang w:val="es-ES" w:eastAsia="es-ES" w:bidi="es-ES"/>
        </w:rPr>
        <w:t>Planes Integrales de Integración,</w:t>
      </w:r>
      <w:r>
        <w:rPr>
          <w:spacing w:val="0"/>
          <w:w w:val="100"/>
          <w:position w:val="0"/>
          <w:shd w:val="clear" w:color="auto" w:fill="auto"/>
          <w:lang w:val="es-ES" w:eastAsia="es-ES" w:bidi="es-ES"/>
        </w:rPr>
        <w:t xml:space="preserve"> tanto de ámbito nacional como autonómico, resalta el hecho de que el empleo de los indicadores de integración para supervisar y evaluar el bienestar y la inclusión en la sociedad de la población migrante ha ido adquiriendo impor</w:t>
        <w:softHyphen/>
        <w:t>tancia en los procedimientos de toma de decisiones políticas.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Como señalamos al explicar el marco de los procesos de seguimiento y evaluación, el PECI ha </w:t>
      </w:r>
      <w:r>
        <w:rPr>
          <w:spacing w:val="0"/>
          <w:w w:val="100"/>
          <w:position w:val="0"/>
          <w:shd w:val="clear" w:color="auto" w:fill="auto"/>
          <w:lang w:val="pt-BR" w:eastAsia="pt-BR" w:bidi="pt-BR"/>
        </w:rPr>
        <w:t>publi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cado</w:t>
      </w:r>
      <w:r>
        <w:rPr>
          <w:spacing w:val="0"/>
          <w:w w:val="100"/>
          <w:position w:val="0"/>
          <w:shd w:val="clear" w:color="auto" w:fill="auto"/>
          <w:lang w:val="es-ES" w:eastAsia="es-ES" w:bidi="es-ES"/>
        </w:rPr>
        <w:t xml:space="preserve"> documentos metodológicos en los que se muestran los indicadores de integración valorados a la hora de medir el alcance de las intervenciones, aunque desafortunadamente no hemos tenido acceso al documento de modo que no hemos podido incluir información más detallada. Para la consecución de criterios, metodologías y programas coherentes según los fines y principios del PECI, el último </w:t>
      </w:r>
      <w:r>
        <w:rPr>
          <w:spacing w:val="0"/>
          <w:w w:val="100"/>
          <w:position w:val="0"/>
          <w:shd w:val="clear" w:color="auto" w:fill="auto"/>
          <w:lang w:val="pt-BR" w:eastAsia="pt-BR" w:bidi="pt-BR"/>
        </w:rPr>
        <w:t>do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cumento</w:t>
      </w:r>
      <w:r>
        <w:rPr>
          <w:spacing w:val="0"/>
          <w:w w:val="100"/>
          <w:position w:val="0"/>
          <w:shd w:val="clear" w:color="auto" w:fill="auto"/>
          <w:lang w:val="es-ES" w:eastAsia="es-ES" w:bidi="es-ES"/>
        </w:rPr>
        <w:t xml:space="preserve"> de 2010-2014 ha incluido entre sus iniciativas un “Programa para el Desarrollo de un Sistema de Indicadores de Integración, Convivencia y Ciudadanía” que prevé el establecimiento de un conjunto de indicadores como resultado de la estrecha cooperación entre las administraciones y las organiza</w:t>
        <w:softHyphen/>
        <w:t>ciones sociales.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Al mismo tiempo, las Comunidades Autónomas de Andalucía, Catalunya, País Vasco y Madrid han de</w:t>
        <w:softHyphen/>
        <w:t>sarrollado y publicado una serie de indicadores para realizar el seguimiento según su marco oficial, para el que, según veremos a continuación, se tienen en cuenta diversas áreas de integración, según la perspectiva particular y las áreas de interés de la región.</w:t>
      </w:r>
    </w:p>
    <w:p>
      <w:pPr>
        <w:pStyle w:val="Style47"/>
        <w:keepNext/>
        <w:keepLines/>
        <w:widowControl w:val="0"/>
        <w:shd w:val="clear" w:color="auto" w:fill="auto"/>
        <w:bidi w:val="0"/>
        <w:spacing w:before="0" w:after="320" w:line="240" w:lineRule="auto"/>
        <w:ind w:left="0" w:right="0" w:firstLine="620"/>
        <w:jc w:val="left"/>
      </w:pPr>
      <w:bookmarkStart w:id="32" w:name="bookmark32"/>
      <w:bookmarkStart w:id="33" w:name="bookmark33"/>
      <w:r>
        <w:rPr>
          <w:spacing w:val="0"/>
          <w:w w:val="100"/>
          <w:position w:val="0"/>
          <w:shd w:val="clear" w:color="auto" w:fill="auto"/>
        </w:rPr>
        <w:t>Andalucía</w:t>
      </w:r>
      <w:r>
        <w:rPr>
          <w:b w:val="0"/>
          <w:bCs w:val="0"/>
          <w:spacing w:val="0"/>
          <w:w w:val="100"/>
          <w:position w:val="0"/>
          <w:shd w:val="clear" w:color="auto" w:fill="auto"/>
          <w:vertAlign w:val="superscript"/>
        </w:rPr>
        <w:footnoteReference w:id="38"/>
      </w:r>
      <w:bookmarkEnd w:id="32"/>
      <w:bookmarkEnd w:id="33"/>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pt-BR" w:eastAsia="pt-BR" w:bidi="pt-BR"/>
        </w:rPr>
        <w:t>El Plan Integral de Integración de Andalucía para 2006-2009 explica y expone una serie de indicadores sobre la población migrante que mostramos a continuación:</w:t>
      </w:r>
    </w:p>
    <w:p>
      <w:pPr>
        <w:pStyle w:val="Style47"/>
        <w:keepNext/>
        <w:keepLines/>
        <w:widowControl w:val="0"/>
        <w:shd w:val="clear" w:color="auto" w:fill="auto"/>
        <w:bidi w:val="0"/>
        <w:spacing w:before="0"/>
        <w:ind w:left="0" w:right="0" w:firstLine="460"/>
        <w:jc w:val="left"/>
      </w:pPr>
      <w:bookmarkStart w:id="34" w:name="bookmark34"/>
      <w:bookmarkStart w:id="35" w:name="bookmark35"/>
      <w:r>
        <w:rPr>
          <w:spacing w:val="0"/>
          <w:w w:val="100"/>
          <w:position w:val="0"/>
          <w:shd w:val="clear" w:color="auto" w:fill="auto"/>
        </w:rPr>
        <w:t>Área de empleo</w:t>
      </w:r>
      <w:bookmarkEnd w:id="34"/>
      <w:bookmarkEnd w:id="35"/>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pt-BR" w:eastAsia="pt-BR" w:bidi="pt-BR"/>
        </w:rPr>
        <w:t>- Índice de incorporación al mercado de trabajo.</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pt-BR" w:eastAsia="pt-BR" w:bidi="pt-BR"/>
        </w:rPr>
        <w:t>- Tasa de extranjeros en formación específica.</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pt-BR" w:eastAsia="pt-BR" w:bidi="pt-BR"/>
        </w:rPr>
        <w:t>- Respuesta del sistema público de empleo a la demanda laboral extranjera.</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pt-BR" w:eastAsia="pt-BR" w:bidi="pt-BR"/>
        </w:rPr>
        <w:t>- Accesibilidad al sistema público de empleo.</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pt-BR" w:eastAsia="pt-BR" w:bidi="pt-BR"/>
        </w:rPr>
        <w:t>- Tasa de desempleo de la población extranjera.</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pt-BR" w:eastAsia="pt-BR" w:bidi="pt-BR"/>
        </w:rPr>
        <w:t>- Accesibilidad al mercado de trabajo (tiempo de espera medio).</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pt-BR" w:eastAsia="pt-BR" w:bidi="pt-BR"/>
        </w:rPr>
        <w:t>- Ratio de accesibilidad a programas y medidas para el empleo de la población extranjera.</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pt-BR" w:eastAsia="pt-BR" w:bidi="pt-BR"/>
        </w:rPr>
        <w:t>- Índice de inserción de la formación profesional.</w:t>
      </w:r>
    </w:p>
    <w:p>
      <w:pPr>
        <w:pStyle w:val="Style25"/>
        <w:keepNext w:val="0"/>
        <w:keepLines w:val="0"/>
        <w:widowControl w:val="0"/>
        <w:shd w:val="clear" w:color="auto" w:fill="auto"/>
        <w:bidi w:val="0"/>
        <w:spacing w:before="0" w:line="290" w:lineRule="auto"/>
        <w:ind w:left="0" w:right="0" w:firstLine="460"/>
        <w:jc w:val="left"/>
      </w:pPr>
      <w:r>
        <w:rPr>
          <w:spacing w:val="0"/>
          <w:w w:val="100"/>
          <w:position w:val="0"/>
          <w:shd w:val="clear" w:color="auto" w:fill="auto"/>
          <w:lang w:val="pt-BR" w:eastAsia="pt-BR" w:bidi="pt-BR"/>
        </w:rPr>
        <w:t>- Tasa de población extranjera en formación profesional.</w:t>
      </w:r>
    </w:p>
    <w:p>
      <w:pPr>
        <w:pStyle w:val="Style47"/>
        <w:keepNext/>
        <w:keepLines/>
        <w:widowControl w:val="0"/>
        <w:shd w:val="clear" w:color="auto" w:fill="auto"/>
        <w:bidi w:val="0"/>
        <w:spacing w:before="0"/>
        <w:ind w:left="0" w:right="0" w:firstLine="460"/>
        <w:jc w:val="left"/>
      </w:pPr>
      <w:bookmarkStart w:id="36" w:name="bookmark36"/>
      <w:bookmarkStart w:id="37" w:name="bookmark37"/>
      <w:r>
        <w:rPr>
          <w:spacing w:val="0"/>
          <w:w w:val="100"/>
          <w:position w:val="0"/>
          <w:shd w:val="clear" w:color="auto" w:fill="auto"/>
        </w:rPr>
        <w:t>Área de educación</w:t>
      </w:r>
      <w:bookmarkEnd w:id="36"/>
      <w:bookmarkEnd w:id="37"/>
    </w:p>
    <w:p>
      <w:pPr>
        <w:pStyle w:val="Style25"/>
        <w:keepNext w:val="0"/>
        <w:keepLines w:val="0"/>
        <w:widowControl w:val="0"/>
        <w:shd w:val="clear" w:color="auto" w:fill="auto"/>
        <w:bidi w:val="0"/>
        <w:spacing w:before="0" w:after="0" w:line="290" w:lineRule="auto"/>
        <w:ind w:left="860" w:right="0" w:hanging="400"/>
        <w:jc w:val="left"/>
      </w:pPr>
      <w:r>
        <w:rPr>
          <w:spacing w:val="0"/>
          <w:w w:val="100"/>
          <w:position w:val="0"/>
          <w:shd w:val="clear" w:color="auto" w:fill="auto"/>
          <w:lang w:val="pt-BR" w:eastAsia="pt-BR" w:bidi="pt-BR"/>
        </w:rPr>
        <w:t xml:space="preserve">- Entrada de nueva población extranjera (según el tipo de educación: primaria, secundaria, </w:t>
      </w:r>
      <w:r>
        <w:rPr>
          <w:spacing w:val="0"/>
          <w:w w:val="100"/>
          <w:position w:val="0"/>
          <w:shd w:val="clear" w:color="auto" w:fill="auto"/>
          <w:lang w:val="fr-FR" w:eastAsia="fr-FR" w:bidi="fr-FR"/>
        </w:rPr>
        <w:t>per</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manente).</w:t>
      </w:r>
    </w:p>
    <w:p>
      <w:pPr>
        <w:pStyle w:val="Style25"/>
        <w:keepNext w:val="0"/>
        <w:keepLines w:val="0"/>
        <w:widowControl w:val="0"/>
        <w:shd w:val="clear" w:color="auto" w:fill="auto"/>
        <w:bidi w:val="0"/>
        <w:spacing w:before="0" w:line="290" w:lineRule="auto"/>
        <w:ind w:left="860" w:right="0" w:hanging="400"/>
        <w:jc w:val="left"/>
      </w:pPr>
      <w:r>
        <w:rPr>
          <w:spacing w:val="0"/>
          <w:w w:val="100"/>
          <w:position w:val="0"/>
          <w:shd w:val="clear" w:color="auto" w:fill="auto"/>
          <w:lang w:val="pt-BR" w:eastAsia="pt-BR" w:bidi="pt-BR"/>
        </w:rPr>
        <w:t xml:space="preserve">- Índice de alfabetización de la población extranjera (según el tipo de educación: primaria, </w:t>
      </w:r>
      <w:r>
        <w:rPr>
          <w:spacing w:val="0"/>
          <w:w w:val="100"/>
          <w:position w:val="0"/>
          <w:shd w:val="clear" w:color="auto" w:fill="auto"/>
          <w:lang w:val="en-US" w:eastAsia="en-US" w:bidi="en-US"/>
        </w:rPr>
        <w:t>se</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cundaria,</w:t>
      </w:r>
      <w:r>
        <w:rPr>
          <w:spacing w:val="0"/>
          <w:w w:val="100"/>
          <w:position w:val="0"/>
          <w:shd w:val="clear" w:color="auto" w:fill="auto"/>
          <w:lang w:val="pt-BR" w:eastAsia="pt-BR" w:bidi="pt-BR"/>
        </w:rPr>
        <w:t xml:space="preserve"> permanente).</w:t>
      </w:r>
    </w:p>
    <w:p>
      <w:pPr>
        <w:pStyle w:val="Style47"/>
        <w:keepNext/>
        <w:keepLines/>
        <w:widowControl w:val="0"/>
        <w:shd w:val="clear" w:color="auto" w:fill="auto"/>
        <w:bidi w:val="0"/>
        <w:spacing w:before="0"/>
        <w:ind w:left="0" w:right="0" w:firstLine="460"/>
        <w:jc w:val="left"/>
      </w:pPr>
      <w:bookmarkStart w:id="38" w:name="bookmark38"/>
      <w:bookmarkStart w:id="39" w:name="bookmark39"/>
      <w:r>
        <w:rPr>
          <w:b w:val="0"/>
          <w:bCs w:val="0"/>
          <w:spacing w:val="0"/>
          <w:w w:val="100"/>
          <w:position w:val="0"/>
          <w:shd w:val="clear" w:color="auto" w:fill="auto"/>
        </w:rPr>
        <w:t>Á</w:t>
      </w:r>
      <w:r>
        <w:rPr>
          <w:spacing w:val="0"/>
          <w:w w:val="100"/>
          <w:position w:val="0"/>
          <w:shd w:val="clear" w:color="auto" w:fill="auto"/>
        </w:rPr>
        <w:t>rea de salud</w:t>
      </w:r>
      <w:bookmarkEnd w:id="38"/>
      <w:bookmarkEnd w:id="39"/>
    </w:p>
    <w:p>
      <w:pPr>
        <w:pStyle w:val="Style25"/>
        <w:keepNext w:val="0"/>
        <w:keepLines w:val="0"/>
        <w:widowControl w:val="0"/>
        <w:shd w:val="clear" w:color="auto" w:fill="auto"/>
        <w:bidi w:val="0"/>
        <w:spacing w:before="0" w:line="290" w:lineRule="auto"/>
        <w:ind w:left="0" w:right="0" w:firstLine="460"/>
        <w:jc w:val="left"/>
      </w:pPr>
      <w:r>
        <w:rPr>
          <w:spacing w:val="0"/>
          <w:w w:val="100"/>
          <w:position w:val="0"/>
          <w:shd w:val="clear" w:color="auto" w:fill="auto"/>
          <w:lang w:val="pt-BR" w:eastAsia="pt-BR" w:bidi="pt-BR"/>
        </w:rPr>
        <w:t>- Acceso a la sanidad de la población extranjera.</w:t>
      </w:r>
    </w:p>
    <w:p>
      <w:pPr>
        <w:pStyle w:val="Style47"/>
        <w:keepNext/>
        <w:keepLines/>
        <w:widowControl w:val="0"/>
        <w:shd w:val="clear" w:color="auto" w:fill="auto"/>
        <w:bidi w:val="0"/>
        <w:spacing w:before="0"/>
        <w:ind w:left="0" w:right="0" w:firstLine="460"/>
        <w:jc w:val="left"/>
      </w:pPr>
      <w:bookmarkStart w:id="40" w:name="bookmark40"/>
      <w:bookmarkStart w:id="41" w:name="bookmark41"/>
      <w:r>
        <w:rPr>
          <w:spacing w:val="0"/>
          <w:w w:val="100"/>
          <w:position w:val="0"/>
          <w:shd w:val="clear" w:color="auto" w:fill="auto"/>
        </w:rPr>
        <w:t>Área de intervenciones socio-laborales</w:t>
      </w:r>
      <w:bookmarkEnd w:id="40"/>
      <w:bookmarkEnd w:id="41"/>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pt-BR" w:eastAsia="pt-BR" w:bidi="pt-BR"/>
        </w:rPr>
        <w:t>- Índice de incorporación al mercado laboral.</w:t>
      </w:r>
    </w:p>
    <w:p>
      <w:pPr>
        <w:pStyle w:val="Style25"/>
        <w:keepNext w:val="0"/>
        <w:keepLines w:val="0"/>
        <w:widowControl w:val="0"/>
        <w:shd w:val="clear" w:color="auto" w:fill="auto"/>
        <w:bidi w:val="0"/>
        <w:spacing w:before="0" w:after="0" w:line="290" w:lineRule="auto"/>
        <w:ind w:left="860" w:right="0" w:hanging="400"/>
        <w:jc w:val="left"/>
      </w:pPr>
      <w:r>
        <w:rPr>
          <w:spacing w:val="0"/>
          <w:w w:val="100"/>
          <w:position w:val="0"/>
          <w:shd w:val="clear" w:color="auto" w:fill="auto"/>
          <w:lang w:val="pt-BR" w:eastAsia="pt-BR" w:bidi="pt-BR"/>
        </w:rPr>
        <w:t>- Evolución de la tasa de desempleo en municipios donde se han implementado proyectos para la incorporación laboral.</w:t>
      </w:r>
    </w:p>
    <w:p>
      <w:pPr>
        <w:pStyle w:val="Style25"/>
        <w:keepNext w:val="0"/>
        <w:keepLines w:val="0"/>
        <w:widowControl w:val="0"/>
        <w:shd w:val="clear" w:color="auto" w:fill="auto"/>
        <w:bidi w:val="0"/>
        <w:spacing w:before="0" w:after="0" w:line="290" w:lineRule="auto"/>
        <w:ind w:left="860" w:right="0" w:hanging="400"/>
        <w:jc w:val="left"/>
      </w:pPr>
      <w:r>
        <w:rPr>
          <w:spacing w:val="0"/>
          <w:w w:val="100"/>
          <w:position w:val="0"/>
          <w:shd w:val="clear" w:color="auto" w:fill="auto"/>
          <w:lang w:val="pt-BR" w:eastAsia="pt-BR" w:bidi="pt-BR"/>
        </w:rPr>
        <w:t xml:space="preserve">- Evolución de la percepción de la migración en los barrios donde se han implementado </w:t>
      </w:r>
      <w:r>
        <w:rPr>
          <w:spacing w:val="0"/>
          <w:w w:val="100"/>
          <w:position w:val="0"/>
          <w:shd w:val="clear" w:color="auto" w:fill="auto"/>
          <w:lang w:val="es-ES" w:eastAsia="es-ES" w:bidi="es-ES"/>
        </w:rPr>
        <w:t>proyec</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tos</w:t>
      </w:r>
      <w:r>
        <w:rPr>
          <w:spacing w:val="0"/>
          <w:w w:val="100"/>
          <w:position w:val="0"/>
          <w:shd w:val="clear" w:color="auto" w:fill="auto"/>
          <w:lang w:val="pt-BR" w:eastAsia="pt-BR" w:bidi="pt-BR"/>
        </w:rPr>
        <w:t xml:space="preserve"> para la incorporación laboral.</w:t>
      </w:r>
    </w:p>
    <w:p>
      <w:pPr>
        <w:pStyle w:val="Style25"/>
        <w:keepNext w:val="0"/>
        <w:keepLines w:val="0"/>
        <w:widowControl w:val="0"/>
        <w:shd w:val="clear" w:color="auto" w:fill="auto"/>
        <w:bidi w:val="0"/>
        <w:spacing w:before="0" w:line="290" w:lineRule="auto"/>
        <w:ind w:left="0" w:right="0" w:firstLine="460"/>
        <w:jc w:val="left"/>
      </w:pPr>
      <w:r>
        <w:rPr>
          <w:spacing w:val="0"/>
          <w:w w:val="100"/>
          <w:position w:val="0"/>
          <w:shd w:val="clear" w:color="auto" w:fill="auto"/>
          <w:lang w:val="pt-BR" w:eastAsia="pt-BR" w:bidi="pt-BR"/>
        </w:rPr>
        <w:t>- Tasa de menores extranjeros que acceden al mercado de trabajo según el sector de actividad.</w:t>
      </w:r>
    </w:p>
    <w:p>
      <w:pPr>
        <w:pStyle w:val="Style47"/>
        <w:keepNext/>
        <w:keepLines/>
        <w:widowControl w:val="0"/>
        <w:shd w:val="clear" w:color="auto" w:fill="auto"/>
        <w:bidi w:val="0"/>
        <w:spacing w:before="0"/>
        <w:ind w:left="0" w:right="0" w:firstLine="460"/>
        <w:jc w:val="left"/>
      </w:pPr>
      <w:bookmarkStart w:id="42" w:name="bookmark42"/>
      <w:bookmarkStart w:id="43" w:name="bookmark43"/>
      <w:r>
        <w:rPr>
          <w:spacing w:val="0"/>
          <w:w w:val="100"/>
          <w:position w:val="0"/>
          <w:shd w:val="clear" w:color="auto" w:fill="auto"/>
        </w:rPr>
        <w:t>Área de intervención médico-social</w:t>
      </w:r>
      <w:bookmarkEnd w:id="42"/>
      <w:bookmarkEnd w:id="43"/>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pt-BR" w:eastAsia="pt-BR" w:bidi="pt-BR"/>
        </w:rPr>
        <w:t>- Número de mujeres extranjeras que se prostituyen.</w:t>
      </w:r>
    </w:p>
    <w:p>
      <w:pPr>
        <w:pStyle w:val="Style25"/>
        <w:keepNext w:val="0"/>
        <w:keepLines w:val="0"/>
        <w:widowControl w:val="0"/>
        <w:shd w:val="clear" w:color="auto" w:fill="auto"/>
        <w:bidi w:val="0"/>
        <w:spacing w:before="0" w:line="290" w:lineRule="auto"/>
        <w:ind w:left="860" w:right="0" w:hanging="400"/>
        <w:jc w:val="left"/>
      </w:pPr>
      <w:r>
        <w:rPr>
          <w:spacing w:val="0"/>
          <w:w w:val="100"/>
          <w:position w:val="0"/>
          <w:shd w:val="clear" w:color="auto" w:fill="auto"/>
          <w:lang w:val="pt-BR" w:eastAsia="pt-BR" w:bidi="pt-BR"/>
        </w:rPr>
        <w:t>- Número de personas extranjeras adictas a las drogas según nacionalidad, edad, sexo, origen, tratamiento que necesiten.</w:t>
      </w:r>
    </w:p>
    <w:p>
      <w:pPr>
        <w:pStyle w:val="Style47"/>
        <w:keepNext/>
        <w:keepLines/>
        <w:widowControl w:val="0"/>
        <w:shd w:val="clear" w:color="auto" w:fill="auto"/>
        <w:bidi w:val="0"/>
        <w:spacing w:before="0"/>
        <w:ind w:left="0" w:right="0" w:firstLine="460"/>
        <w:jc w:val="left"/>
      </w:pPr>
      <w:bookmarkStart w:id="44" w:name="bookmark44"/>
      <w:bookmarkStart w:id="45" w:name="bookmark45"/>
      <w:r>
        <w:rPr>
          <w:spacing w:val="0"/>
          <w:w w:val="100"/>
          <w:position w:val="0"/>
          <w:shd w:val="clear" w:color="auto" w:fill="auto"/>
        </w:rPr>
        <w:t>Área de inclusión y prestaciones sociales</w:t>
      </w:r>
      <w:bookmarkEnd w:id="44"/>
      <w:bookmarkEnd w:id="45"/>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pt-BR" w:eastAsia="pt-BR" w:bidi="pt-BR"/>
        </w:rPr>
        <w:t>- Porcentaje de asociaciones de migrantes.</w:t>
      </w:r>
    </w:p>
    <w:p>
      <w:pPr>
        <w:pStyle w:val="Style25"/>
        <w:keepNext w:val="0"/>
        <w:keepLines w:val="0"/>
        <w:widowControl w:val="0"/>
        <w:shd w:val="clear" w:color="auto" w:fill="auto"/>
        <w:bidi w:val="0"/>
        <w:spacing w:before="0" w:after="0" w:line="290" w:lineRule="auto"/>
        <w:ind w:left="860" w:right="0" w:hanging="400"/>
        <w:jc w:val="left"/>
      </w:pPr>
      <w:r>
        <w:rPr>
          <w:spacing w:val="0"/>
          <w:w w:val="100"/>
          <w:position w:val="0"/>
          <w:shd w:val="clear" w:color="auto" w:fill="auto"/>
          <w:lang w:val="pt-BR" w:eastAsia="pt-BR" w:bidi="pt-BR"/>
        </w:rPr>
        <w:t>- Porcentaje de asociaciones de migrantes que reciben subvenciones nacionales y cantidad de dicha subvención.</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pt-BR" w:eastAsia="pt-BR" w:bidi="pt-BR"/>
        </w:rPr>
        <w:t>- Porcentaje de extranjeros que acceden a los servicios comunitarios.</w:t>
      </w:r>
    </w:p>
    <w:p>
      <w:pPr>
        <w:pStyle w:val="Style25"/>
        <w:keepNext w:val="0"/>
        <w:keepLines w:val="0"/>
        <w:widowControl w:val="0"/>
        <w:pBdr>
          <w:bottom w:val="single" w:sz="4" w:space="0" w:color="auto"/>
        </w:pBdr>
        <w:shd w:val="clear" w:color="auto" w:fill="auto"/>
        <w:bidi w:val="0"/>
        <w:spacing w:before="0" w:line="290" w:lineRule="auto"/>
        <w:ind w:left="0" w:right="0" w:firstLine="460"/>
        <w:jc w:val="left"/>
      </w:pPr>
      <w:r>
        <w:rPr>
          <w:spacing w:val="0"/>
          <w:w w:val="100"/>
          <w:position w:val="0"/>
          <w:shd w:val="clear" w:color="auto" w:fill="auto"/>
          <w:lang w:val="pt-BR" w:eastAsia="pt-BR" w:bidi="pt-BR"/>
        </w:rPr>
        <w:t>- Tasa de evolución de extranjeros atendidos en los servicios comunitarios.</w:t>
      </w:r>
    </w:p>
    <w:p>
      <w:pPr>
        <w:pStyle w:val="Style25"/>
        <w:keepNext w:val="0"/>
        <w:keepLines w:val="0"/>
        <w:widowControl w:val="0"/>
        <w:shd w:val="clear" w:color="auto" w:fill="auto"/>
        <w:bidi w:val="0"/>
        <w:spacing w:before="0" w:after="0" w:line="290" w:lineRule="auto"/>
        <w:ind w:left="880" w:right="0" w:hanging="400"/>
        <w:jc w:val="both"/>
      </w:pPr>
      <w:r>
        <w:rPr>
          <w:spacing w:val="0"/>
          <w:w w:val="100"/>
          <w:position w:val="0"/>
          <w:shd w:val="clear" w:color="auto" w:fill="auto"/>
          <w:lang w:val="pt-BR" w:eastAsia="pt-BR" w:bidi="pt-BR"/>
        </w:rPr>
        <w:t>- Tasa de evolución del número de menores atendidos en los centros de protección de menores y duración de la estancia.</w:t>
      </w:r>
    </w:p>
    <w:p>
      <w:pPr>
        <w:pStyle w:val="Style25"/>
        <w:keepNext w:val="0"/>
        <w:keepLines w:val="0"/>
        <w:widowControl w:val="0"/>
        <w:shd w:val="clear" w:color="auto" w:fill="auto"/>
        <w:bidi w:val="0"/>
        <w:spacing w:before="0" w:after="0" w:line="290" w:lineRule="auto"/>
        <w:ind w:left="0" w:right="0" w:firstLine="480"/>
        <w:jc w:val="both"/>
      </w:pPr>
      <w:r>
        <w:rPr>
          <w:spacing w:val="0"/>
          <w:w w:val="100"/>
          <w:position w:val="0"/>
          <w:shd w:val="clear" w:color="auto" w:fill="auto"/>
          <w:lang w:val="pt-BR" w:eastAsia="pt-BR" w:bidi="pt-BR"/>
        </w:rPr>
        <w:t>- Tasa de mujeres extranjeras que acceden a los servicios sociales de atención a la mujer.</w:t>
      </w:r>
    </w:p>
    <w:p>
      <w:pPr>
        <w:pStyle w:val="Style25"/>
        <w:keepNext w:val="0"/>
        <w:keepLines w:val="0"/>
        <w:widowControl w:val="0"/>
        <w:shd w:val="clear" w:color="auto" w:fill="auto"/>
        <w:bidi w:val="0"/>
        <w:spacing w:before="0" w:line="290" w:lineRule="auto"/>
        <w:ind w:left="0" w:right="0" w:firstLine="480"/>
        <w:jc w:val="both"/>
      </w:pPr>
      <w:r>
        <w:rPr>
          <w:spacing w:val="0"/>
          <w:w w:val="100"/>
          <w:position w:val="0"/>
          <w:shd w:val="clear" w:color="auto" w:fill="auto"/>
          <w:lang w:val="pt-BR" w:eastAsia="pt-BR" w:bidi="pt-BR"/>
        </w:rPr>
        <w:t>- Tasa de mujeres extranjeras víctimas de violencia.</w:t>
      </w:r>
    </w:p>
    <w:p>
      <w:pPr>
        <w:pStyle w:val="Style47"/>
        <w:keepNext/>
        <w:keepLines/>
        <w:widowControl w:val="0"/>
        <w:shd w:val="clear" w:color="auto" w:fill="auto"/>
        <w:bidi w:val="0"/>
        <w:spacing w:before="0" w:line="295" w:lineRule="auto"/>
        <w:ind w:left="0" w:right="0"/>
        <w:jc w:val="both"/>
      </w:pPr>
      <w:bookmarkStart w:id="46" w:name="bookmark46"/>
      <w:bookmarkStart w:id="47" w:name="bookmark47"/>
      <w:r>
        <w:rPr>
          <w:spacing w:val="0"/>
          <w:w w:val="100"/>
          <w:position w:val="0"/>
          <w:shd w:val="clear" w:color="auto" w:fill="auto"/>
        </w:rPr>
        <w:t>• Catalunya</w:t>
      </w:r>
      <w:bookmarkEnd w:id="46"/>
      <w:bookmarkEnd w:id="47"/>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pt-BR" w:eastAsia="pt-BR" w:bidi="pt-BR"/>
        </w:rPr>
        <w:t>El ultimo “Plan de la Ciudadanía e Inmigración: horizonte 2016” catalán dedica un párrafo a enumerar lo que define como “indicadores demográficos de la integración”, que son:</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Porcentaje de nacimientos con al menos un progenitor extranjero.</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Evolución de los nacimientos con al menos un progenitor extranjero.</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Porcentaje de matrimonios mixtos.</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Evolución en la concesión de la nacionalidad.</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Idioma principal (según el lugar de nacimiento).</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Evolución del número de alumnos extranjeros escolarizados.</w:t>
      </w:r>
    </w:p>
    <w:p>
      <w:pPr>
        <w:pStyle w:val="Style25"/>
        <w:keepNext w:val="0"/>
        <w:keepLines w:val="0"/>
        <w:widowControl w:val="0"/>
        <w:shd w:val="clear" w:color="auto" w:fill="auto"/>
        <w:bidi w:val="0"/>
        <w:spacing w:before="0" w:line="295" w:lineRule="auto"/>
        <w:ind w:left="0" w:right="0" w:firstLine="480"/>
        <w:jc w:val="both"/>
      </w:pPr>
      <w:r>
        <w:rPr>
          <w:spacing w:val="0"/>
          <w:w w:val="100"/>
          <w:position w:val="0"/>
          <w:shd w:val="clear" w:color="auto" w:fill="auto"/>
          <w:lang w:val="pt-BR" w:eastAsia="pt-BR" w:bidi="pt-BR"/>
        </w:rPr>
        <w:t>- Trabajadores extranjeros afiliados a la Seguridad Social.</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 xml:space="preserve">Además, la Dirección General de Inmigración publicó en 2013 el informe </w:t>
      </w:r>
      <w:r>
        <w:rPr>
          <w:i/>
          <w:iCs/>
          <w:spacing w:val="0"/>
          <w:w w:val="100"/>
          <w:position w:val="0"/>
          <w:shd w:val="clear" w:color="auto" w:fill="auto"/>
          <w:lang w:val="pt-BR" w:eastAsia="pt-BR" w:bidi="pt-BR"/>
        </w:rPr>
        <w:t xml:space="preserve">Integración de los </w:t>
      </w:r>
      <w:r>
        <w:rPr>
          <w:i/>
          <w:iCs/>
          <w:spacing w:val="0"/>
          <w:w w:val="100"/>
          <w:position w:val="0"/>
          <w:shd w:val="clear" w:color="auto" w:fill="auto"/>
          <w:lang w:val="fr-FR" w:eastAsia="fr-FR" w:bidi="fr-FR"/>
        </w:rPr>
        <w:t>mi</w:t>
        <w:softHyphen/>
      </w:r>
      <w:r>
        <w:rPr>
          <w:i/>
          <w:iCs/>
          <w:spacing w:val="0"/>
          <w:w w:val="100"/>
          <w:position w:val="0"/>
          <w:shd w:val="clear" w:color="auto" w:fill="auto"/>
          <w:lang w:val="pt-BR" w:eastAsia="pt-BR" w:bidi="pt-BR"/>
        </w:rPr>
      </w:r>
      <w:r>
        <w:rPr>
          <w:i/>
          <w:iCs/>
          <w:spacing w:val="0"/>
          <w:w w:val="100"/>
          <w:position w:val="0"/>
          <w:shd w:val="clear" w:color="auto" w:fill="auto"/>
          <w:lang w:val="fr-FR" w:eastAsia="fr-FR" w:bidi="fr-FR"/>
        </w:rPr>
        <w:t>grantes</w:t>
      </w:r>
      <w:r>
        <w:rPr>
          <w:i/>
          <w:iCs/>
          <w:spacing w:val="0"/>
          <w:w w:val="100"/>
          <w:position w:val="0"/>
          <w:shd w:val="clear" w:color="auto" w:fill="auto"/>
          <w:lang w:val="pt-BR" w:eastAsia="pt-BR" w:bidi="pt-BR"/>
        </w:rPr>
        <w:t xml:space="preserve"> en Catalunya</w:t>
      </w:r>
      <w:r>
        <w:rPr>
          <w:spacing w:val="0"/>
          <w:w w:val="100"/>
          <w:position w:val="0"/>
          <w:shd w:val="clear" w:color="auto" w:fill="auto"/>
          <w:vertAlign w:val="superscript"/>
          <w:lang w:val="pt-BR" w:eastAsia="pt-BR" w:bidi="pt-BR"/>
        </w:rPr>
        <w:footnoteReference w:id="39"/>
      </w:r>
      <w:r>
        <w:rPr>
          <w:spacing w:val="0"/>
          <w:w w:val="100"/>
          <w:position w:val="0"/>
          <w:shd w:val="clear" w:color="auto" w:fill="auto"/>
          <w:lang w:val="pt-BR" w:eastAsia="pt-BR" w:bidi="pt-BR"/>
        </w:rPr>
        <w:t xml:space="preserve">, encargado por la Dirección Estatal de Inmigración al </w:t>
      </w:r>
      <w:r>
        <w:rPr>
          <w:i/>
          <w:iCs/>
          <w:spacing w:val="0"/>
          <w:w w:val="100"/>
          <w:position w:val="0"/>
          <w:shd w:val="clear" w:color="auto" w:fill="auto"/>
          <w:lang w:val="pt-BR" w:eastAsia="pt-BR" w:bidi="pt-BR"/>
        </w:rPr>
        <w:t>Institut de Govern i Polítiques Públiques</w:t>
      </w:r>
      <w:r>
        <w:rPr>
          <w:spacing w:val="0"/>
          <w:w w:val="100"/>
          <w:position w:val="0"/>
          <w:shd w:val="clear" w:color="auto" w:fill="auto"/>
          <w:lang w:val="pt-BR" w:eastAsia="pt-BR" w:bidi="pt-BR"/>
        </w:rPr>
        <w:t xml:space="preserve"> (Instituto de Gobierno y Políticas Públicas) y a </w:t>
      </w:r>
      <w:r>
        <w:rPr>
          <w:i/>
          <w:iCs/>
          <w:spacing w:val="0"/>
          <w:w w:val="100"/>
          <w:position w:val="0"/>
          <w:shd w:val="clear" w:color="auto" w:fill="auto"/>
          <w:lang w:val="pt-BR" w:eastAsia="pt-BR" w:bidi="pt-BR"/>
        </w:rPr>
        <w:t xml:space="preserve">Entitats Catalanes d'Acció </w:t>
      </w:r>
      <w:r>
        <w:rPr>
          <w:i/>
          <w:iCs/>
          <w:spacing w:val="0"/>
          <w:w w:val="100"/>
          <w:position w:val="0"/>
          <w:shd w:val="clear" w:color="auto" w:fill="auto"/>
          <w:lang w:val="en-US" w:eastAsia="en-US" w:bidi="en-US"/>
        </w:rPr>
        <w:t>So</w:t>
        <w:softHyphen/>
      </w:r>
      <w:r>
        <w:rPr>
          <w:i/>
          <w:iCs/>
          <w:spacing w:val="0"/>
          <w:w w:val="100"/>
          <w:position w:val="0"/>
          <w:shd w:val="clear" w:color="auto" w:fill="auto"/>
          <w:lang w:val="pt-BR" w:eastAsia="pt-BR" w:bidi="pt-BR"/>
        </w:rPr>
      </w:r>
      <w:r>
        <w:rPr>
          <w:i/>
          <w:iCs/>
          <w:spacing w:val="0"/>
          <w:w w:val="100"/>
          <w:position w:val="0"/>
          <w:shd w:val="clear" w:color="auto" w:fill="auto"/>
          <w:lang w:val="en-US" w:eastAsia="en-US" w:bidi="en-US"/>
        </w:rPr>
        <w:t>cial</w:t>
      </w:r>
      <w:r>
        <w:rPr>
          <w:spacing w:val="0"/>
          <w:w w:val="100"/>
          <w:position w:val="0"/>
          <w:shd w:val="clear" w:color="auto" w:fill="auto"/>
          <w:lang w:val="pt-BR" w:eastAsia="pt-BR" w:bidi="pt-BR"/>
        </w:rPr>
        <w:t xml:space="preserve"> (Organismos Catalanes de Acción Social). El informe emplea diversos tipos de indicadores para medir el nivel de integración en la Comunidad, que encontramos de especial interés sobre todo por la especial atención con la que se trata la inclusión social y la participación en la vida social y cultural.</w:t>
      </w:r>
    </w:p>
    <w:p>
      <w:pPr>
        <w:pStyle w:val="Style47"/>
        <w:keepNext/>
        <w:keepLines/>
        <w:widowControl w:val="0"/>
        <w:shd w:val="clear" w:color="auto" w:fill="auto"/>
        <w:bidi w:val="0"/>
        <w:spacing w:before="0" w:line="295" w:lineRule="auto"/>
        <w:ind w:left="0" w:right="0"/>
        <w:jc w:val="both"/>
      </w:pPr>
      <w:bookmarkStart w:id="48" w:name="bookmark48"/>
      <w:bookmarkStart w:id="49" w:name="bookmark49"/>
      <w:r>
        <w:rPr>
          <w:spacing w:val="0"/>
          <w:w w:val="100"/>
          <w:position w:val="0"/>
          <w:shd w:val="clear" w:color="auto" w:fill="auto"/>
        </w:rPr>
        <w:t>Área de empleo:</w:t>
      </w:r>
      <w:bookmarkEnd w:id="48"/>
      <w:bookmarkEnd w:id="49"/>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Tasa de ocupación de locales y extranjeros.</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Tasa de desempleo, según el país de origen.</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Permiso de trabajo.</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Permiso de trabajo extranjero, determinado según el sector de actividad.</w:t>
      </w:r>
    </w:p>
    <w:p>
      <w:pPr>
        <w:pStyle w:val="Style25"/>
        <w:keepNext w:val="0"/>
        <w:keepLines w:val="0"/>
        <w:widowControl w:val="0"/>
        <w:shd w:val="clear" w:color="auto" w:fill="auto"/>
        <w:bidi w:val="0"/>
        <w:spacing w:before="0" w:after="0" w:line="295" w:lineRule="auto"/>
        <w:ind w:left="880" w:right="0" w:hanging="400"/>
        <w:jc w:val="both"/>
      </w:pPr>
      <w:r>
        <w:rPr>
          <w:spacing w:val="0"/>
          <w:w w:val="100"/>
          <w:position w:val="0"/>
          <w:shd w:val="clear" w:color="auto" w:fill="auto"/>
          <w:lang w:val="pt-BR" w:eastAsia="pt-BR" w:bidi="pt-BR"/>
        </w:rPr>
        <w:t xml:space="preserve">- Afiliaciones a la Seguridad Social de la población total, determinadas según el sector de </w:t>
      </w:r>
      <w:r>
        <w:rPr>
          <w:spacing w:val="0"/>
          <w:w w:val="100"/>
          <w:position w:val="0"/>
          <w:shd w:val="clear" w:color="auto" w:fill="auto"/>
          <w:lang w:val="es-ES" w:eastAsia="es-ES" w:bidi="es-ES"/>
        </w:rPr>
        <w:t>acti</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vidad.</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Afiliaciones de extranjeros a la Seguridad Social.</w:t>
      </w:r>
    </w:p>
    <w:p>
      <w:pPr>
        <w:pStyle w:val="Style25"/>
        <w:keepNext w:val="0"/>
        <w:keepLines w:val="0"/>
        <w:widowControl w:val="0"/>
        <w:shd w:val="clear" w:color="auto" w:fill="auto"/>
        <w:bidi w:val="0"/>
        <w:spacing w:before="0" w:after="0" w:line="295" w:lineRule="auto"/>
        <w:ind w:left="880" w:right="0" w:hanging="400"/>
        <w:jc w:val="both"/>
      </w:pPr>
      <w:r>
        <w:rPr>
          <w:spacing w:val="0"/>
          <w:w w:val="100"/>
          <w:position w:val="0"/>
          <w:shd w:val="clear" w:color="auto" w:fill="auto"/>
          <w:lang w:val="pt-BR" w:eastAsia="pt-BR" w:bidi="pt-BR"/>
        </w:rPr>
        <w:t>- Porcentaje de distintos orígenes con respecto a la cantidad total de extranjeros afiliados a la Seguridad Social.</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Afiliaciones de extranjeros a la Seguridad Social, según el género.</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Contratos de trabajadores extranjeros, según la categoría profesional.</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Porcentaje de subsidio por desempleo de los extranjeros con respecto al total de subsidios.</w:t>
      </w:r>
    </w:p>
    <w:p>
      <w:pPr>
        <w:pStyle w:val="Style25"/>
        <w:keepNext w:val="0"/>
        <w:keepLines w:val="0"/>
        <w:widowControl w:val="0"/>
        <w:shd w:val="clear" w:color="auto" w:fill="auto"/>
        <w:bidi w:val="0"/>
        <w:spacing w:before="0" w:line="295" w:lineRule="auto"/>
        <w:ind w:left="0" w:right="0" w:firstLine="480"/>
        <w:jc w:val="both"/>
      </w:pPr>
      <w:r>
        <w:rPr>
          <w:spacing w:val="0"/>
          <w:w w:val="100"/>
          <w:position w:val="0"/>
          <w:shd w:val="clear" w:color="auto" w:fill="auto"/>
          <w:lang w:val="pt-BR" w:eastAsia="pt-BR" w:bidi="pt-BR"/>
        </w:rPr>
        <w:t>- Subsidio de desempleo para extranjeros, según el tipo de subsidio.</w:t>
      </w:r>
    </w:p>
    <w:p>
      <w:pPr>
        <w:pStyle w:val="Style47"/>
        <w:keepNext/>
        <w:keepLines/>
        <w:widowControl w:val="0"/>
        <w:shd w:val="clear" w:color="auto" w:fill="auto"/>
        <w:bidi w:val="0"/>
        <w:spacing w:before="0" w:line="295" w:lineRule="auto"/>
        <w:ind w:left="0" w:right="0"/>
        <w:jc w:val="both"/>
      </w:pPr>
      <w:bookmarkStart w:id="50" w:name="bookmark50"/>
      <w:bookmarkStart w:id="51" w:name="bookmark51"/>
      <w:r>
        <w:rPr>
          <w:spacing w:val="0"/>
          <w:w w:val="100"/>
          <w:position w:val="0"/>
          <w:shd w:val="clear" w:color="auto" w:fill="auto"/>
        </w:rPr>
        <w:t>Área económica</w:t>
      </w:r>
      <w:bookmarkEnd w:id="50"/>
      <w:bookmarkEnd w:id="51"/>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Salario bruto y país de origen (en €).</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Salario bruto anual, según el país de origen y el sexo (en €).</w:t>
      </w:r>
    </w:p>
    <w:p>
      <w:pPr>
        <w:pStyle w:val="Style25"/>
        <w:keepNext w:val="0"/>
        <w:keepLines w:val="0"/>
        <w:widowControl w:val="0"/>
        <w:shd w:val="clear" w:color="auto" w:fill="auto"/>
        <w:bidi w:val="0"/>
        <w:spacing w:before="0" w:after="0" w:line="295" w:lineRule="auto"/>
        <w:ind w:left="0" w:right="0" w:firstLine="480"/>
        <w:jc w:val="both"/>
      </w:pPr>
      <w:r>
        <w:rPr>
          <w:spacing w:val="0"/>
          <w:w w:val="100"/>
          <w:position w:val="0"/>
          <w:shd w:val="clear" w:color="auto" w:fill="auto"/>
          <w:lang w:val="pt-BR" w:eastAsia="pt-BR" w:bidi="pt-BR"/>
        </w:rPr>
        <w:t>- Ingresos mensuales, según el país de origen.</w:t>
      </w:r>
    </w:p>
    <w:p>
      <w:pPr>
        <w:pStyle w:val="Style25"/>
        <w:keepNext w:val="0"/>
        <w:keepLines w:val="0"/>
        <w:widowControl w:val="0"/>
        <w:shd w:val="clear" w:color="auto" w:fill="auto"/>
        <w:bidi w:val="0"/>
        <w:spacing w:before="0" w:line="295" w:lineRule="auto"/>
        <w:ind w:left="0" w:right="0" w:firstLine="480"/>
        <w:jc w:val="both"/>
      </w:pPr>
      <w:r>
        <w:rPr>
          <w:spacing w:val="0"/>
          <w:w w:val="100"/>
          <w:position w:val="0"/>
          <w:shd w:val="clear" w:color="auto" w:fill="auto"/>
          <w:lang w:val="pt-BR" w:eastAsia="pt-BR" w:bidi="pt-BR"/>
        </w:rPr>
        <w:t>- Régimen de ocupación de vivienda, según el país de origen.</w:t>
      </w:r>
    </w:p>
    <w:p>
      <w:pPr>
        <w:pStyle w:val="Style47"/>
        <w:keepNext/>
        <w:keepLines/>
        <w:widowControl w:val="0"/>
        <w:shd w:val="clear" w:color="auto" w:fill="auto"/>
        <w:bidi w:val="0"/>
        <w:spacing w:before="0" w:line="293" w:lineRule="auto"/>
        <w:ind w:left="0" w:right="0" w:firstLine="540"/>
        <w:jc w:val="left"/>
      </w:pPr>
      <w:bookmarkStart w:id="52" w:name="bookmark52"/>
      <w:bookmarkStart w:id="53" w:name="bookmark53"/>
      <w:r>
        <w:rPr>
          <w:spacing w:val="0"/>
          <w:w w:val="100"/>
          <w:position w:val="0"/>
          <w:shd w:val="clear" w:color="auto" w:fill="auto"/>
          <w:lang w:val="es-ES" w:eastAsia="es-ES" w:bidi="es-ES"/>
        </w:rPr>
        <w:t>Área de integración familiar</w:t>
      </w:r>
      <w:bookmarkEnd w:id="52"/>
      <w:bookmarkEnd w:id="53"/>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Matrimonio, según el país de origen de las partes.</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Nacimientos, según el país de origen de los padres.</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Solicitudes de asistencia según los recursos económicos y el país de origen (%).</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Solicitudes de asistencia según enfermedad y país de origen (%).</w:t>
      </w:r>
    </w:p>
    <w:p>
      <w:pPr>
        <w:pStyle w:val="Style25"/>
        <w:keepNext w:val="0"/>
        <w:keepLines w:val="0"/>
        <w:widowControl w:val="0"/>
        <w:shd w:val="clear" w:color="auto" w:fill="auto"/>
        <w:bidi w:val="0"/>
        <w:spacing w:before="0"/>
        <w:ind w:left="0" w:right="0" w:firstLine="540"/>
        <w:jc w:val="left"/>
      </w:pPr>
      <w:r>
        <w:rPr>
          <w:spacing w:val="0"/>
          <w:w w:val="100"/>
          <w:position w:val="0"/>
          <w:shd w:val="clear" w:color="auto" w:fill="auto"/>
          <w:lang w:val="es-ES" w:eastAsia="es-ES" w:bidi="es-ES"/>
        </w:rPr>
        <w:t>- Solicitudes de asistencia según empleo y país de origen (%).</w:t>
      </w:r>
    </w:p>
    <w:p>
      <w:pPr>
        <w:pStyle w:val="Style47"/>
        <w:keepNext/>
        <w:keepLines/>
        <w:widowControl w:val="0"/>
        <w:shd w:val="clear" w:color="auto" w:fill="auto"/>
        <w:bidi w:val="0"/>
        <w:spacing w:before="0" w:line="293" w:lineRule="auto"/>
        <w:ind w:left="0" w:right="0" w:firstLine="540"/>
        <w:jc w:val="left"/>
      </w:pPr>
      <w:bookmarkStart w:id="54" w:name="bookmark54"/>
      <w:bookmarkStart w:id="55" w:name="bookmark55"/>
      <w:r>
        <w:rPr>
          <w:spacing w:val="0"/>
          <w:w w:val="100"/>
          <w:position w:val="0"/>
          <w:shd w:val="clear" w:color="auto" w:fill="auto"/>
          <w:lang w:val="es-ES" w:eastAsia="es-ES" w:bidi="es-ES"/>
        </w:rPr>
        <w:t>Área de participación política</w:t>
      </w:r>
      <w:bookmarkEnd w:id="54"/>
      <w:bookmarkEnd w:id="55"/>
    </w:p>
    <w:p>
      <w:pPr>
        <w:pStyle w:val="Style25"/>
        <w:keepNext w:val="0"/>
        <w:keepLines w:val="0"/>
        <w:widowControl w:val="0"/>
        <w:shd w:val="clear" w:color="auto" w:fill="auto"/>
        <w:bidi w:val="0"/>
        <w:spacing w:before="0" w:after="0" w:line="290" w:lineRule="auto"/>
        <w:ind w:left="0" w:right="0" w:firstLine="540"/>
        <w:jc w:val="left"/>
      </w:pPr>
      <w:r>
        <w:rPr>
          <w:spacing w:val="0"/>
          <w:w w:val="100"/>
          <w:position w:val="0"/>
          <w:shd w:val="clear" w:color="auto" w:fill="auto"/>
          <w:lang w:val="es-ES" w:eastAsia="es-ES" w:bidi="es-ES"/>
        </w:rPr>
        <w:t>- Interés por la política española, según el país de origen.</w:t>
      </w:r>
    </w:p>
    <w:p>
      <w:pPr>
        <w:pStyle w:val="Style25"/>
        <w:keepNext w:val="0"/>
        <w:keepLines w:val="0"/>
        <w:widowControl w:val="0"/>
        <w:shd w:val="clear" w:color="auto" w:fill="auto"/>
        <w:bidi w:val="0"/>
        <w:spacing w:before="0" w:after="0" w:line="290" w:lineRule="auto"/>
        <w:ind w:left="0" w:right="0" w:firstLine="540"/>
        <w:jc w:val="left"/>
      </w:pPr>
      <w:r>
        <w:rPr>
          <w:spacing w:val="0"/>
          <w:w w:val="100"/>
          <w:position w:val="0"/>
          <w:shd w:val="clear" w:color="auto" w:fill="auto"/>
          <w:lang w:val="es-ES" w:eastAsia="es-ES" w:bidi="es-ES"/>
        </w:rPr>
        <w:t>- Interés por la política catalana, según el país de origen.</w:t>
      </w:r>
    </w:p>
    <w:p>
      <w:pPr>
        <w:pStyle w:val="Style25"/>
        <w:keepNext w:val="0"/>
        <w:keepLines w:val="0"/>
        <w:widowControl w:val="0"/>
        <w:shd w:val="clear" w:color="auto" w:fill="auto"/>
        <w:bidi w:val="0"/>
        <w:spacing w:before="0" w:after="0" w:line="290" w:lineRule="auto"/>
        <w:ind w:left="0" w:right="0" w:firstLine="540"/>
        <w:jc w:val="left"/>
      </w:pPr>
      <w:r>
        <w:rPr>
          <w:spacing w:val="0"/>
          <w:w w:val="100"/>
          <w:position w:val="0"/>
          <w:shd w:val="clear" w:color="auto" w:fill="auto"/>
          <w:lang w:val="es-ES" w:eastAsia="es-ES" w:bidi="es-ES"/>
        </w:rPr>
        <w:t>- Satisfacción con el funcionamiento de la democracia, según el país de origen.</w:t>
      </w:r>
    </w:p>
    <w:p>
      <w:pPr>
        <w:pStyle w:val="Style25"/>
        <w:keepNext w:val="0"/>
        <w:keepLines w:val="0"/>
        <w:widowControl w:val="0"/>
        <w:shd w:val="clear" w:color="auto" w:fill="auto"/>
        <w:bidi w:val="0"/>
        <w:spacing w:before="0" w:after="0" w:line="290" w:lineRule="auto"/>
        <w:ind w:left="0" w:right="0" w:firstLine="540"/>
        <w:jc w:val="left"/>
      </w:pPr>
      <w:r>
        <w:rPr>
          <w:spacing w:val="0"/>
          <w:w w:val="100"/>
          <w:position w:val="0"/>
          <w:shd w:val="clear" w:color="auto" w:fill="auto"/>
          <w:lang w:val="es-ES" w:eastAsia="es-ES" w:bidi="es-ES"/>
        </w:rPr>
        <w:t>- Marco ideológico (derecha, izquierda), según el país de origen (%).</w:t>
      </w:r>
    </w:p>
    <w:p>
      <w:pPr>
        <w:pStyle w:val="Style25"/>
        <w:keepNext w:val="0"/>
        <w:keepLines w:val="0"/>
        <w:widowControl w:val="0"/>
        <w:shd w:val="clear" w:color="auto" w:fill="auto"/>
        <w:bidi w:val="0"/>
        <w:spacing w:before="0" w:after="0" w:line="290" w:lineRule="auto"/>
        <w:ind w:left="0" w:right="0" w:firstLine="540"/>
        <w:jc w:val="left"/>
      </w:pPr>
      <w:r>
        <w:rPr>
          <w:spacing w:val="0"/>
          <w:w w:val="100"/>
          <w:position w:val="0"/>
          <w:shd w:val="clear" w:color="auto" w:fill="auto"/>
          <w:lang w:val="es-ES" w:eastAsia="es-ES" w:bidi="es-ES"/>
        </w:rPr>
        <w:t>- Simpatía hacia partidos políticos, según el país de origen.</w:t>
      </w:r>
    </w:p>
    <w:p>
      <w:pPr>
        <w:pStyle w:val="Style25"/>
        <w:keepNext w:val="0"/>
        <w:keepLines w:val="0"/>
        <w:widowControl w:val="0"/>
        <w:shd w:val="clear" w:color="auto" w:fill="auto"/>
        <w:bidi w:val="0"/>
        <w:spacing w:before="0" w:after="0" w:line="290" w:lineRule="auto"/>
        <w:ind w:left="0" w:right="0" w:firstLine="540"/>
        <w:jc w:val="left"/>
      </w:pPr>
      <w:r>
        <w:rPr>
          <w:spacing w:val="0"/>
          <w:w w:val="100"/>
          <w:position w:val="0"/>
          <w:shd w:val="clear" w:color="auto" w:fill="auto"/>
          <w:lang w:val="es-ES" w:eastAsia="es-ES" w:bidi="es-ES"/>
        </w:rPr>
        <w:t>- Elección más importante (local, general, autonómica) según el país de origen.</w:t>
      </w:r>
    </w:p>
    <w:p>
      <w:pPr>
        <w:pStyle w:val="Style25"/>
        <w:keepNext w:val="0"/>
        <w:keepLines w:val="0"/>
        <w:widowControl w:val="0"/>
        <w:shd w:val="clear" w:color="auto" w:fill="auto"/>
        <w:bidi w:val="0"/>
        <w:spacing w:before="0" w:after="0" w:line="290" w:lineRule="auto"/>
        <w:ind w:left="0" w:right="0" w:firstLine="540"/>
        <w:jc w:val="left"/>
      </w:pPr>
      <w:r>
        <w:rPr>
          <w:spacing w:val="0"/>
          <w:w w:val="100"/>
          <w:position w:val="0"/>
          <w:shd w:val="clear" w:color="auto" w:fill="auto"/>
          <w:lang w:val="es-ES" w:eastAsia="es-ES" w:bidi="es-ES"/>
        </w:rPr>
        <w:t>- Lazos y sentimientos hacia España/Catalunya, según el país de origen (%).</w:t>
      </w:r>
    </w:p>
    <w:p>
      <w:pPr>
        <w:pStyle w:val="Style25"/>
        <w:keepNext w:val="0"/>
        <w:keepLines w:val="0"/>
        <w:widowControl w:val="0"/>
        <w:shd w:val="clear" w:color="auto" w:fill="auto"/>
        <w:bidi w:val="0"/>
        <w:spacing w:before="0" w:after="0" w:line="290" w:lineRule="auto"/>
        <w:ind w:left="0" w:right="0" w:firstLine="540"/>
        <w:jc w:val="left"/>
      </w:pPr>
      <w:r>
        <w:rPr>
          <w:spacing w:val="0"/>
          <w:w w:val="100"/>
          <w:position w:val="0"/>
          <w:shd w:val="clear" w:color="auto" w:fill="auto"/>
          <w:lang w:val="es-ES" w:eastAsia="es-ES" w:bidi="es-ES"/>
        </w:rPr>
        <w:t>- “¿Qué debería ser Catalunya?” (independiente, autónoma, etc.), según el país de origen.</w:t>
      </w:r>
    </w:p>
    <w:p>
      <w:pPr>
        <w:pStyle w:val="Style25"/>
        <w:keepNext w:val="0"/>
        <w:keepLines w:val="0"/>
        <w:widowControl w:val="0"/>
        <w:shd w:val="clear" w:color="auto" w:fill="auto"/>
        <w:bidi w:val="0"/>
        <w:spacing w:before="0" w:line="290" w:lineRule="auto"/>
        <w:ind w:left="940" w:right="0" w:hanging="400"/>
        <w:jc w:val="left"/>
      </w:pPr>
      <w:r>
        <w:rPr>
          <w:spacing w:val="0"/>
          <w:w w:val="100"/>
          <w:position w:val="0"/>
          <w:shd w:val="clear" w:color="auto" w:fill="auto"/>
          <w:lang w:val="es-ES" w:eastAsia="es-ES" w:bidi="es-ES"/>
        </w:rPr>
        <w:t xml:space="preserve">- “¿Cuál sería el sentido de su voto en un hipotético referéndum sobre la independencia de </w:t>
      </w:r>
      <w:r>
        <w:rPr>
          <w:spacing w:val="0"/>
          <w:w w:val="100"/>
          <w:position w:val="0"/>
          <w:shd w:val="clear" w:color="auto" w:fill="auto"/>
          <w:lang w:val="en-US" w:eastAsia="en-US" w:bidi="en-US"/>
        </w:rPr>
        <w:t>Ca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talunya?”,</w:t>
      </w:r>
      <w:r>
        <w:rPr>
          <w:spacing w:val="0"/>
          <w:w w:val="100"/>
          <w:position w:val="0"/>
          <w:shd w:val="clear" w:color="auto" w:fill="auto"/>
          <w:lang w:val="es-ES" w:eastAsia="es-ES" w:bidi="es-ES"/>
        </w:rPr>
        <w:t xml:space="preserve"> según el país de origen.</w:t>
      </w:r>
    </w:p>
    <w:p>
      <w:pPr>
        <w:pStyle w:val="Style47"/>
        <w:keepNext/>
        <w:keepLines/>
        <w:widowControl w:val="0"/>
        <w:shd w:val="clear" w:color="auto" w:fill="auto"/>
        <w:bidi w:val="0"/>
        <w:spacing w:before="0" w:line="293" w:lineRule="auto"/>
        <w:ind w:left="0" w:right="0" w:firstLine="540"/>
        <w:jc w:val="left"/>
      </w:pPr>
      <w:bookmarkStart w:id="56" w:name="bookmark56"/>
      <w:bookmarkStart w:id="57" w:name="bookmark57"/>
      <w:r>
        <w:rPr>
          <w:spacing w:val="0"/>
          <w:w w:val="100"/>
          <w:position w:val="0"/>
          <w:shd w:val="clear" w:color="auto" w:fill="auto"/>
          <w:lang w:val="es-ES" w:eastAsia="es-ES" w:bidi="es-ES"/>
        </w:rPr>
        <w:t>Área de cultura y de ocio</w:t>
      </w:r>
      <w:bookmarkEnd w:id="56"/>
      <w:bookmarkEnd w:id="57"/>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Identidad religiosa, según el país de origen.</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Nivel de práctica religiosa, según el país de origen.</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Idioma materno e identitario, según el país de origen (%).</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Idioma predominante, según origen.</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Hábitos lingüísticos: hogar y amistades, según el país de origen.</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Hábitos lingüísticos: trabajo y vecindario, según el país de origen.</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Hábitos lingüísticos de la población extranjera (%).</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Conocimiento del catalán y del castellano, según el país de origen.</w:t>
      </w:r>
    </w:p>
    <w:p>
      <w:pPr>
        <w:pStyle w:val="Style25"/>
        <w:keepNext w:val="0"/>
        <w:keepLines w:val="0"/>
        <w:widowControl w:val="0"/>
        <w:shd w:val="clear" w:color="auto" w:fill="auto"/>
        <w:bidi w:val="0"/>
        <w:spacing w:before="0" w:after="0"/>
        <w:ind w:left="940" w:right="0" w:hanging="400"/>
        <w:jc w:val="left"/>
      </w:pPr>
      <w:r>
        <w:rPr>
          <w:spacing w:val="0"/>
          <w:w w:val="100"/>
          <w:position w:val="0"/>
          <w:shd w:val="clear" w:color="auto" w:fill="auto"/>
          <w:lang w:val="es-ES" w:eastAsia="es-ES" w:bidi="es-ES"/>
        </w:rPr>
        <w:t>- Conocimiento del catalán y del castellano entre la población extranjera, según su tiempo de residencia.</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Número de libros leídos el año pasado, según el país de origen (%).</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Idioma del último libro, según el país de origen.</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Idioma del último libro, según el tiempo de residencia.</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Asistencia al cine durante los tres últimos meses, según el país de origen.</w:t>
      </w:r>
    </w:p>
    <w:p>
      <w:pPr>
        <w:pStyle w:val="Style25"/>
        <w:keepNext w:val="0"/>
        <w:keepLines w:val="0"/>
        <w:widowControl w:val="0"/>
        <w:shd w:val="clear" w:color="auto" w:fill="auto"/>
        <w:bidi w:val="0"/>
        <w:spacing w:before="0" w:after="0"/>
        <w:ind w:left="940" w:right="0" w:hanging="400"/>
        <w:jc w:val="left"/>
      </w:pPr>
      <w:r>
        <w:rPr>
          <w:spacing w:val="0"/>
          <w:w w:val="100"/>
          <w:position w:val="0"/>
          <w:shd w:val="clear" w:color="auto" w:fill="auto"/>
          <w:lang w:val="es-ES" w:eastAsia="es-ES" w:bidi="es-ES"/>
        </w:rPr>
        <w:t>- Frecuencia con la que se ha escuchado música durante los últimos tres meses, según el país de origen.</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Idioma predominante de la música de preferencia, según el país de origen (%).</w:t>
      </w:r>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Idioma predominante de la música.</w:t>
      </w:r>
    </w:p>
    <w:p>
      <w:pPr>
        <w:pStyle w:val="Style25"/>
        <w:keepNext w:val="0"/>
        <w:keepLines w:val="0"/>
        <w:widowControl w:val="0"/>
        <w:shd w:val="clear" w:color="auto" w:fill="auto"/>
        <w:bidi w:val="0"/>
        <w:spacing w:before="0" w:after="0"/>
        <w:ind w:left="940" w:right="0" w:hanging="400"/>
        <w:jc w:val="left"/>
      </w:pPr>
      <w:r>
        <w:rPr>
          <w:spacing w:val="0"/>
          <w:w w:val="100"/>
          <w:position w:val="0"/>
          <w:shd w:val="clear" w:color="auto" w:fill="auto"/>
          <w:lang w:val="es-ES" w:eastAsia="es-ES" w:bidi="es-ES"/>
        </w:rPr>
        <w:t>- Porcentaje de asistencia a conciertos, eventos y exposiciones durante los últimos doce meses, según el país de origen.</w:t>
      </w:r>
    </w:p>
    <w:p>
      <w:pPr>
        <w:pStyle w:val="Style25"/>
        <w:keepNext w:val="0"/>
        <w:keepLines w:val="0"/>
        <w:widowControl w:val="0"/>
        <w:shd w:val="clear" w:color="auto" w:fill="auto"/>
        <w:bidi w:val="0"/>
        <w:spacing w:before="0" w:after="0"/>
        <w:ind w:left="940" w:right="0" w:hanging="400"/>
        <w:jc w:val="left"/>
      </w:pPr>
      <w:r>
        <w:rPr>
          <w:spacing w:val="0"/>
          <w:w w:val="100"/>
          <w:position w:val="0"/>
          <w:shd w:val="clear" w:color="auto" w:fill="auto"/>
          <w:lang w:val="es-ES" w:eastAsia="es-ES" w:bidi="es-ES"/>
        </w:rPr>
        <w:t xml:space="preserve">- Asistencia a eventos y exposiciones durante los últimos doce meses, según los servicios </w:t>
      </w:r>
      <w:r>
        <w:rPr>
          <w:spacing w:val="0"/>
          <w:w w:val="100"/>
          <w:position w:val="0"/>
          <w:shd w:val="clear" w:color="auto" w:fill="auto"/>
          <w:lang w:val="pt-BR" w:eastAsia="pt-BR" w:bidi="pt-BR"/>
        </w:rPr>
        <w:t>gra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tuitos</w:t>
      </w:r>
      <w:r>
        <w:rPr>
          <w:spacing w:val="0"/>
          <w:w w:val="100"/>
          <w:position w:val="0"/>
          <w:shd w:val="clear" w:color="auto" w:fill="auto"/>
          <w:lang w:val="es-ES" w:eastAsia="es-ES" w:bidi="es-ES"/>
        </w:rPr>
        <w:t xml:space="preserve"> y el país de origen.</w:t>
      </w:r>
    </w:p>
    <w:p>
      <w:pPr>
        <w:pStyle w:val="Style25"/>
        <w:keepNext w:val="0"/>
        <w:keepLines w:val="0"/>
        <w:widowControl w:val="0"/>
        <w:shd w:val="clear" w:color="auto" w:fill="auto"/>
        <w:bidi w:val="0"/>
        <w:spacing w:before="0"/>
        <w:ind w:left="940" w:right="0" w:hanging="400"/>
        <w:jc w:val="left"/>
      </w:pPr>
      <w:r>
        <w:rPr>
          <w:spacing w:val="0"/>
          <w:w w:val="100"/>
          <w:position w:val="0"/>
          <w:shd w:val="clear" w:color="auto" w:fill="auto"/>
          <w:lang w:val="es-ES" w:eastAsia="es-ES" w:bidi="es-ES"/>
        </w:rPr>
        <w:t xml:space="preserve">- Asistencia a eventos y exposiciones durante los últimos doce meses, según el idioma del </w:t>
      </w:r>
      <w:r>
        <w:rPr>
          <w:spacing w:val="0"/>
          <w:w w:val="100"/>
          <w:position w:val="0"/>
          <w:shd w:val="clear" w:color="auto" w:fill="auto"/>
          <w:lang w:val="pt-BR" w:eastAsia="pt-BR" w:bidi="pt-BR"/>
        </w:rPr>
        <w:t>even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w:t>
      </w:r>
      <w:r>
        <w:rPr>
          <w:spacing w:val="0"/>
          <w:w w:val="100"/>
          <w:position w:val="0"/>
          <w:shd w:val="clear" w:color="auto" w:fill="auto"/>
          <w:lang w:val="es-ES" w:eastAsia="es-ES" w:bidi="es-ES"/>
        </w:rPr>
        <w:t xml:space="preserve"> y el país de origen (%).</w:t>
      </w:r>
    </w:p>
    <w:p>
      <w:pPr>
        <w:pStyle w:val="Style47"/>
        <w:keepNext/>
        <w:keepLines/>
        <w:widowControl w:val="0"/>
        <w:shd w:val="clear" w:color="auto" w:fill="auto"/>
        <w:bidi w:val="0"/>
        <w:spacing w:before="0" w:line="293" w:lineRule="auto"/>
        <w:ind w:left="0" w:right="0" w:firstLine="540"/>
        <w:jc w:val="left"/>
      </w:pPr>
      <w:bookmarkStart w:id="58" w:name="bookmark58"/>
      <w:bookmarkStart w:id="59" w:name="bookmark59"/>
      <w:r>
        <w:rPr>
          <w:spacing w:val="0"/>
          <w:w w:val="100"/>
          <w:position w:val="0"/>
          <w:shd w:val="clear" w:color="auto" w:fill="auto"/>
          <w:lang w:val="es-ES" w:eastAsia="es-ES" w:bidi="es-ES"/>
        </w:rPr>
        <w:t>Área de medios de comunicación</w:t>
      </w:r>
      <w:bookmarkEnd w:id="58"/>
      <w:bookmarkEnd w:id="59"/>
    </w:p>
    <w:p>
      <w:pPr>
        <w:pStyle w:val="Style25"/>
        <w:keepNext w:val="0"/>
        <w:keepLines w:val="0"/>
        <w:widowControl w:val="0"/>
        <w:shd w:val="clear" w:color="auto" w:fill="auto"/>
        <w:bidi w:val="0"/>
        <w:spacing w:before="0" w:after="0"/>
        <w:ind w:left="0" w:right="0" w:firstLine="540"/>
        <w:jc w:val="left"/>
      </w:pPr>
      <w:r>
        <w:rPr>
          <w:spacing w:val="0"/>
          <w:w w:val="100"/>
          <w:position w:val="0"/>
          <w:shd w:val="clear" w:color="auto" w:fill="auto"/>
          <w:lang w:val="es-ES" w:eastAsia="es-ES" w:bidi="es-ES"/>
        </w:rPr>
        <w:t>- Emisora predominante, según el país de origen.</w:t>
      </w:r>
    </w:p>
    <w:p>
      <w:pPr>
        <w:pStyle w:val="Style25"/>
        <w:keepNext w:val="0"/>
        <w:keepLines w:val="0"/>
        <w:widowControl w:val="0"/>
        <w:shd w:val="clear" w:color="auto" w:fill="auto"/>
        <w:bidi w:val="0"/>
        <w:spacing w:before="0"/>
        <w:ind w:left="0" w:right="0" w:firstLine="540"/>
        <w:jc w:val="left"/>
      </w:pPr>
      <w:r>
        <w:rPr>
          <w:spacing w:val="0"/>
          <w:w w:val="100"/>
          <w:position w:val="0"/>
          <w:shd w:val="clear" w:color="auto" w:fill="auto"/>
          <w:lang w:val="es-ES" w:eastAsia="es-ES" w:bidi="es-ES"/>
        </w:rPr>
        <w:t>- Canal de TV, según el país de origen.</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Idiomas en TV vista el día anterior, según el país de origen.</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Capacidad de conectar a internet durante el mes pasado, según el país de origen (%).</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Dispositivo de acceso a internet en casa, según el país de origen.</w:t>
      </w:r>
    </w:p>
    <w:p>
      <w:pPr>
        <w:pStyle w:val="Style25"/>
        <w:keepNext w:val="0"/>
        <w:keepLines w:val="0"/>
        <w:widowControl w:val="0"/>
        <w:shd w:val="clear" w:color="auto" w:fill="auto"/>
        <w:bidi w:val="0"/>
        <w:spacing w:before="0"/>
        <w:ind w:left="0" w:right="0" w:firstLine="460"/>
        <w:jc w:val="left"/>
      </w:pPr>
      <w:r>
        <w:rPr>
          <w:spacing w:val="0"/>
          <w:w w:val="100"/>
          <w:position w:val="0"/>
          <w:shd w:val="clear" w:color="auto" w:fill="auto"/>
          <w:lang w:val="pt-BR" w:eastAsia="pt-BR" w:bidi="pt-BR"/>
        </w:rPr>
        <w:t>- Idioma de preferencia en internet, según el país de origen.</w:t>
      </w:r>
    </w:p>
    <w:p>
      <w:pPr>
        <w:pStyle w:val="Style47"/>
        <w:keepNext/>
        <w:keepLines/>
        <w:widowControl w:val="0"/>
        <w:shd w:val="clear" w:color="auto" w:fill="auto"/>
        <w:bidi w:val="0"/>
        <w:spacing w:before="0" w:line="293" w:lineRule="auto"/>
        <w:ind w:left="0" w:right="0" w:firstLine="460"/>
        <w:jc w:val="left"/>
      </w:pPr>
      <w:bookmarkStart w:id="60" w:name="bookmark60"/>
      <w:bookmarkStart w:id="61" w:name="bookmark61"/>
      <w:r>
        <w:rPr>
          <w:spacing w:val="0"/>
          <w:w w:val="100"/>
          <w:position w:val="0"/>
          <w:shd w:val="clear" w:color="auto" w:fill="auto"/>
        </w:rPr>
        <w:t>Área educativa</w:t>
      </w:r>
      <w:bookmarkEnd w:id="60"/>
      <w:bookmarkEnd w:id="61"/>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Alumnos en el primer ciclo educativo (0-3) según el país de origen.</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xml:space="preserve">- Tasa de escolarización de </w:t>
      </w:r>
      <w:r>
        <w:rPr>
          <w:spacing w:val="0"/>
          <w:w w:val="100"/>
          <w:position w:val="0"/>
          <w:shd w:val="clear" w:color="auto" w:fill="auto"/>
          <w:lang w:val="es-ES" w:eastAsia="es-ES" w:bidi="es-ES"/>
        </w:rPr>
        <w:t xml:space="preserve">niños </w:t>
      </w:r>
      <w:r>
        <w:rPr>
          <w:spacing w:val="0"/>
          <w:w w:val="100"/>
          <w:position w:val="0"/>
          <w:shd w:val="clear" w:color="auto" w:fill="auto"/>
          <w:lang w:val="pt-BR" w:eastAsia="pt-BR" w:bidi="pt-BR"/>
        </w:rPr>
        <w:t>en el primer ciclo educativo, según el país de origen.</w:t>
      </w:r>
    </w:p>
    <w:p>
      <w:pPr>
        <w:pStyle w:val="Style25"/>
        <w:keepNext w:val="0"/>
        <w:keepLines w:val="0"/>
        <w:widowControl w:val="0"/>
        <w:shd w:val="clear" w:color="auto" w:fill="auto"/>
        <w:bidi w:val="0"/>
        <w:spacing w:before="0" w:after="0"/>
        <w:ind w:left="860" w:right="0" w:hanging="400"/>
        <w:jc w:val="left"/>
      </w:pPr>
      <w:r>
        <w:rPr>
          <w:spacing w:val="0"/>
          <w:w w:val="100"/>
          <w:position w:val="0"/>
          <w:shd w:val="clear" w:color="auto" w:fill="auto"/>
          <w:lang w:val="pt-BR" w:eastAsia="pt-BR" w:bidi="pt-BR"/>
        </w:rPr>
        <w:t>- Escolarización durante el primer ciclo, según el centro de designación y el país de origen (%).</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Alumnos en educación primaria, según el país de origen.</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Ponderación del origen con respecto a la cifra total de extranjeros escolarizados en primaria.</w:t>
      </w:r>
    </w:p>
    <w:p>
      <w:pPr>
        <w:pStyle w:val="Style25"/>
        <w:keepNext w:val="0"/>
        <w:keepLines w:val="0"/>
        <w:widowControl w:val="0"/>
        <w:shd w:val="clear" w:color="auto" w:fill="auto"/>
        <w:bidi w:val="0"/>
        <w:spacing w:before="0" w:after="0"/>
        <w:ind w:left="860" w:right="0" w:hanging="400"/>
        <w:jc w:val="left"/>
      </w:pPr>
      <w:r>
        <w:rPr>
          <w:spacing w:val="0"/>
          <w:w w:val="100"/>
          <w:position w:val="0"/>
          <w:shd w:val="clear" w:color="auto" w:fill="auto"/>
          <w:lang w:val="pt-BR" w:eastAsia="pt-BR" w:bidi="pt-BR"/>
        </w:rPr>
        <w:t>- Escolarización infantil en el segundo ciclo educativo, según el centro de designación y el país de origen.</w:t>
      </w:r>
    </w:p>
    <w:p>
      <w:pPr>
        <w:pStyle w:val="Style25"/>
        <w:keepNext w:val="0"/>
        <w:keepLines w:val="0"/>
        <w:widowControl w:val="0"/>
        <w:shd w:val="clear" w:color="auto" w:fill="auto"/>
        <w:bidi w:val="0"/>
        <w:spacing w:before="0" w:after="0"/>
        <w:ind w:left="860" w:right="0" w:hanging="400"/>
        <w:jc w:val="left"/>
      </w:pPr>
      <w:r>
        <w:rPr>
          <w:spacing w:val="0"/>
          <w:w w:val="100"/>
          <w:position w:val="0"/>
          <w:shd w:val="clear" w:color="auto" w:fill="auto"/>
          <w:lang w:val="pt-BR" w:eastAsia="pt-BR" w:bidi="pt-BR"/>
        </w:rPr>
        <w:t>- Escolarización infantil en el segundo ciclo educativo, según el centro de designación y el país de origen (%).</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Alumnos en educación primaria según el país de origen.</w:t>
      </w:r>
    </w:p>
    <w:p>
      <w:pPr>
        <w:pStyle w:val="Style25"/>
        <w:keepNext w:val="0"/>
        <w:keepLines w:val="0"/>
        <w:widowControl w:val="0"/>
        <w:shd w:val="clear" w:color="auto" w:fill="auto"/>
        <w:bidi w:val="0"/>
        <w:spacing w:before="0" w:after="0"/>
        <w:ind w:left="860" w:right="0" w:hanging="400"/>
        <w:jc w:val="left"/>
      </w:pPr>
      <w:r>
        <w:rPr>
          <w:spacing w:val="0"/>
          <w:w w:val="100"/>
          <w:position w:val="0"/>
          <w:shd w:val="clear" w:color="auto" w:fill="auto"/>
          <w:lang w:val="pt-BR" w:eastAsia="pt-BR" w:bidi="pt-BR"/>
        </w:rPr>
        <w:t>- Ponderación de los distintos orígenes con respecto a la cifra total de extranjeros escolarizados en Educación Secundaria Obligatoria.</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Alumnos en ESO, según el centro de designación y el país de origen.</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Estudiantes con el diploma ESO, según el país de origen (%).</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Alumnos en el instituto y niveles CFGS (Ciclo Formativo de Grado Superior).</w:t>
      </w:r>
    </w:p>
    <w:p>
      <w:pPr>
        <w:pStyle w:val="Style25"/>
        <w:keepNext w:val="0"/>
        <w:keepLines w:val="0"/>
        <w:widowControl w:val="0"/>
        <w:shd w:val="clear" w:color="auto" w:fill="auto"/>
        <w:bidi w:val="0"/>
        <w:spacing w:before="0" w:after="0"/>
        <w:ind w:left="860" w:right="0" w:hanging="400"/>
        <w:jc w:val="left"/>
      </w:pPr>
      <w:r>
        <w:rPr>
          <w:spacing w:val="0"/>
          <w:w w:val="100"/>
          <w:position w:val="0"/>
          <w:shd w:val="clear" w:color="auto" w:fill="auto"/>
          <w:lang w:val="pt-BR" w:eastAsia="pt-BR" w:bidi="pt-BR"/>
        </w:rPr>
        <w:t>- Ponderación de los diferentes orígenes con respecto a la cifra total de extranjeros escolariza</w:t>
        <w:softHyphen/>
        <w:t>dos en el instituto y niveles CFGS.</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Estudiantes de los programas de educación profesional, según el país de origen.</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Estudiantes en centros de educación especial, según el país de origen.</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Educación para adultos, según el país de origen.</w:t>
      </w:r>
    </w:p>
    <w:p>
      <w:pPr>
        <w:pStyle w:val="Style25"/>
        <w:keepNext w:val="0"/>
        <w:keepLines w:val="0"/>
        <w:widowControl w:val="0"/>
        <w:shd w:val="clear" w:color="auto" w:fill="auto"/>
        <w:bidi w:val="0"/>
        <w:spacing w:before="0"/>
        <w:ind w:left="0" w:right="0" w:firstLine="460"/>
        <w:jc w:val="left"/>
      </w:pPr>
      <w:r>
        <w:rPr>
          <w:spacing w:val="0"/>
          <w:w w:val="100"/>
          <w:position w:val="0"/>
          <w:shd w:val="clear" w:color="auto" w:fill="auto"/>
          <w:lang w:val="pt-BR" w:eastAsia="pt-BR" w:bidi="pt-BR"/>
        </w:rPr>
        <w:t>- Estudiantes extranjeros en el instituto y niveles CFGS, según el país de origen.</w:t>
      </w:r>
    </w:p>
    <w:p>
      <w:pPr>
        <w:pStyle w:val="Style47"/>
        <w:keepNext/>
        <w:keepLines/>
        <w:widowControl w:val="0"/>
        <w:shd w:val="clear" w:color="auto" w:fill="auto"/>
        <w:bidi w:val="0"/>
        <w:spacing w:before="0" w:line="293" w:lineRule="auto"/>
        <w:ind w:left="0" w:right="0" w:firstLine="460"/>
        <w:jc w:val="left"/>
      </w:pPr>
      <w:bookmarkStart w:id="62" w:name="bookmark62"/>
      <w:bookmarkStart w:id="63" w:name="bookmark63"/>
      <w:r>
        <w:rPr>
          <w:b w:val="0"/>
          <w:bCs w:val="0"/>
          <w:spacing w:val="0"/>
          <w:w w:val="100"/>
          <w:position w:val="0"/>
          <w:shd w:val="clear" w:color="auto" w:fill="auto"/>
        </w:rPr>
        <w:t xml:space="preserve">• </w:t>
      </w:r>
      <w:r>
        <w:rPr>
          <w:spacing w:val="0"/>
          <w:w w:val="100"/>
          <w:position w:val="0"/>
          <w:shd w:val="clear" w:color="auto" w:fill="auto"/>
        </w:rPr>
        <w:t>Euskadi</w:t>
      </w:r>
      <w:bookmarkEnd w:id="62"/>
      <w:bookmarkEnd w:id="63"/>
    </w:p>
    <w:p>
      <w:pPr>
        <w:pStyle w:val="Style25"/>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pt-BR" w:eastAsia="pt-BR" w:bidi="pt-BR"/>
        </w:rPr>
        <w:t xml:space="preserve">En el último </w:t>
      </w:r>
      <w:r>
        <w:rPr>
          <w:i/>
          <w:iCs/>
          <w:spacing w:val="0"/>
          <w:w w:val="100"/>
          <w:position w:val="0"/>
          <w:shd w:val="clear" w:color="auto" w:fill="auto"/>
          <w:lang w:val="pt-BR" w:eastAsia="pt-BR" w:bidi="pt-BR"/>
        </w:rPr>
        <w:t>Plan para la integración de los migrantes</w:t>
      </w:r>
      <w:r>
        <w:rPr>
          <w:spacing w:val="0"/>
          <w:w w:val="100"/>
          <w:position w:val="0"/>
          <w:shd w:val="clear" w:color="auto" w:fill="auto"/>
          <w:vertAlign w:val="superscript"/>
          <w:lang w:val="pt-BR" w:eastAsia="pt-BR" w:bidi="pt-BR"/>
        </w:rPr>
        <w:footnoteReference w:id="40"/>
      </w:r>
      <w:r>
        <w:rPr>
          <w:spacing w:val="0"/>
          <w:w w:val="100"/>
          <w:position w:val="0"/>
          <w:shd w:val="clear" w:color="auto" w:fill="auto"/>
          <w:lang w:val="pt-BR" w:eastAsia="pt-BR" w:bidi="pt-BR"/>
        </w:rPr>
        <w:t>, se identificaron algunos indicadores para cada área de intervención:</w:t>
      </w:r>
    </w:p>
    <w:p>
      <w:pPr>
        <w:pStyle w:val="Style47"/>
        <w:keepNext/>
        <w:keepLines/>
        <w:widowControl w:val="0"/>
        <w:shd w:val="clear" w:color="auto" w:fill="auto"/>
        <w:bidi w:val="0"/>
        <w:spacing w:before="0" w:line="293" w:lineRule="auto"/>
        <w:ind w:left="0" w:right="0" w:firstLine="460"/>
        <w:jc w:val="left"/>
      </w:pPr>
      <w:bookmarkStart w:id="64" w:name="bookmark64"/>
      <w:bookmarkStart w:id="65" w:name="bookmark65"/>
      <w:r>
        <w:rPr>
          <w:spacing w:val="0"/>
          <w:w w:val="100"/>
          <w:position w:val="0"/>
          <w:shd w:val="clear" w:color="auto" w:fill="auto"/>
        </w:rPr>
        <w:t>Acceso al mercado de trabajo, éxito formativo y educativo</w:t>
      </w:r>
      <w:bookmarkEnd w:id="64"/>
      <w:bookmarkEnd w:id="65"/>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Tasa de desempleo de la población migrante.</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Coeficiente de empleo de los migrantes.</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Tasa de actividad.</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Porcentaje de actividades de los migrantes.</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Población migrante afiliada a la Seguridad Social según el área de actividad.</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Población extranjera que ha terminado sus estudios o está matriculada actualmente.</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Índice de éxito escolar.</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Nivel educativo.</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Tipo de educación.</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 Nivel de educación formal.</w:t>
      </w:r>
    </w:p>
    <w:p>
      <w:pPr>
        <w:pStyle w:val="Style25"/>
        <w:keepNext w:val="0"/>
        <w:keepLines w:val="0"/>
        <w:widowControl w:val="0"/>
        <w:shd w:val="clear" w:color="auto" w:fill="auto"/>
        <w:bidi w:val="0"/>
        <w:spacing w:before="0"/>
        <w:ind w:left="0" w:right="0" w:firstLine="460"/>
        <w:jc w:val="left"/>
      </w:pPr>
      <w:r>
        <w:rPr>
          <w:spacing w:val="0"/>
          <w:w w:val="100"/>
          <w:position w:val="0"/>
          <w:shd w:val="clear" w:color="auto" w:fill="auto"/>
          <w:lang w:val="pt-BR" w:eastAsia="pt-BR" w:bidi="pt-BR"/>
        </w:rPr>
        <w:t>- Análisis de la integración escolar.</w:t>
      </w:r>
    </w:p>
    <w:p>
      <w:pPr>
        <w:pStyle w:val="Style47"/>
        <w:keepNext/>
        <w:keepLines/>
        <w:widowControl w:val="0"/>
        <w:shd w:val="clear" w:color="auto" w:fill="auto"/>
        <w:bidi w:val="0"/>
        <w:spacing w:before="0" w:line="293" w:lineRule="auto"/>
        <w:ind w:left="0" w:right="0" w:firstLine="460"/>
        <w:jc w:val="left"/>
      </w:pPr>
      <w:bookmarkStart w:id="66" w:name="bookmark66"/>
      <w:bookmarkStart w:id="67" w:name="bookmark67"/>
      <w:r>
        <w:rPr>
          <w:spacing w:val="0"/>
          <w:w w:val="100"/>
          <w:position w:val="0"/>
          <w:shd w:val="clear" w:color="auto" w:fill="auto"/>
          <w:lang w:val="fr-FR" w:eastAsia="fr-FR" w:bidi="fr-FR"/>
        </w:rPr>
        <w:t xml:space="preserve">Acceso y </w:t>
      </w:r>
      <w:r>
        <w:rPr>
          <w:spacing w:val="0"/>
          <w:w w:val="100"/>
          <w:position w:val="0"/>
          <w:shd w:val="clear" w:color="auto" w:fill="auto"/>
          <w:lang w:val="es-ES" w:eastAsia="es-ES" w:bidi="es-ES"/>
        </w:rPr>
        <w:t xml:space="preserve">gestión </w:t>
      </w:r>
      <w:r>
        <w:rPr>
          <w:spacing w:val="0"/>
          <w:w w:val="100"/>
          <w:position w:val="0"/>
          <w:shd w:val="clear" w:color="auto" w:fill="auto"/>
          <w:lang w:val="fr-FR" w:eastAsia="fr-FR" w:bidi="fr-FR"/>
        </w:rPr>
        <w:t>de la diversidad en los programas y servicios sociales</w:t>
      </w:r>
      <w:bookmarkEnd w:id="66"/>
      <w:bookmarkEnd w:id="67"/>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Situación </w:t>
      </w:r>
      <w:r>
        <w:rPr>
          <w:spacing w:val="0"/>
          <w:w w:val="100"/>
          <w:position w:val="0"/>
          <w:shd w:val="clear" w:color="auto" w:fill="auto"/>
          <w:lang w:val="fr-FR" w:eastAsia="fr-FR" w:bidi="fr-FR"/>
        </w:rPr>
        <w:t>sanitaria general.</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Número </w:t>
      </w:r>
      <w:r>
        <w:rPr>
          <w:spacing w:val="0"/>
          <w:w w:val="100"/>
          <w:position w:val="0"/>
          <w:shd w:val="clear" w:color="auto" w:fill="auto"/>
          <w:lang w:val="fr-FR" w:eastAsia="fr-FR" w:bidi="fr-FR"/>
        </w:rPr>
        <w:t>de extranjeros que conviven.</w:t>
      </w:r>
    </w:p>
    <w:p>
      <w:pPr>
        <w:pStyle w:val="Style25"/>
        <w:keepNext w:val="0"/>
        <w:keepLines w:val="0"/>
        <w:widowControl w:val="0"/>
        <w:shd w:val="clear" w:color="auto" w:fill="auto"/>
        <w:bidi w:val="0"/>
        <w:spacing w:before="0"/>
        <w:ind w:left="0" w:right="0" w:firstLine="460"/>
        <w:jc w:val="left"/>
      </w:pPr>
      <w:r>
        <w:rPr>
          <w:spacing w:val="0"/>
          <w:w w:val="100"/>
          <w:position w:val="0"/>
          <w:shd w:val="clear" w:color="auto" w:fill="auto"/>
          <w:lang w:val="fr-FR" w:eastAsia="fr-FR" w:bidi="fr-FR"/>
        </w:rPr>
        <w:t>- Familias extranjeras con dificultades de acceso a la vivienda.</w:t>
      </w:r>
    </w:p>
    <w:p>
      <w:pPr>
        <w:pStyle w:val="Style47"/>
        <w:keepNext/>
        <w:keepLines/>
        <w:widowControl w:val="0"/>
        <w:shd w:val="clear" w:color="auto" w:fill="auto"/>
        <w:bidi w:val="0"/>
        <w:spacing w:before="0" w:line="293" w:lineRule="auto"/>
        <w:ind w:left="0" w:right="0" w:firstLine="460"/>
        <w:jc w:val="left"/>
      </w:pPr>
      <w:bookmarkStart w:id="68" w:name="bookmark68"/>
      <w:bookmarkStart w:id="69" w:name="bookmark69"/>
      <w:r>
        <w:rPr>
          <w:spacing w:val="0"/>
          <w:w w:val="100"/>
          <w:position w:val="0"/>
          <w:shd w:val="clear" w:color="auto" w:fill="auto"/>
          <w:lang w:val="es-ES" w:eastAsia="es-ES" w:bidi="es-ES"/>
        </w:rPr>
        <w:t xml:space="preserve">Participación, </w:t>
      </w:r>
      <w:r>
        <w:rPr>
          <w:spacing w:val="0"/>
          <w:w w:val="100"/>
          <w:position w:val="0"/>
          <w:shd w:val="clear" w:color="auto" w:fill="auto"/>
          <w:lang w:val="fr-FR" w:eastAsia="fr-FR" w:bidi="fr-FR"/>
        </w:rPr>
        <w:t>diversidad cultural y convivencia</w:t>
      </w:r>
      <w:bookmarkEnd w:id="68"/>
      <w:bookmarkEnd w:id="69"/>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fr-FR" w:eastAsia="fr-FR" w:bidi="fr-FR"/>
        </w:rPr>
        <w:t xml:space="preserve">- Porcentaje de </w:t>
      </w:r>
      <w:r>
        <w:rPr>
          <w:spacing w:val="0"/>
          <w:w w:val="100"/>
          <w:position w:val="0"/>
          <w:shd w:val="clear" w:color="auto" w:fill="auto"/>
          <w:lang w:val="es-ES" w:eastAsia="es-ES" w:bidi="es-ES"/>
        </w:rPr>
        <w:t xml:space="preserve">participación </w:t>
      </w:r>
      <w:r>
        <w:rPr>
          <w:spacing w:val="0"/>
          <w:w w:val="100"/>
          <w:position w:val="0"/>
          <w:shd w:val="clear" w:color="auto" w:fill="auto"/>
          <w:lang w:val="fr-FR" w:eastAsia="fr-FR" w:bidi="fr-FR"/>
        </w:rPr>
        <w:t>de los migrantes en organizaciones.</w:t>
      </w:r>
    </w:p>
    <w:p>
      <w:pPr>
        <w:pStyle w:val="Style25"/>
        <w:keepNext w:val="0"/>
        <w:keepLines w:val="0"/>
        <w:widowControl w:val="0"/>
        <w:shd w:val="clear" w:color="auto" w:fill="auto"/>
        <w:bidi w:val="0"/>
        <w:spacing w:before="0"/>
        <w:ind w:left="0" w:right="0" w:firstLine="460"/>
        <w:jc w:val="left"/>
      </w:pPr>
      <w:r>
        <w:rPr>
          <w:spacing w:val="0"/>
          <w:w w:val="100"/>
          <w:position w:val="0"/>
          <w:shd w:val="clear" w:color="auto" w:fill="auto"/>
          <w:lang w:val="fr-FR" w:eastAsia="fr-FR" w:bidi="fr-FR"/>
        </w:rPr>
        <w:t xml:space="preserve">- Personas extranjeras nativas </w:t>
      </w:r>
      <w:r>
        <w:rPr>
          <w:spacing w:val="0"/>
          <w:w w:val="100"/>
          <w:position w:val="0"/>
          <w:shd w:val="clear" w:color="auto" w:fill="auto"/>
          <w:lang w:val="es-ES" w:eastAsia="es-ES" w:bidi="es-ES"/>
        </w:rPr>
        <w:t xml:space="preserve">según </w:t>
      </w:r>
      <w:r>
        <w:rPr>
          <w:spacing w:val="0"/>
          <w:w w:val="100"/>
          <w:position w:val="0"/>
          <w:shd w:val="clear" w:color="auto" w:fill="auto"/>
          <w:lang w:val="fr-FR" w:eastAsia="fr-FR" w:bidi="fr-FR"/>
        </w:rPr>
        <w:t xml:space="preserve">el idioma de </w:t>
      </w:r>
      <w:r>
        <w:rPr>
          <w:spacing w:val="0"/>
          <w:w w:val="100"/>
          <w:position w:val="0"/>
          <w:shd w:val="clear" w:color="auto" w:fill="auto"/>
          <w:lang w:val="es-ES" w:eastAsia="es-ES" w:bidi="es-ES"/>
        </w:rPr>
        <w:t xml:space="preserve">comunicación </w:t>
      </w:r>
      <w:r>
        <w:rPr>
          <w:spacing w:val="0"/>
          <w:w w:val="100"/>
          <w:position w:val="0"/>
          <w:shd w:val="clear" w:color="auto" w:fill="auto"/>
          <w:lang w:val="fr-FR" w:eastAsia="fr-FR" w:bidi="fr-FR"/>
        </w:rPr>
        <w:t>en el lugar de residencia.</w:t>
      </w:r>
    </w:p>
    <w:p>
      <w:pPr>
        <w:pStyle w:val="Style47"/>
        <w:keepNext/>
        <w:keepLines/>
        <w:widowControl w:val="0"/>
        <w:shd w:val="clear" w:color="auto" w:fill="auto"/>
        <w:bidi w:val="0"/>
        <w:spacing w:before="0" w:line="293" w:lineRule="auto"/>
        <w:ind w:left="0" w:right="0" w:firstLine="460"/>
        <w:jc w:val="left"/>
      </w:pPr>
      <w:bookmarkStart w:id="70" w:name="bookmark70"/>
      <w:bookmarkStart w:id="71" w:name="bookmark71"/>
      <w:r>
        <w:rPr>
          <w:spacing w:val="0"/>
          <w:w w:val="100"/>
          <w:position w:val="0"/>
          <w:shd w:val="clear" w:color="auto" w:fill="auto"/>
          <w:lang w:val="fr-FR" w:eastAsia="fr-FR" w:bidi="fr-FR"/>
        </w:rPr>
        <w:t xml:space="preserve">Lucha contra la </w:t>
      </w:r>
      <w:r>
        <w:rPr>
          <w:spacing w:val="0"/>
          <w:w w:val="100"/>
          <w:position w:val="0"/>
          <w:shd w:val="clear" w:color="auto" w:fill="auto"/>
          <w:lang w:val="es-ES" w:eastAsia="es-ES" w:bidi="es-ES"/>
        </w:rPr>
        <w:t xml:space="preserve">discriminación, </w:t>
      </w:r>
      <w:r>
        <w:rPr>
          <w:spacing w:val="0"/>
          <w:w w:val="100"/>
          <w:position w:val="0"/>
          <w:shd w:val="clear" w:color="auto" w:fill="auto"/>
          <w:lang w:val="fr-FR" w:eastAsia="fr-FR" w:bidi="fr-FR"/>
        </w:rPr>
        <w:t>el racismo y la xenofobia</w:t>
      </w:r>
      <w:bookmarkEnd w:id="70"/>
      <w:bookmarkEnd w:id="71"/>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fr-FR" w:eastAsia="fr-FR" w:bidi="fr-FR"/>
        </w:rPr>
        <w:t xml:space="preserve">- Tasa de dificultades en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 xml:space="preserve">migrante </w:t>
      </w:r>
      <w:r>
        <w:rPr>
          <w:spacing w:val="0"/>
          <w:w w:val="100"/>
          <w:position w:val="0"/>
          <w:shd w:val="clear" w:color="auto" w:fill="auto"/>
          <w:lang w:val="es-ES" w:eastAsia="es-ES" w:bidi="es-ES"/>
        </w:rPr>
        <w:t>(discriminación).</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Evaluación </w:t>
      </w:r>
      <w:r>
        <w:rPr>
          <w:spacing w:val="0"/>
          <w:w w:val="100"/>
          <w:position w:val="0"/>
          <w:shd w:val="clear" w:color="auto" w:fill="auto"/>
          <w:lang w:val="fr-FR" w:eastAsia="fr-FR" w:bidi="fr-FR"/>
        </w:rPr>
        <w:t xml:space="preserve">por parte de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migrante y local.</w:t>
      </w:r>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Percepción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comunitaria y personal.</w:t>
      </w:r>
    </w:p>
    <w:p>
      <w:pPr>
        <w:pStyle w:val="Style25"/>
        <w:keepNext w:val="0"/>
        <w:keepLines w:val="0"/>
        <w:widowControl w:val="0"/>
        <w:shd w:val="clear" w:color="auto" w:fill="auto"/>
        <w:bidi w:val="0"/>
        <w:spacing w:before="0"/>
        <w:ind w:left="0" w:right="0" w:firstLine="460"/>
        <w:jc w:val="left"/>
      </w:pP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Discriminación </w:t>
      </w:r>
      <w:r>
        <w:rPr>
          <w:spacing w:val="0"/>
          <w:w w:val="100"/>
          <w:position w:val="0"/>
          <w:shd w:val="clear" w:color="auto" w:fill="auto"/>
          <w:lang w:val="fr-FR" w:eastAsia="fr-FR" w:bidi="fr-FR"/>
        </w:rPr>
        <w:t xml:space="preserve">latente en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local.</w:t>
      </w:r>
    </w:p>
    <w:p>
      <w:pPr>
        <w:pStyle w:val="Style47"/>
        <w:keepNext/>
        <w:keepLines/>
        <w:widowControl w:val="0"/>
        <w:shd w:val="clear" w:color="auto" w:fill="auto"/>
        <w:bidi w:val="0"/>
        <w:spacing w:before="0" w:line="293" w:lineRule="auto"/>
        <w:ind w:left="0" w:right="0" w:firstLine="460"/>
        <w:jc w:val="both"/>
      </w:pPr>
      <w:bookmarkStart w:id="72" w:name="bookmark72"/>
      <w:bookmarkStart w:id="73" w:name="bookmark73"/>
      <w:r>
        <w:rPr>
          <w:b w:val="0"/>
          <w:bCs w:val="0"/>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Madrid</w:t>
      </w:r>
      <w:bookmarkEnd w:id="72"/>
      <w:bookmarkEnd w:id="73"/>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Aunque el “Plan integral para la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de la Comunidad de Madrid </w:t>
      </w:r>
      <w:r>
        <w:rPr>
          <w:spacing w:val="0"/>
          <w:w w:val="100"/>
          <w:position w:val="0"/>
          <w:shd w:val="clear" w:color="auto" w:fill="auto"/>
          <w:lang w:val="es-ES" w:eastAsia="es-ES" w:bidi="es-ES"/>
        </w:rPr>
        <w:t xml:space="preserve">expiró </w:t>
      </w:r>
      <w:r>
        <w:rPr>
          <w:spacing w:val="0"/>
          <w:w w:val="100"/>
          <w:position w:val="0"/>
          <w:shd w:val="clear" w:color="auto" w:fill="auto"/>
          <w:lang w:val="fr-FR" w:eastAsia="fr-FR" w:bidi="fr-FR"/>
        </w:rPr>
        <w:t xml:space="preserve">en 2012, se </w:t>
      </w:r>
      <w:r>
        <w:rPr>
          <w:spacing w:val="0"/>
          <w:w w:val="100"/>
          <w:position w:val="0"/>
          <w:shd w:val="clear" w:color="auto" w:fill="auto"/>
          <w:lang w:val="es-ES" w:eastAsia="es-ES" w:bidi="es-ES"/>
        </w:rPr>
        <w:t>está te</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niendo</w:t>
      </w:r>
      <w:r>
        <w:rPr>
          <w:spacing w:val="0"/>
          <w:w w:val="100"/>
          <w:position w:val="0"/>
          <w:shd w:val="clear" w:color="auto" w:fill="auto"/>
          <w:lang w:val="fr-FR" w:eastAsia="fr-FR" w:bidi="fr-FR"/>
        </w:rPr>
        <w:t xml:space="preserve"> en cuenta durante la </w:t>
      </w:r>
      <w:r>
        <w:rPr>
          <w:spacing w:val="0"/>
          <w:w w:val="100"/>
          <w:position w:val="0"/>
          <w:shd w:val="clear" w:color="auto" w:fill="auto"/>
          <w:lang w:val="es-ES" w:eastAsia="es-ES" w:bidi="es-ES"/>
        </w:rPr>
        <w:t xml:space="preserve">preparación </w:t>
      </w:r>
      <w:r>
        <w:rPr>
          <w:spacing w:val="0"/>
          <w:w w:val="100"/>
          <w:position w:val="0"/>
          <w:shd w:val="clear" w:color="auto" w:fill="auto"/>
          <w:lang w:val="fr-FR" w:eastAsia="fr-FR" w:bidi="fr-FR"/>
        </w:rPr>
        <w:t xml:space="preserve">de uno nuevo la </w:t>
      </w:r>
      <w:r>
        <w:rPr>
          <w:spacing w:val="0"/>
          <w:w w:val="100"/>
          <w:position w:val="0"/>
          <w:shd w:val="clear" w:color="auto" w:fill="auto"/>
          <w:lang w:val="es-ES" w:eastAsia="es-ES" w:bidi="es-ES"/>
        </w:rPr>
        <w:t xml:space="preserve">creación </w:t>
      </w:r>
      <w:r>
        <w:rPr>
          <w:spacing w:val="0"/>
          <w:w w:val="100"/>
          <w:position w:val="0"/>
          <w:shd w:val="clear" w:color="auto" w:fill="auto"/>
          <w:lang w:val="fr-FR" w:eastAsia="fr-FR" w:bidi="fr-FR"/>
        </w:rPr>
        <w:t xml:space="preserve">de un sistema de indicadores y, para conseguirlo, la </w:t>
      </w:r>
      <w:r>
        <w:rPr>
          <w:spacing w:val="0"/>
          <w:w w:val="100"/>
          <w:position w:val="0"/>
          <w:shd w:val="clear" w:color="auto" w:fill="auto"/>
          <w:lang w:val="es-ES" w:eastAsia="es-ES" w:bidi="es-ES"/>
        </w:rPr>
        <w:t xml:space="preserve">Secretaría </w:t>
      </w:r>
      <w:r>
        <w:rPr>
          <w:spacing w:val="0"/>
          <w:w w:val="100"/>
          <w:position w:val="0"/>
          <w:shd w:val="clear" w:color="auto" w:fill="auto"/>
          <w:lang w:val="fr-FR" w:eastAsia="fr-FR" w:bidi="fr-FR"/>
        </w:rPr>
        <w:t xml:space="preserve">General de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cuenta con la </w:t>
      </w:r>
      <w:r>
        <w:rPr>
          <w:spacing w:val="0"/>
          <w:w w:val="100"/>
          <w:position w:val="0"/>
          <w:shd w:val="clear" w:color="auto" w:fill="auto"/>
          <w:lang w:val="es-ES" w:eastAsia="es-ES" w:bidi="es-ES"/>
        </w:rPr>
        <w:t xml:space="preserve">colaboración </w:t>
      </w:r>
      <w:r>
        <w:rPr>
          <w:spacing w:val="0"/>
          <w:w w:val="100"/>
          <w:position w:val="0"/>
          <w:shd w:val="clear" w:color="auto" w:fill="auto"/>
          <w:lang w:val="fr-FR" w:eastAsia="fr-FR" w:bidi="fr-FR"/>
        </w:rPr>
        <w:t xml:space="preserve">del Observatorio de </w:t>
      </w:r>
      <w:r>
        <w:rPr>
          <w:spacing w:val="0"/>
          <w:w w:val="100"/>
          <w:position w:val="0"/>
          <w:shd w:val="clear" w:color="auto" w:fill="auto"/>
          <w:lang w:val="es-ES" w:eastAsia="es-ES" w:bidi="es-ES"/>
        </w:rPr>
        <w:t>Mi</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graciones</w:t>
      </w:r>
      <w:r>
        <w:rPr>
          <w:spacing w:val="0"/>
          <w:w w:val="100"/>
          <w:position w:val="0"/>
          <w:shd w:val="clear" w:color="auto" w:fill="auto"/>
          <w:lang w:val="fr-FR" w:eastAsia="fr-FR" w:bidi="fr-FR"/>
        </w:rPr>
        <w:t xml:space="preserve"> de Madrid. De hecho, el Observatorio publica el “Informe anual sobre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migrante”</w:t>
      </w:r>
      <w:r>
        <w:rPr>
          <w:spacing w:val="0"/>
          <w:w w:val="100"/>
          <w:position w:val="0"/>
          <w:shd w:val="clear" w:color="auto" w:fill="auto"/>
          <w:vertAlign w:val="superscript"/>
          <w:lang w:val="fr-FR" w:eastAsia="fr-FR" w:bidi="fr-FR"/>
        </w:rPr>
        <w:footnoteReference w:id="41"/>
      </w:r>
      <w:r>
        <w:rPr>
          <w:spacing w:val="0"/>
          <w:w w:val="100"/>
          <w:position w:val="0"/>
          <w:shd w:val="clear" w:color="auto" w:fill="auto"/>
          <w:vertAlign w:val="superscript"/>
          <w:lang w:val="fr-FR" w:eastAsia="fr-FR" w:bidi="fr-FR"/>
        </w:rPr>
        <w:t xml:space="preserve"> </w:t>
      </w:r>
      <w:r>
        <w:rPr>
          <w:spacing w:val="0"/>
          <w:w w:val="100"/>
          <w:position w:val="0"/>
          <w:shd w:val="clear" w:color="auto" w:fill="auto"/>
          <w:lang w:val="fr-FR" w:eastAsia="fr-FR" w:bidi="fr-FR"/>
        </w:rPr>
        <w:t xml:space="preserve">y estudia la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de los migrantes basando el </w:t>
      </w:r>
      <w:r>
        <w:rPr>
          <w:spacing w:val="0"/>
          <w:w w:val="100"/>
          <w:position w:val="0"/>
          <w:shd w:val="clear" w:color="auto" w:fill="auto"/>
          <w:lang w:val="es-ES" w:eastAsia="es-ES" w:bidi="es-ES"/>
        </w:rPr>
        <w:t xml:space="preserve">análisis </w:t>
      </w:r>
      <w:r>
        <w:rPr>
          <w:spacing w:val="0"/>
          <w:w w:val="100"/>
          <w:position w:val="0"/>
          <w:shd w:val="clear" w:color="auto" w:fill="auto"/>
          <w:lang w:val="fr-FR" w:eastAsia="fr-FR" w:bidi="fr-FR"/>
        </w:rPr>
        <w:t xml:space="preserve">en los siguientes datos; datos que </w:t>
      </w:r>
      <w:r>
        <w:rPr>
          <w:spacing w:val="0"/>
          <w:w w:val="100"/>
          <w:position w:val="0"/>
          <w:shd w:val="clear" w:color="auto" w:fill="auto"/>
          <w:lang w:val="es-ES" w:eastAsia="es-ES" w:bidi="es-ES"/>
        </w:rPr>
        <w:t xml:space="preserve">podrían </w:t>
      </w:r>
      <w:r>
        <w:rPr>
          <w:spacing w:val="0"/>
          <w:w w:val="100"/>
          <w:position w:val="0"/>
          <w:shd w:val="clear" w:color="auto" w:fill="auto"/>
          <w:lang w:val="fr-FR" w:eastAsia="fr-FR" w:bidi="fr-FR"/>
        </w:rPr>
        <w:t xml:space="preserve">emplearse para componer indicadores importantes en el </w:t>
      </w:r>
      <w:r>
        <w:rPr>
          <w:spacing w:val="0"/>
          <w:w w:val="100"/>
          <w:position w:val="0"/>
          <w:shd w:val="clear" w:color="auto" w:fill="auto"/>
          <w:lang w:val="es-ES" w:eastAsia="es-ES" w:bidi="es-ES"/>
        </w:rPr>
        <w:t>ámbito autonómico:</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Situación </w:t>
      </w:r>
      <w:r>
        <w:rPr>
          <w:spacing w:val="0"/>
          <w:w w:val="100"/>
          <w:position w:val="0"/>
          <w:shd w:val="clear" w:color="auto" w:fill="auto"/>
          <w:lang w:val="fr-FR" w:eastAsia="fr-FR" w:bidi="fr-FR"/>
        </w:rPr>
        <w:t xml:space="preserve">administrativa (tiempo de residencia en </w:t>
      </w:r>
      <w:r>
        <w:rPr>
          <w:spacing w:val="0"/>
          <w:w w:val="100"/>
          <w:position w:val="0"/>
          <w:shd w:val="clear" w:color="auto" w:fill="auto"/>
          <w:lang w:val="es-ES" w:eastAsia="es-ES" w:bidi="es-ES"/>
        </w:rPr>
        <w:t xml:space="preserve">España, Padrón </w:t>
      </w:r>
      <w:r>
        <w:rPr>
          <w:spacing w:val="0"/>
          <w:w w:val="100"/>
          <w:position w:val="0"/>
          <w:shd w:val="clear" w:color="auto" w:fill="auto"/>
          <w:lang w:val="fr-FR" w:eastAsia="fr-FR" w:bidi="fr-FR"/>
        </w:rPr>
        <w:t>municipal, nacionalidad).</w:t>
      </w:r>
    </w:p>
    <w:p>
      <w:pPr>
        <w:pStyle w:val="Style25"/>
        <w:keepNext w:val="0"/>
        <w:keepLines w:val="0"/>
        <w:widowControl w:val="0"/>
        <w:shd w:val="clear" w:color="auto" w:fill="auto"/>
        <w:bidi w:val="0"/>
        <w:spacing w:before="0" w:after="0" w:line="290" w:lineRule="auto"/>
        <w:ind w:left="860" w:right="0" w:hanging="400"/>
        <w:jc w:val="both"/>
      </w:pPr>
      <w:r>
        <w:rPr>
          <w:spacing w:val="0"/>
          <w:w w:val="100"/>
          <w:position w:val="0"/>
          <w:shd w:val="clear" w:color="auto" w:fill="auto"/>
          <w:lang w:val="fr-FR" w:eastAsia="fr-FR" w:bidi="fr-FR"/>
        </w:rPr>
        <w:t xml:space="preserve">- Experiencia migratoria (otras migraciones dentro o fuera de </w:t>
      </w:r>
      <w:r>
        <w:rPr>
          <w:spacing w:val="0"/>
          <w:w w:val="100"/>
          <w:position w:val="0"/>
          <w:shd w:val="clear" w:color="auto" w:fill="auto"/>
          <w:lang w:val="es-ES" w:eastAsia="es-ES" w:bidi="es-ES"/>
        </w:rPr>
        <w:t xml:space="preserve">España, </w:t>
      </w:r>
      <w:r>
        <w:rPr>
          <w:spacing w:val="0"/>
          <w:w w:val="100"/>
          <w:position w:val="0"/>
          <w:shd w:val="clear" w:color="auto" w:fill="auto"/>
          <w:lang w:val="fr-FR" w:eastAsia="fr-FR" w:bidi="fr-FR"/>
        </w:rPr>
        <w:t xml:space="preserve">motivo por el que se ha venido a </w:t>
      </w:r>
      <w:r>
        <w:rPr>
          <w:spacing w:val="0"/>
          <w:w w:val="100"/>
          <w:position w:val="0"/>
          <w:shd w:val="clear" w:color="auto" w:fill="auto"/>
          <w:lang w:val="es-ES" w:eastAsia="es-ES" w:bidi="es-ES"/>
        </w:rPr>
        <w:t>España).</w:t>
      </w:r>
    </w:p>
    <w:p>
      <w:pPr>
        <w:pStyle w:val="Style25"/>
        <w:keepNext w:val="0"/>
        <w:keepLines w:val="0"/>
        <w:widowControl w:val="0"/>
        <w:shd w:val="clear" w:color="auto" w:fill="auto"/>
        <w:bidi w:val="0"/>
        <w:spacing w:before="0" w:after="0" w:line="290" w:lineRule="auto"/>
        <w:ind w:left="0" w:right="0" w:firstLine="460"/>
        <w:jc w:val="both"/>
      </w:pP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Situación </w:t>
      </w:r>
      <w:r>
        <w:rPr>
          <w:spacing w:val="0"/>
          <w:w w:val="100"/>
          <w:position w:val="0"/>
          <w:shd w:val="clear" w:color="auto" w:fill="auto"/>
          <w:lang w:val="fr-FR" w:eastAsia="fr-FR" w:bidi="fr-FR"/>
        </w:rPr>
        <w:t xml:space="preserve">familiar (estado civil, nacionalidad del </w:t>
      </w:r>
      <w:r>
        <w:rPr>
          <w:spacing w:val="0"/>
          <w:w w:val="100"/>
          <w:position w:val="0"/>
          <w:shd w:val="clear" w:color="auto" w:fill="auto"/>
          <w:lang w:val="es-ES" w:eastAsia="es-ES" w:bidi="es-ES"/>
        </w:rPr>
        <w:t xml:space="preserve">cónyuge, </w:t>
      </w:r>
      <w:r>
        <w:rPr>
          <w:spacing w:val="0"/>
          <w:w w:val="100"/>
          <w:position w:val="0"/>
          <w:shd w:val="clear" w:color="auto" w:fill="auto"/>
          <w:lang w:val="fr-FR" w:eastAsia="fr-FR" w:bidi="fr-FR"/>
        </w:rPr>
        <w:t xml:space="preserve">hijos, otros parientes en </w:t>
      </w:r>
      <w:r>
        <w:rPr>
          <w:spacing w:val="0"/>
          <w:w w:val="100"/>
          <w:position w:val="0"/>
          <w:shd w:val="clear" w:color="auto" w:fill="auto"/>
          <w:lang w:val="es-ES" w:eastAsia="es-ES" w:bidi="es-ES"/>
        </w:rPr>
        <w:t>España).</w:t>
      </w:r>
    </w:p>
    <w:p>
      <w:pPr>
        <w:pStyle w:val="Style25"/>
        <w:keepNext w:val="0"/>
        <w:keepLines w:val="0"/>
        <w:widowControl w:val="0"/>
        <w:shd w:val="clear" w:color="auto" w:fill="auto"/>
        <w:bidi w:val="0"/>
        <w:spacing w:before="0" w:after="0" w:line="290" w:lineRule="auto"/>
        <w:ind w:left="860" w:right="0" w:hanging="400"/>
        <w:jc w:val="both"/>
      </w:pPr>
      <w:r>
        <w:rPr>
          <w:spacing w:val="0"/>
          <w:w w:val="100"/>
          <w:position w:val="0"/>
          <w:shd w:val="clear" w:color="auto" w:fill="auto"/>
          <w:lang w:val="fr-FR" w:eastAsia="fr-FR" w:bidi="fr-FR"/>
        </w:rPr>
        <w:t xml:space="preserve">- Condiciones del empleo (salario mensual, </w:t>
      </w:r>
      <w:r>
        <w:rPr>
          <w:spacing w:val="0"/>
          <w:w w:val="100"/>
          <w:position w:val="0"/>
          <w:shd w:val="clear" w:color="auto" w:fill="auto"/>
          <w:lang w:val="es-ES" w:eastAsia="es-ES" w:bidi="es-ES"/>
        </w:rPr>
        <w:t xml:space="preserve">situación </w:t>
      </w:r>
      <w:r>
        <w:rPr>
          <w:spacing w:val="0"/>
          <w:w w:val="100"/>
          <w:position w:val="0"/>
          <w:shd w:val="clear" w:color="auto" w:fill="auto"/>
          <w:lang w:val="fr-FR" w:eastAsia="fr-FR" w:bidi="fr-FR"/>
        </w:rPr>
        <w:t xml:space="preserve">profesional, autoempleo: motivo, horas de trabajo, quién </w:t>
      </w:r>
      <w:r>
        <w:rPr>
          <w:spacing w:val="0"/>
          <w:w w:val="100"/>
          <w:position w:val="0"/>
          <w:shd w:val="clear" w:color="auto" w:fill="auto"/>
          <w:lang w:val="es-ES" w:eastAsia="es-ES" w:bidi="es-ES"/>
        </w:rPr>
        <w:t xml:space="preserve">financió </w:t>
      </w:r>
      <w:r>
        <w:rPr>
          <w:spacing w:val="0"/>
          <w:w w:val="100"/>
          <w:position w:val="0"/>
          <w:shd w:val="clear" w:color="auto" w:fill="auto"/>
          <w:lang w:val="fr-FR" w:eastAsia="fr-FR" w:bidi="fr-FR"/>
        </w:rPr>
        <w:t xml:space="preserve">la actividad, </w:t>
      </w:r>
      <w:r>
        <w:rPr>
          <w:spacing w:val="0"/>
          <w:w w:val="100"/>
          <w:position w:val="0"/>
          <w:shd w:val="clear" w:color="auto" w:fill="auto"/>
          <w:lang w:val="es-ES" w:eastAsia="es-ES" w:bidi="es-ES"/>
        </w:rPr>
        <w:t xml:space="preserve">formación </w:t>
      </w:r>
      <w:r>
        <w:rPr>
          <w:spacing w:val="0"/>
          <w:w w:val="100"/>
          <w:position w:val="0"/>
          <w:shd w:val="clear" w:color="auto" w:fill="auto"/>
          <w:lang w:val="fr-FR" w:eastAsia="fr-FR" w:bidi="fr-FR"/>
        </w:rPr>
        <w:t xml:space="preserve">para el empleo, pluriempleo </w:t>
      </w:r>
      <w:r>
        <w:rPr>
          <w:spacing w:val="0"/>
          <w:w w:val="100"/>
          <w:position w:val="0"/>
          <w:shd w:val="clear" w:color="auto" w:fill="auto"/>
          <w:lang w:val="es-ES" w:eastAsia="es-ES" w:bidi="es-ES"/>
        </w:rPr>
        <w:t>[cuántos]).</w:t>
      </w:r>
    </w:p>
    <w:p>
      <w:pPr>
        <w:pStyle w:val="Style25"/>
        <w:keepNext w:val="0"/>
        <w:keepLines w:val="0"/>
        <w:widowControl w:val="0"/>
        <w:shd w:val="clear" w:color="auto" w:fill="auto"/>
        <w:bidi w:val="0"/>
        <w:spacing w:before="0" w:after="0" w:line="290" w:lineRule="auto"/>
        <w:ind w:left="0" w:right="0" w:firstLine="460"/>
        <w:jc w:val="both"/>
      </w:pP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Formación: participación </w:t>
      </w:r>
      <w:r>
        <w:rPr>
          <w:spacing w:val="0"/>
          <w:w w:val="100"/>
          <w:position w:val="0"/>
          <w:shd w:val="clear" w:color="auto" w:fill="auto"/>
          <w:lang w:val="fr-FR" w:eastAsia="fr-FR" w:bidi="fr-FR"/>
        </w:rPr>
        <w:t xml:space="preserve">en cursos de </w:t>
      </w:r>
      <w:r>
        <w:rPr>
          <w:spacing w:val="0"/>
          <w:w w:val="100"/>
          <w:position w:val="0"/>
          <w:shd w:val="clear" w:color="auto" w:fill="auto"/>
          <w:lang w:val="es-ES" w:eastAsia="es-ES" w:bidi="es-ES"/>
        </w:rPr>
        <w:t xml:space="preserve">formación; </w:t>
      </w:r>
      <w:r>
        <w:rPr>
          <w:spacing w:val="0"/>
          <w:w w:val="100"/>
          <w:position w:val="0"/>
          <w:shd w:val="clear" w:color="auto" w:fill="auto"/>
          <w:lang w:val="fr-FR" w:eastAsia="fr-FR" w:bidi="fr-FR"/>
        </w:rPr>
        <w:t>si no, por qué no.</w:t>
      </w:r>
    </w:p>
    <w:p>
      <w:pPr>
        <w:pStyle w:val="Style25"/>
        <w:keepNext w:val="0"/>
        <w:keepLines w:val="0"/>
        <w:widowControl w:val="0"/>
        <w:shd w:val="clear" w:color="auto" w:fill="auto"/>
        <w:bidi w:val="0"/>
        <w:spacing w:before="0" w:after="0" w:line="290" w:lineRule="auto"/>
        <w:ind w:left="0" w:right="0" w:firstLine="460"/>
        <w:jc w:val="both"/>
      </w:pPr>
      <w:r>
        <w:rPr>
          <w:spacing w:val="0"/>
          <w:w w:val="100"/>
          <w:position w:val="0"/>
          <w:shd w:val="clear" w:color="auto" w:fill="auto"/>
          <w:lang w:val="fr-FR" w:eastAsia="fr-FR" w:bidi="fr-FR"/>
        </w:rPr>
        <w:t xml:space="preserve">- Alojamiento: con quién vive, renta, </w:t>
      </w:r>
      <w:r>
        <w:rPr>
          <w:spacing w:val="0"/>
          <w:w w:val="100"/>
          <w:position w:val="0"/>
          <w:shd w:val="clear" w:color="auto" w:fill="auto"/>
          <w:lang w:val="es-ES" w:eastAsia="es-ES" w:bidi="es-ES"/>
        </w:rPr>
        <w:t xml:space="preserve">número </w:t>
      </w:r>
      <w:r>
        <w:rPr>
          <w:spacing w:val="0"/>
          <w:w w:val="100"/>
          <w:position w:val="0"/>
          <w:shd w:val="clear" w:color="auto" w:fill="auto"/>
          <w:lang w:val="fr-FR" w:eastAsia="fr-FR" w:bidi="fr-FR"/>
        </w:rPr>
        <w:t>de personas que conviven, equipamiento de la casa.</w:t>
      </w:r>
    </w:p>
    <w:p>
      <w:pPr>
        <w:pStyle w:val="Style25"/>
        <w:keepNext w:val="0"/>
        <w:keepLines w:val="0"/>
        <w:widowControl w:val="0"/>
        <w:shd w:val="clear" w:color="auto" w:fill="auto"/>
        <w:bidi w:val="0"/>
        <w:spacing w:before="0" w:after="0" w:line="290" w:lineRule="auto"/>
        <w:ind w:left="0" w:right="0" w:firstLine="460"/>
        <w:jc w:val="both"/>
      </w:pPr>
      <w:r>
        <w:rPr>
          <w:spacing w:val="0"/>
          <w:w w:val="100"/>
          <w:position w:val="0"/>
          <w:shd w:val="clear" w:color="auto" w:fill="auto"/>
          <w:lang w:val="fr-FR" w:eastAsia="fr-FR" w:bidi="fr-FR"/>
        </w:rPr>
        <w:t>- Servicios Sociales: a qué servicios sociales acceden, a qué tipo de servicios sanitarios acceden.</w:t>
      </w:r>
    </w:p>
    <w:p>
      <w:pPr>
        <w:pStyle w:val="Style25"/>
        <w:keepNext w:val="0"/>
        <w:keepLines w:val="0"/>
        <w:widowControl w:val="0"/>
        <w:shd w:val="clear" w:color="auto" w:fill="auto"/>
        <w:bidi w:val="0"/>
        <w:spacing w:before="0" w:line="290" w:lineRule="auto"/>
        <w:ind w:left="860" w:right="0" w:hanging="400"/>
        <w:jc w:val="both"/>
      </w:pP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Documentación: </w:t>
      </w:r>
      <w:r>
        <w:rPr>
          <w:spacing w:val="0"/>
          <w:w w:val="100"/>
          <w:position w:val="0"/>
          <w:shd w:val="clear" w:color="auto" w:fill="auto"/>
          <w:lang w:val="fr-FR" w:eastAsia="fr-FR" w:bidi="fr-FR"/>
        </w:rPr>
        <w:t>tipo de permiso (residencia, sanitario, transporte, carnet de conducir, cuenta bancaria, tarjeta bancaria).</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Además </w:t>
      </w:r>
      <w:r>
        <w:rPr>
          <w:spacing w:val="0"/>
          <w:w w:val="100"/>
          <w:position w:val="0"/>
          <w:shd w:val="clear" w:color="auto" w:fill="auto"/>
          <w:lang w:val="fr-FR" w:eastAsia="fr-FR" w:bidi="fr-FR"/>
        </w:rPr>
        <w:t xml:space="preserve">del establecimiento de una serie de indicadores 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ámbito </w:t>
      </w:r>
      <w:r>
        <w:rPr>
          <w:spacing w:val="0"/>
          <w:w w:val="100"/>
          <w:position w:val="0"/>
          <w:shd w:val="clear" w:color="auto" w:fill="auto"/>
          <w:lang w:val="fr-FR" w:eastAsia="fr-FR" w:bidi="fr-FR"/>
        </w:rPr>
        <w:t xml:space="preserve">nacional y regional, se han desarrollado varias experiencias por parte de grupos de </w:t>
      </w:r>
      <w:r>
        <w:rPr>
          <w:spacing w:val="0"/>
          <w:w w:val="100"/>
          <w:position w:val="0"/>
          <w:shd w:val="clear" w:color="auto" w:fill="auto"/>
          <w:lang w:val="es-ES" w:eastAsia="es-ES" w:bidi="es-ES"/>
        </w:rPr>
        <w:t xml:space="preserve">investigación, </w:t>
      </w:r>
      <w:r>
        <w:rPr>
          <w:spacing w:val="0"/>
          <w:w w:val="100"/>
          <w:position w:val="0"/>
          <w:shd w:val="clear" w:color="auto" w:fill="auto"/>
          <w:lang w:val="fr-FR" w:eastAsia="fr-FR" w:bidi="fr-FR"/>
        </w:rPr>
        <w:t xml:space="preserve">académicos e </w:t>
      </w:r>
      <w:r>
        <w:rPr>
          <w:spacing w:val="0"/>
          <w:w w:val="100"/>
          <w:position w:val="0"/>
          <w:shd w:val="clear" w:color="auto" w:fill="auto"/>
          <w:lang w:val="pt-BR" w:eastAsia="pt-BR" w:bidi="pt-BR"/>
        </w:rPr>
        <w:t>institu</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tos,</w:t>
      </w:r>
      <w:r>
        <w:rPr>
          <w:spacing w:val="0"/>
          <w:w w:val="100"/>
          <w:position w:val="0"/>
          <w:shd w:val="clear" w:color="auto" w:fill="auto"/>
          <w:lang w:val="fr-FR" w:eastAsia="fr-FR" w:bidi="fr-FR"/>
        </w:rPr>
        <w:t xml:space="preserve"> algunos de los cuales se encuentran dentro del marco de los proyectos europeos, como veremos a </w:t>
      </w:r>
      <w:r>
        <w:rPr>
          <w:spacing w:val="0"/>
          <w:w w:val="100"/>
          <w:position w:val="0"/>
          <w:shd w:val="clear" w:color="auto" w:fill="auto"/>
          <w:lang w:val="es-ES" w:eastAsia="es-ES" w:bidi="es-ES"/>
        </w:rPr>
        <w:t>continuación:</w:t>
      </w:r>
    </w:p>
    <w:p>
      <w:pPr>
        <w:pStyle w:val="Style47"/>
        <w:keepNext/>
        <w:keepLines/>
        <w:widowControl w:val="0"/>
        <w:shd w:val="clear" w:color="auto" w:fill="auto"/>
        <w:bidi w:val="0"/>
        <w:spacing w:before="0" w:line="293" w:lineRule="auto"/>
        <w:ind w:left="0" w:right="0" w:firstLine="460"/>
        <w:jc w:val="both"/>
      </w:pPr>
      <w:bookmarkStart w:id="74" w:name="bookmark74"/>
      <w:bookmarkStart w:id="75" w:name="bookmark75"/>
      <w:r>
        <w:rPr>
          <w:spacing w:val="0"/>
          <w:w w:val="100"/>
          <w:position w:val="0"/>
          <w:shd w:val="clear" w:color="auto" w:fill="auto"/>
          <w:lang w:val="fr-FR" w:eastAsia="fr-FR" w:bidi="fr-FR"/>
        </w:rPr>
        <w:t xml:space="preserve">• Proyecto del Observatorio Permanente de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(OPI)</w:t>
      </w:r>
      <w:bookmarkEnd w:id="74"/>
      <w:bookmarkEnd w:id="75"/>
    </w:p>
    <w:p>
      <w:pPr>
        <w:pStyle w:val="Style25"/>
        <w:keepNext w:val="0"/>
        <w:keepLines w:val="0"/>
        <w:widowControl w:val="0"/>
        <w:pBdr>
          <w:bottom w:val="single" w:sz="4" w:space="0" w:color="auto"/>
        </w:pBdr>
        <w:shd w:val="clear" w:color="auto" w:fill="auto"/>
        <w:bidi w:val="0"/>
        <w:spacing w:before="0"/>
        <w:ind w:left="0" w:right="0" w:firstLine="0"/>
        <w:jc w:val="both"/>
      </w:pPr>
      <w:r>
        <w:rPr>
          <w:spacing w:val="0"/>
          <w:w w:val="100"/>
          <w:position w:val="0"/>
          <w:shd w:val="clear" w:color="auto" w:fill="auto"/>
          <w:lang w:val="fr-FR" w:eastAsia="fr-FR" w:bidi="fr-FR"/>
        </w:rPr>
        <w:t xml:space="preserve">En la actualidad, Un grupo formado por expertos de cuatro Observatorios Regionales de la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(Observatorio de la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de Tenerife - OBITen, Observatorio Vasco de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 IKUSPEGUI, </w:t>
      </w:r>
      <w:r>
        <w:rPr>
          <w:spacing w:val="0"/>
          <w:w w:val="100"/>
          <w:position w:val="0"/>
          <w:shd w:val="clear" w:color="auto" w:fill="auto"/>
          <w:lang w:val="es-ES" w:eastAsia="es-ES" w:bidi="es-ES"/>
        </w:rPr>
        <w:t>Ob</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servatorio</w:t>
      </w:r>
      <w:r>
        <w:rPr>
          <w:spacing w:val="0"/>
          <w:w w:val="100"/>
          <w:position w:val="0"/>
          <w:shd w:val="clear" w:color="auto" w:fill="auto"/>
          <w:lang w:val="fr-FR" w:eastAsia="fr-FR" w:bidi="fr-FR"/>
        </w:rPr>
        <w:t xml:space="preserve"> Permanente Andaluz de las Migraciones - OPAM y Observatorio Permanente de la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en Navarra - OPINA). un estudio sobre un modelo de </w:t>
      </w:r>
      <w:r>
        <w:rPr>
          <w:spacing w:val="0"/>
          <w:w w:val="100"/>
          <w:position w:val="0"/>
          <w:shd w:val="clear" w:color="auto" w:fill="auto"/>
          <w:lang w:val="es-ES" w:eastAsia="es-ES" w:bidi="es-ES"/>
        </w:rPr>
        <w:t xml:space="preserve">medición </w:t>
      </w:r>
      <w:r>
        <w:rPr>
          <w:spacing w:val="0"/>
          <w:w w:val="100"/>
          <w:position w:val="0"/>
          <w:shd w:val="clear" w:color="auto" w:fill="auto"/>
          <w:lang w:val="fr-FR" w:eastAsia="fr-FR" w:bidi="fr-FR"/>
        </w:rPr>
        <w:t xml:space="preserve">del proceso 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de los extranje- </w:t>
      </w:r>
      <w:r>
        <w:rPr>
          <w:spacing w:val="0"/>
          <w:w w:val="100"/>
          <w:position w:val="0"/>
          <w:shd w:val="clear" w:color="auto" w:fill="auto"/>
          <w:lang w:val="es-ES" w:eastAsia="es-ES" w:bidi="es-ES"/>
        </w:rPr>
        <w:t>ros en la sociedad española en sus distintas dimensiones, basado en un sistema de indicadores amplio y variado que abarca desde cuestiones de carácter económico y laboral hasta las relaciones sociales. Se han ademas englobados a otros aspectos en los conceptos de ciudadanía y bienestar. Tomando como base los estudios e investigaciones realizados hasta la fecha, tanto a nivel nacional como internacional, esta obra destaca por la innovadora tarea de abordar un sistema de medición tanto a nivel nacional como regional.</w:t>
      </w:r>
    </w:p>
    <w:p>
      <w:pPr>
        <w:pStyle w:val="Style47"/>
        <w:keepNext/>
        <w:keepLines/>
        <w:widowControl w:val="0"/>
        <w:shd w:val="clear" w:color="auto" w:fill="auto"/>
        <w:bidi w:val="0"/>
        <w:spacing w:before="0" w:line="293" w:lineRule="auto"/>
        <w:ind w:left="0" w:right="0" w:firstLine="460"/>
        <w:jc w:val="both"/>
      </w:pPr>
      <w:bookmarkStart w:id="76" w:name="bookmark76"/>
      <w:bookmarkStart w:id="77" w:name="bookmark77"/>
      <w:r>
        <w:rPr>
          <w:spacing w:val="0"/>
          <w:w w:val="100"/>
          <w:position w:val="0"/>
          <w:shd w:val="clear" w:color="auto" w:fill="auto"/>
          <w:lang w:val="es-ES" w:eastAsia="es-ES" w:bidi="es-ES"/>
        </w:rPr>
        <w:t>• Proyecto I3</w:t>
      </w:r>
      <w:bookmarkEnd w:id="76"/>
      <w:bookmarkEnd w:id="77"/>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Otra fuente de información interesante sobre el empleo de indicadores para evaluar las medidas de integración se desarrolló entre 2005 y 2006. Lo llevaron a cabo los participantes del Proyecto Europeo de Indicadores I3 de Integración de los Migrantes. El proyecto estuvo cofinanciado por el “Programa INTI de integración de nacionales de terceros países” de la Dirección General de Justicia, Libertad y Seguridad de la Comisión Europea y estaba dirigido a contribuir a la construcción de un sistema común de indicadores para medir la integración migrante en Europa. Durante la primera fase, se evaluaron los indicadores empleados en España, para lo que se estudiaron 23 documentos oficiales (planes o </w:t>
      </w:r>
      <w:r>
        <w:rPr>
          <w:spacing w:val="0"/>
          <w:w w:val="100"/>
          <w:position w:val="0"/>
          <w:shd w:val="clear" w:color="auto" w:fill="auto"/>
          <w:lang w:val="pt-BR" w:eastAsia="pt-BR" w:bidi="pt-BR"/>
        </w:rPr>
        <w:t>progra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mas</w:t>
      </w:r>
      <w:r>
        <w:rPr>
          <w:spacing w:val="0"/>
          <w:w w:val="100"/>
          <w:position w:val="0"/>
          <w:shd w:val="clear" w:color="auto" w:fill="auto"/>
          <w:lang w:val="es-ES" w:eastAsia="es-ES" w:bidi="es-ES"/>
        </w:rPr>
        <w:t xml:space="preserve"> e informes estadísticos). Se emplearon numerosos indicadores, algunos de los cuales pudieron comprobarse objetivamente, mientras que otros no. Se identificaron un total de 226 indicadores en distintas áreas: empleo/formación: 105; educación: 51; alojamiento: 27; y género: 43.</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Los indicadores recabados que se exponen más abajo se extrajeron del “Informe de resultados”</w:t>
      </w:r>
      <w:r>
        <w:rPr>
          <w:spacing w:val="0"/>
          <w:w w:val="100"/>
          <w:position w:val="0"/>
          <w:shd w:val="clear" w:color="auto" w:fill="auto"/>
          <w:vertAlign w:val="superscript"/>
          <w:lang w:val="es-ES" w:eastAsia="es-ES" w:bidi="es-ES"/>
        </w:rPr>
        <w:footnoteReference w:id="42"/>
      </w:r>
      <w:r>
        <w:rPr>
          <w:spacing w:val="0"/>
          <w:w w:val="100"/>
          <w:position w:val="0"/>
          <w:shd w:val="clear" w:color="auto" w:fill="auto"/>
          <w:lang w:val="es-ES" w:eastAsia="es-ES" w:bidi="es-ES"/>
        </w:rPr>
        <w:t xml:space="preserve"> del Proyecto I3 y se trata de indicadores que se reflejan de forma explícita en los documentos sobre política española que se examinaron durante la investigación. No hay mención específica sobre desgloses de dichos indicadores, el informe no recoge si esta información está disponible por sexos.</w:t>
      </w:r>
    </w:p>
    <w:p>
      <w:pPr>
        <w:pStyle w:val="Style47"/>
        <w:keepNext/>
        <w:keepLines/>
        <w:widowControl w:val="0"/>
        <w:shd w:val="clear" w:color="auto" w:fill="auto"/>
        <w:bidi w:val="0"/>
        <w:spacing w:before="0" w:line="293" w:lineRule="auto"/>
        <w:ind w:left="0" w:right="0" w:firstLine="460"/>
        <w:jc w:val="both"/>
      </w:pPr>
      <w:bookmarkStart w:id="78" w:name="bookmark78"/>
      <w:bookmarkStart w:id="79" w:name="bookmark79"/>
      <w:r>
        <w:rPr>
          <w:spacing w:val="0"/>
          <w:w w:val="100"/>
          <w:position w:val="0"/>
          <w:shd w:val="clear" w:color="auto" w:fill="auto"/>
          <w:lang w:val="es-ES" w:eastAsia="es-ES" w:bidi="es-ES"/>
        </w:rPr>
        <w:t>Área de empleo y formación</w:t>
      </w:r>
      <w:bookmarkEnd w:id="78"/>
      <w:bookmarkEnd w:id="79"/>
    </w:p>
    <w:p>
      <w:pPr>
        <w:pStyle w:val="Style25"/>
        <w:keepNext w:val="0"/>
        <w:keepLines w:val="0"/>
        <w:widowControl w:val="0"/>
        <w:shd w:val="clear" w:color="auto" w:fill="auto"/>
        <w:bidi w:val="0"/>
        <w:spacing w:before="0" w:after="0"/>
        <w:ind w:left="0" w:right="0" w:firstLine="460"/>
        <w:jc w:val="left"/>
      </w:pPr>
      <w:r>
        <w:rPr>
          <w:spacing w:val="0"/>
          <w:w w:val="100"/>
          <w:position w:val="0"/>
          <w:shd w:val="clear" w:color="auto" w:fill="auto"/>
          <w:lang w:val="es-ES" w:eastAsia="es-ES" w:bidi="es-ES"/>
        </w:rPr>
        <w:t>- Número de trabajadores extranjeros con permiso de trabajo, según el país de origen.</w:t>
      </w:r>
    </w:p>
    <w:p>
      <w:pPr>
        <w:pStyle w:val="Style25"/>
        <w:keepNext w:val="0"/>
        <w:keepLines w:val="0"/>
        <w:widowControl w:val="0"/>
        <w:shd w:val="clear" w:color="auto" w:fill="auto"/>
        <w:bidi w:val="0"/>
        <w:spacing w:before="0" w:after="0"/>
        <w:ind w:left="860" w:right="0" w:hanging="400"/>
        <w:jc w:val="both"/>
      </w:pPr>
      <w:r>
        <w:rPr>
          <w:spacing w:val="0"/>
          <w:w w:val="100"/>
          <w:position w:val="0"/>
          <w:shd w:val="clear" w:color="auto" w:fill="auto"/>
          <w:lang w:val="es-ES" w:eastAsia="es-ES" w:bidi="es-ES"/>
        </w:rPr>
        <w:t>- Tasa de buscadores de empleo extranjeros con respecto al porcentaje del número total de buscadores de empleo.</w:t>
      </w:r>
    </w:p>
    <w:p>
      <w:pPr>
        <w:pStyle w:val="Style25"/>
        <w:keepNext w:val="0"/>
        <w:keepLines w:val="0"/>
        <w:widowControl w:val="0"/>
        <w:shd w:val="clear" w:color="auto" w:fill="auto"/>
        <w:bidi w:val="0"/>
        <w:spacing w:before="0" w:after="0"/>
        <w:ind w:left="860" w:right="0" w:hanging="400"/>
        <w:jc w:val="both"/>
      </w:pPr>
      <w:r>
        <w:rPr>
          <w:spacing w:val="0"/>
          <w:w w:val="100"/>
          <w:position w:val="0"/>
          <w:shd w:val="clear" w:color="auto" w:fill="auto"/>
          <w:lang w:val="es-ES" w:eastAsia="es-ES" w:bidi="es-ES"/>
        </w:rPr>
        <w:t>- Porcentaje de trabajadores extranjeros en nómina con respecto al número total de trabajado</w:t>
        <w:softHyphen/>
        <w:t>res extranjeros con permiso de trabajo.</w:t>
      </w:r>
    </w:p>
    <w:p>
      <w:pPr>
        <w:pStyle w:val="Style25"/>
        <w:keepNext w:val="0"/>
        <w:keepLines w:val="0"/>
        <w:widowControl w:val="0"/>
        <w:shd w:val="clear" w:color="auto" w:fill="auto"/>
        <w:bidi w:val="0"/>
        <w:spacing w:before="0" w:after="0"/>
        <w:ind w:left="860" w:right="0" w:hanging="400"/>
        <w:jc w:val="both"/>
      </w:pPr>
      <w:r>
        <w:rPr>
          <w:spacing w:val="0"/>
          <w:w w:val="100"/>
          <w:position w:val="0"/>
          <w:shd w:val="clear" w:color="auto" w:fill="auto"/>
          <w:lang w:val="es-ES" w:eastAsia="es-ES" w:bidi="es-ES"/>
        </w:rPr>
        <w:t>- Porcentaje de trabajadores extranjeros autoempleados con respecto al número total de traba</w:t>
        <w:softHyphen/>
        <w:t>jadores extranjeros con permiso de trabajo.</w:t>
      </w:r>
    </w:p>
    <w:p>
      <w:pPr>
        <w:pStyle w:val="Style25"/>
        <w:keepNext w:val="0"/>
        <w:keepLines w:val="0"/>
        <w:widowControl w:val="0"/>
        <w:shd w:val="clear" w:color="auto" w:fill="auto"/>
        <w:bidi w:val="0"/>
        <w:spacing w:before="0" w:after="0"/>
        <w:ind w:left="0" w:right="0" w:firstLine="460"/>
        <w:jc w:val="both"/>
      </w:pPr>
      <w:r>
        <w:rPr>
          <w:spacing w:val="0"/>
          <w:w w:val="100"/>
          <w:position w:val="0"/>
          <w:shd w:val="clear" w:color="auto" w:fill="auto"/>
          <w:lang w:val="es-ES" w:eastAsia="es-ES" w:bidi="es-ES"/>
        </w:rPr>
        <w:t>- Sectores que emplean a trabajadores extranjeros (servicios, granjas, construcción, industria).</w:t>
      </w:r>
    </w:p>
    <w:p>
      <w:pPr>
        <w:pStyle w:val="Style25"/>
        <w:keepNext w:val="0"/>
        <w:keepLines w:val="0"/>
        <w:widowControl w:val="0"/>
        <w:shd w:val="clear" w:color="auto" w:fill="auto"/>
        <w:bidi w:val="0"/>
        <w:spacing w:before="0" w:after="0"/>
        <w:ind w:left="0" w:right="0" w:firstLine="460"/>
        <w:jc w:val="both"/>
      </w:pPr>
      <w:r>
        <w:rPr>
          <w:spacing w:val="0"/>
          <w:w w:val="100"/>
          <w:position w:val="0"/>
          <w:shd w:val="clear" w:color="auto" w:fill="auto"/>
          <w:lang w:val="es-ES" w:eastAsia="es-ES" w:bidi="es-ES"/>
        </w:rPr>
        <w:t>- Ingresos de los trabajadores extranjeros.</w:t>
      </w:r>
    </w:p>
    <w:p>
      <w:pPr>
        <w:pStyle w:val="Style25"/>
        <w:keepNext w:val="0"/>
        <w:keepLines w:val="0"/>
        <w:widowControl w:val="0"/>
        <w:shd w:val="clear" w:color="auto" w:fill="auto"/>
        <w:bidi w:val="0"/>
        <w:spacing w:before="0" w:after="0"/>
        <w:ind w:left="0" w:right="0" w:firstLine="460"/>
        <w:jc w:val="both"/>
      </w:pPr>
      <w:r>
        <w:rPr>
          <w:spacing w:val="0"/>
          <w:w w:val="100"/>
          <w:position w:val="0"/>
          <w:shd w:val="clear" w:color="auto" w:fill="auto"/>
          <w:lang w:val="es-ES" w:eastAsia="es-ES" w:bidi="es-ES"/>
        </w:rPr>
        <w:t>- Condiciones sanitarias y de seguridad de los trabajadores extranjeros.</w:t>
      </w:r>
    </w:p>
    <w:p>
      <w:pPr>
        <w:pStyle w:val="Style25"/>
        <w:keepNext w:val="0"/>
        <w:keepLines w:val="0"/>
        <w:widowControl w:val="0"/>
        <w:shd w:val="clear" w:color="auto" w:fill="auto"/>
        <w:bidi w:val="0"/>
        <w:spacing w:before="0" w:after="0"/>
        <w:ind w:left="0" w:right="0" w:firstLine="460"/>
        <w:jc w:val="both"/>
      </w:pPr>
      <w:r>
        <w:rPr>
          <w:spacing w:val="0"/>
          <w:w w:val="100"/>
          <w:position w:val="0"/>
          <w:shd w:val="clear" w:color="auto" w:fill="auto"/>
          <w:lang w:val="es-ES" w:eastAsia="es-ES" w:bidi="es-ES"/>
        </w:rPr>
        <w:t>- Tasa de desempleo de los trabajadores extracomunitarios de más de 16 años de edad.</w:t>
      </w:r>
    </w:p>
    <w:p>
      <w:pPr>
        <w:pStyle w:val="Style25"/>
        <w:keepNext w:val="0"/>
        <w:keepLines w:val="0"/>
        <w:widowControl w:val="0"/>
        <w:shd w:val="clear" w:color="auto" w:fill="auto"/>
        <w:bidi w:val="0"/>
        <w:spacing w:before="0" w:after="0"/>
        <w:ind w:left="0" w:right="0" w:firstLine="460"/>
        <w:jc w:val="both"/>
      </w:pPr>
      <w:r>
        <w:rPr>
          <w:spacing w:val="0"/>
          <w:w w:val="100"/>
          <w:position w:val="0"/>
          <w:shd w:val="clear" w:color="auto" w:fill="auto"/>
          <w:lang w:val="es-ES" w:eastAsia="es-ES" w:bidi="es-ES"/>
        </w:rPr>
        <w:t>- Trabajadores extranjeros inscritos en la Seguridad Social.</w:t>
      </w:r>
    </w:p>
    <w:p>
      <w:pPr>
        <w:pStyle w:val="Style25"/>
        <w:keepNext w:val="0"/>
        <w:keepLines w:val="0"/>
        <w:widowControl w:val="0"/>
        <w:shd w:val="clear" w:color="auto" w:fill="auto"/>
        <w:bidi w:val="0"/>
        <w:spacing w:before="0"/>
        <w:ind w:left="0" w:right="0" w:firstLine="460"/>
        <w:jc w:val="both"/>
      </w:pPr>
      <w:r>
        <w:rPr>
          <w:spacing w:val="0"/>
          <w:w w:val="100"/>
          <w:position w:val="0"/>
          <w:shd w:val="clear" w:color="auto" w:fill="auto"/>
          <w:lang w:val="es-ES" w:eastAsia="es-ES" w:bidi="es-ES"/>
        </w:rPr>
        <w:t>- Participación de extranjeros en programas para mejorar su capacidad de empleo.</w:t>
      </w:r>
    </w:p>
    <w:p>
      <w:pPr>
        <w:pStyle w:val="Style47"/>
        <w:keepNext/>
        <w:keepLines/>
        <w:widowControl w:val="0"/>
        <w:shd w:val="clear" w:color="auto" w:fill="auto"/>
        <w:bidi w:val="0"/>
        <w:spacing w:before="0" w:line="293" w:lineRule="auto"/>
        <w:ind w:left="0" w:right="0" w:firstLine="460"/>
        <w:jc w:val="both"/>
      </w:pPr>
      <w:bookmarkStart w:id="80" w:name="bookmark80"/>
      <w:bookmarkStart w:id="81" w:name="bookmark81"/>
      <w:r>
        <w:rPr>
          <w:spacing w:val="0"/>
          <w:w w:val="100"/>
          <w:position w:val="0"/>
          <w:shd w:val="clear" w:color="auto" w:fill="auto"/>
          <w:lang w:val="es-ES" w:eastAsia="es-ES" w:bidi="es-ES"/>
        </w:rPr>
        <w:t>Área de educación</w:t>
      </w:r>
      <w:bookmarkEnd w:id="80"/>
      <w:bookmarkEnd w:id="81"/>
    </w:p>
    <w:p>
      <w:pPr>
        <w:pStyle w:val="Style25"/>
        <w:keepNext w:val="0"/>
        <w:keepLines w:val="0"/>
        <w:widowControl w:val="0"/>
        <w:shd w:val="clear" w:color="auto" w:fill="auto"/>
        <w:bidi w:val="0"/>
        <w:spacing w:before="0" w:after="0"/>
        <w:ind w:left="0" w:right="0" w:firstLine="460"/>
        <w:jc w:val="both"/>
      </w:pPr>
      <w:r>
        <w:rPr>
          <w:spacing w:val="0"/>
          <w:w w:val="100"/>
          <w:position w:val="0"/>
          <w:shd w:val="clear" w:color="auto" w:fill="auto"/>
          <w:lang w:val="es-ES" w:eastAsia="es-ES" w:bidi="es-ES"/>
        </w:rPr>
        <w:t>- Desarrollo de estudiantes extranjeros según el área geográfica de origen.</w:t>
      </w:r>
    </w:p>
    <w:p>
      <w:pPr>
        <w:pStyle w:val="Style25"/>
        <w:keepNext w:val="0"/>
        <w:keepLines w:val="0"/>
        <w:widowControl w:val="0"/>
        <w:shd w:val="clear" w:color="auto" w:fill="auto"/>
        <w:bidi w:val="0"/>
        <w:spacing w:before="0" w:after="0"/>
        <w:ind w:left="860" w:right="0" w:hanging="400"/>
        <w:jc w:val="both"/>
      </w:pPr>
      <w:r>
        <w:rPr>
          <w:spacing w:val="0"/>
          <w:w w:val="100"/>
          <w:position w:val="0"/>
          <w:shd w:val="clear" w:color="auto" w:fill="auto"/>
          <w:lang w:val="es-ES" w:eastAsia="es-ES" w:bidi="es-ES"/>
        </w:rPr>
        <w:t>- Número de estudiantes extranjeros por cada mil estudiantes en educación no universitaria, desglosado por Comunidad Autónoma.</w:t>
      </w:r>
    </w:p>
    <w:p>
      <w:pPr>
        <w:pStyle w:val="Style25"/>
        <w:keepNext w:val="0"/>
        <w:keepLines w:val="0"/>
        <w:widowControl w:val="0"/>
        <w:shd w:val="clear" w:color="auto" w:fill="auto"/>
        <w:bidi w:val="0"/>
        <w:spacing w:before="0" w:after="0"/>
        <w:ind w:left="860" w:right="0" w:hanging="400"/>
        <w:jc w:val="both"/>
      </w:pPr>
      <w:r>
        <w:rPr>
          <w:spacing w:val="0"/>
          <w:w w:val="100"/>
          <w:position w:val="0"/>
          <w:shd w:val="clear" w:color="auto" w:fill="auto"/>
          <w:lang w:val="es-ES" w:eastAsia="es-ES" w:bidi="es-ES"/>
        </w:rPr>
        <w:t>- Número de estudiantes extranjeros por cada mil estudiantes en cada etapaeducativa, según la propiedad del centro / Comunidad Autónoma.</w:t>
      </w:r>
    </w:p>
    <w:p>
      <w:pPr>
        <w:pStyle w:val="Style25"/>
        <w:keepNext w:val="0"/>
        <w:keepLines w:val="0"/>
        <w:widowControl w:val="0"/>
        <w:shd w:val="clear" w:color="auto" w:fill="auto"/>
        <w:bidi w:val="0"/>
        <w:spacing w:before="0" w:after="0"/>
        <w:ind w:left="860" w:right="0" w:hanging="400"/>
        <w:jc w:val="both"/>
      </w:pPr>
      <w:r>
        <w:rPr>
          <w:spacing w:val="0"/>
          <w:w w:val="100"/>
          <w:position w:val="0"/>
          <w:shd w:val="clear" w:color="auto" w:fill="auto"/>
          <w:lang w:val="es-ES" w:eastAsia="es-ES" w:bidi="es-ES"/>
        </w:rPr>
        <w:t>- Programas específicos para impartir español y resto de lenguas oficiales, así como elementos básicos de la cultura que faciliten la integración de los migrantes.</w:t>
      </w:r>
    </w:p>
    <w:p>
      <w:pPr>
        <w:pStyle w:val="Style25"/>
        <w:keepNext w:val="0"/>
        <w:keepLines w:val="0"/>
        <w:widowControl w:val="0"/>
        <w:pBdr>
          <w:bottom w:val="single" w:sz="4" w:space="0" w:color="auto"/>
        </w:pBdr>
        <w:shd w:val="clear" w:color="auto" w:fill="auto"/>
        <w:bidi w:val="0"/>
        <w:spacing w:before="0"/>
        <w:ind w:left="0" w:right="0" w:firstLine="460"/>
        <w:jc w:val="left"/>
      </w:pPr>
      <w:r>
        <w:rPr>
          <w:spacing w:val="0"/>
          <w:w w:val="100"/>
          <w:position w:val="0"/>
          <w:shd w:val="clear" w:color="auto" w:fill="auto"/>
          <w:lang w:val="es-ES" w:eastAsia="es-ES" w:bidi="es-ES"/>
        </w:rPr>
        <w:t>- Profesores de nacionalidad extranjera que imparten educación superior en Humanidades.</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fr-FR" w:eastAsia="fr-FR" w:bidi="fr-FR"/>
        </w:rPr>
        <w:t>- Profesores de nacionalidad extranjera que imparten idiomas.</w:t>
      </w:r>
    </w:p>
    <w:p>
      <w:pPr>
        <w:pStyle w:val="Style25"/>
        <w:keepNext w:val="0"/>
        <w:keepLines w:val="0"/>
        <w:widowControl w:val="0"/>
        <w:shd w:val="clear" w:color="auto" w:fill="auto"/>
        <w:bidi w:val="0"/>
        <w:spacing w:before="0" w:after="0" w:line="290" w:lineRule="auto"/>
        <w:ind w:left="0" w:right="0" w:firstLine="460"/>
        <w:jc w:val="both"/>
      </w:pPr>
      <w:r>
        <w:rPr>
          <w:spacing w:val="0"/>
          <w:w w:val="100"/>
          <w:position w:val="0"/>
          <w:shd w:val="clear" w:color="auto" w:fill="auto"/>
          <w:lang w:val="fr-FR" w:eastAsia="fr-FR" w:bidi="fr-FR"/>
        </w:rPr>
        <w:t>- Fracaso escolar y tasas de abandono escolar de las mujeres migrantes.</w:t>
      </w:r>
    </w:p>
    <w:p>
      <w:pPr>
        <w:pStyle w:val="Style25"/>
        <w:keepNext w:val="0"/>
        <w:keepLines w:val="0"/>
        <w:widowControl w:val="0"/>
        <w:shd w:val="clear" w:color="auto" w:fill="auto"/>
        <w:bidi w:val="0"/>
        <w:spacing w:before="0" w:after="0" w:line="290" w:lineRule="auto"/>
        <w:ind w:left="0" w:right="0" w:firstLine="460"/>
        <w:jc w:val="both"/>
      </w:pP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Concentración </w:t>
      </w:r>
      <w:r>
        <w:rPr>
          <w:spacing w:val="0"/>
          <w:w w:val="100"/>
          <w:position w:val="0"/>
          <w:shd w:val="clear" w:color="auto" w:fill="auto"/>
          <w:lang w:val="fr-FR" w:eastAsia="fr-FR" w:bidi="fr-FR"/>
        </w:rPr>
        <w:t>de estudiantes extranjeros.</w:t>
      </w:r>
    </w:p>
    <w:p>
      <w:pPr>
        <w:pStyle w:val="Style25"/>
        <w:keepNext w:val="0"/>
        <w:keepLines w:val="0"/>
        <w:widowControl w:val="0"/>
        <w:shd w:val="clear" w:color="auto" w:fill="auto"/>
        <w:bidi w:val="0"/>
        <w:spacing w:before="0" w:line="290" w:lineRule="auto"/>
        <w:ind w:left="0" w:right="0" w:firstLine="460"/>
        <w:jc w:val="both"/>
      </w:pP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Financiación </w:t>
      </w:r>
      <w:r>
        <w:rPr>
          <w:spacing w:val="0"/>
          <w:w w:val="100"/>
          <w:position w:val="0"/>
          <w:shd w:val="clear" w:color="auto" w:fill="auto"/>
          <w:lang w:val="fr-FR" w:eastAsia="fr-FR" w:bidi="fr-FR"/>
        </w:rPr>
        <w:t xml:space="preserve">prevista para ayudar a los estudiantes a integrarse en el sistema educativo </w:t>
      </w:r>
      <w:r>
        <w:rPr>
          <w:spacing w:val="0"/>
          <w:w w:val="100"/>
          <w:position w:val="0"/>
          <w:shd w:val="clear" w:color="auto" w:fill="auto"/>
          <w:lang w:val="es-ES" w:eastAsia="es-ES" w:bidi="es-ES"/>
        </w:rPr>
        <w:t>español.</w:t>
      </w:r>
    </w:p>
    <w:p>
      <w:pPr>
        <w:pStyle w:val="Style47"/>
        <w:keepNext/>
        <w:keepLines/>
        <w:widowControl w:val="0"/>
        <w:shd w:val="clear" w:color="auto" w:fill="auto"/>
        <w:bidi w:val="0"/>
        <w:spacing w:before="0"/>
        <w:ind w:left="0" w:right="0" w:firstLine="460"/>
        <w:jc w:val="left"/>
      </w:pPr>
      <w:bookmarkStart w:id="82" w:name="bookmark82"/>
      <w:bookmarkStart w:id="83" w:name="bookmark83"/>
      <w:r>
        <w:rPr>
          <w:spacing w:val="0"/>
          <w:w w:val="100"/>
          <w:position w:val="0"/>
          <w:shd w:val="clear" w:color="auto" w:fill="auto"/>
          <w:lang w:val="es-ES" w:eastAsia="es-ES" w:bidi="es-ES"/>
        </w:rPr>
        <w:t xml:space="preserve">Área </w:t>
      </w:r>
      <w:r>
        <w:rPr>
          <w:spacing w:val="0"/>
          <w:w w:val="100"/>
          <w:position w:val="0"/>
          <w:shd w:val="clear" w:color="auto" w:fill="auto"/>
          <w:lang w:val="fr-FR" w:eastAsia="fr-FR" w:bidi="fr-FR"/>
        </w:rPr>
        <w:t>de vivienda</w:t>
      </w:r>
      <w:bookmarkEnd w:id="82"/>
      <w:bookmarkEnd w:id="83"/>
    </w:p>
    <w:p>
      <w:pPr>
        <w:pStyle w:val="Style25"/>
        <w:keepNext w:val="0"/>
        <w:keepLines w:val="0"/>
        <w:widowControl w:val="0"/>
        <w:shd w:val="clear" w:color="auto" w:fill="auto"/>
        <w:bidi w:val="0"/>
        <w:spacing w:before="0" w:after="0" w:line="290" w:lineRule="auto"/>
        <w:ind w:left="860" w:right="0" w:hanging="400"/>
        <w:jc w:val="left"/>
      </w:pPr>
      <w:r>
        <w:rPr>
          <w:spacing w:val="0"/>
          <w:w w:val="100"/>
          <w:position w:val="0"/>
          <w:shd w:val="clear" w:color="auto" w:fill="auto"/>
          <w:lang w:val="fr-FR" w:eastAsia="fr-FR" w:bidi="fr-FR"/>
        </w:rPr>
        <w:t>- Asistencia financiera proporcionada a los migrantes para acceder a viviendas protegidas en alquiler.</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fr-FR" w:eastAsia="fr-FR" w:bidi="fr-FR"/>
        </w:rPr>
        <w:t>- Migrantes sin techo.</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fr-FR" w:eastAsia="fr-FR" w:bidi="fr-FR"/>
        </w:rPr>
        <w:t>- Muestra representativa por sexos.</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fr-FR" w:eastAsia="fr-FR" w:bidi="fr-FR"/>
        </w:rPr>
        <w:t>- Fracaso escolar y tasas de abandono escolar de las mujeres migrantes.</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fr-FR" w:eastAsia="fr-FR" w:bidi="fr-FR"/>
        </w:rPr>
        <w:t>- Solicitantes de asilo: porcentaje de mujeres y hombres.</w:t>
      </w:r>
    </w:p>
    <w:p>
      <w:pPr>
        <w:pStyle w:val="Style25"/>
        <w:keepNext w:val="0"/>
        <w:keepLines w:val="0"/>
        <w:widowControl w:val="0"/>
        <w:shd w:val="clear" w:color="auto" w:fill="auto"/>
        <w:bidi w:val="0"/>
        <w:spacing w:before="0" w:after="0" w:line="290" w:lineRule="auto"/>
        <w:ind w:left="0" w:right="0" w:firstLine="460"/>
        <w:jc w:val="left"/>
      </w:pP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 xml:space="preserve">migrante, </w:t>
      </w:r>
      <w:r>
        <w:rPr>
          <w:spacing w:val="0"/>
          <w:w w:val="100"/>
          <w:position w:val="0"/>
          <w:shd w:val="clear" w:color="auto" w:fill="auto"/>
          <w:lang w:val="es-ES" w:eastAsia="es-ES" w:bidi="es-ES"/>
        </w:rPr>
        <w:t xml:space="preserve">según </w:t>
      </w:r>
      <w:r>
        <w:rPr>
          <w:spacing w:val="0"/>
          <w:w w:val="100"/>
          <w:position w:val="0"/>
          <w:shd w:val="clear" w:color="auto" w:fill="auto"/>
          <w:lang w:val="fr-FR" w:eastAsia="fr-FR" w:bidi="fr-FR"/>
        </w:rPr>
        <w:t>edad y sexo.</w:t>
      </w:r>
    </w:p>
    <w:p>
      <w:pPr>
        <w:pStyle w:val="Style25"/>
        <w:keepNext w:val="0"/>
        <w:keepLines w:val="0"/>
        <w:widowControl w:val="0"/>
        <w:shd w:val="clear" w:color="auto" w:fill="auto"/>
        <w:bidi w:val="0"/>
        <w:spacing w:before="0" w:after="780" w:line="290" w:lineRule="auto"/>
        <w:ind w:left="0" w:right="0" w:firstLine="460"/>
        <w:jc w:val="left"/>
      </w:pPr>
      <w:r>
        <w:rPr>
          <w:spacing w:val="0"/>
          <w:w w:val="100"/>
          <w:position w:val="0"/>
          <w:shd w:val="clear" w:color="auto" w:fill="auto"/>
          <w:lang w:val="fr-FR" w:eastAsia="fr-FR" w:bidi="fr-FR"/>
        </w:rPr>
        <w:t xml:space="preserve">- Influencia de la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en las tasas de fertilidad.</w:t>
      </w:r>
    </w:p>
    <w:p>
      <w:pPr>
        <w:pStyle w:val="Style19"/>
        <w:keepNext/>
        <w:keepLines/>
        <w:widowControl w:val="0"/>
        <w:shd w:val="clear" w:color="auto" w:fill="auto"/>
        <w:bidi w:val="0"/>
        <w:spacing w:before="0" w:line="223" w:lineRule="auto"/>
        <w:ind w:left="560" w:right="0" w:hanging="560"/>
        <w:jc w:val="left"/>
        <w:rPr>
          <w:sz w:val="26"/>
          <w:szCs w:val="26"/>
        </w:rPr>
      </w:pPr>
      <w:bookmarkStart w:id="84" w:name="bookmark84"/>
      <w:bookmarkStart w:id="85" w:name="bookmark85"/>
      <w:r>
        <w:rPr>
          <w:color w:val="237AB8"/>
          <w:spacing w:val="0"/>
          <w:w w:val="100"/>
          <w:position w:val="0"/>
          <w:sz w:val="26"/>
          <w:szCs w:val="26"/>
          <w:shd w:val="clear" w:color="auto" w:fill="auto"/>
          <w:lang w:val="pt-BR" w:eastAsia="pt-BR" w:bidi="pt-BR"/>
        </w:rPr>
        <w:t>II. 3 Recopilación de datos para el seguimiento de la integración de los migrantes</w:t>
      </w:r>
      <w:bookmarkEnd w:id="84"/>
      <w:bookmarkEnd w:id="85"/>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 xml:space="preserve">Como hemos visto,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ha desarrollado numerosos mecanismos para recabar los datos necesarios de seguimiento de la integración de los migrantes, involucrando en el proceso a diversos y variados tipos de actores. El diagnóstico inicial sobre la inmigración presentado en todos los Planes Integrales representa un excelente punto de partida para el establecimiento de un sistema compartido de indica</w:t>
        <w:softHyphen/>
        <w:t>dores de integración. Además, los Observatorios Permanentes de la Inmigración juegan un papel muy importante en muchas de las CC.AA., ya que desarrollan estudios e investigaciones sobre la integración de los migrantes empleando indicadores similares en áreas de intervención parecidas.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La mayor dificultad con la que nos hemos encontrado en este sistema de seguimiento de la integración de los migrantes con múltiples niveles y pluriparticipativo radica en el reto que supone la coordinación entre distintos actores e iniciativas. De hecho, muchos de los protagonistas tienen en cuenta dimensio</w:t>
        <w:softHyphen/>
        <w:t>nes de integración e inmigración pero dejan de lado otros aspectos, o puede que se profundice en ellos en el ámbito local, pero sin una perspectiva nacional. Asimismo, existen muy pocos informes compara</w:t>
        <w:softHyphen/>
        <w:t>tivos de datos similares recopilados en los distintos ámbitos territoriales. Estos informes podrían servir de mucha ayuda gracias a la puesta en común de experiencias y de metodologías de éxito.</w:t>
      </w:r>
    </w:p>
    <w:p>
      <w:pPr>
        <w:pStyle w:val="Style25"/>
        <w:keepNext w:val="0"/>
        <w:keepLines w:val="0"/>
        <w:widowControl w:val="0"/>
        <w:shd w:val="clear" w:color="auto" w:fill="auto"/>
        <w:bidi w:val="0"/>
        <w:spacing w:before="0" w:after="780"/>
        <w:ind w:left="0" w:right="0" w:firstLine="0"/>
        <w:jc w:val="both"/>
      </w:pPr>
      <w:r>
        <w:rPr>
          <w:spacing w:val="0"/>
          <w:w w:val="100"/>
          <w:position w:val="0"/>
          <w:shd w:val="clear" w:color="auto" w:fill="auto"/>
          <w:lang w:val="pt-BR" w:eastAsia="pt-BR" w:bidi="pt-BR"/>
        </w:rPr>
        <w:t xml:space="preserve">Existen muy pocos mecanismos para la evaluación y el seguimiento de datos con respecto a la </w:t>
      </w:r>
      <w:r>
        <w:rPr>
          <w:spacing w:val="0"/>
          <w:w w:val="100"/>
          <w:position w:val="0"/>
          <w:shd w:val="clear" w:color="auto" w:fill="auto"/>
          <w:lang w:val="es-ES" w:eastAsia="es-ES" w:bidi="es-ES"/>
        </w:rPr>
        <w:t>inte</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gración</w:t>
      </w:r>
      <w:r>
        <w:rPr>
          <w:spacing w:val="0"/>
          <w:w w:val="100"/>
          <w:position w:val="0"/>
          <w:shd w:val="clear" w:color="auto" w:fill="auto"/>
          <w:lang w:val="pt-BR" w:eastAsia="pt-BR" w:bidi="pt-BR"/>
        </w:rPr>
        <w:t xml:space="preserve"> de los grupos más vulnerables, tales como migrantes sin papeles, refugiados, víctimas de trata o menores no </w:t>
      </w:r>
      <w:r>
        <w:rPr>
          <w:spacing w:val="0"/>
          <w:w w:val="100"/>
          <w:position w:val="0"/>
          <w:shd w:val="clear" w:color="auto" w:fill="auto"/>
          <w:lang w:val="es-ES" w:eastAsia="es-ES" w:bidi="es-ES"/>
        </w:rPr>
        <w:t xml:space="preserve">acompañados. </w:t>
      </w:r>
      <w:r>
        <w:rPr>
          <w:spacing w:val="0"/>
          <w:w w:val="100"/>
          <w:position w:val="0"/>
          <w:shd w:val="clear" w:color="auto" w:fill="auto"/>
          <w:lang w:val="pt-BR" w:eastAsia="pt-BR" w:bidi="pt-BR"/>
        </w:rPr>
        <w:t>Las ONG y las organizaciones especializadas realizan la mayoría del trabajo a este respecto y su experiencia debería considerarse a la hora de implementar medidas e indicadores concretos.</w:t>
      </w:r>
    </w:p>
    <w:p>
      <w:pPr>
        <w:pStyle w:val="Style19"/>
        <w:keepNext/>
        <w:keepLines/>
        <w:widowControl w:val="0"/>
        <w:shd w:val="clear" w:color="auto" w:fill="auto"/>
        <w:bidi w:val="0"/>
        <w:spacing w:before="0" w:line="240" w:lineRule="auto"/>
        <w:ind w:left="0" w:right="0" w:firstLine="0"/>
        <w:jc w:val="left"/>
        <w:rPr>
          <w:sz w:val="26"/>
          <w:szCs w:val="26"/>
        </w:rPr>
      </w:pPr>
      <w:bookmarkStart w:id="86" w:name="bookmark86"/>
      <w:bookmarkStart w:id="87" w:name="bookmark87"/>
      <w:r>
        <w:rPr>
          <w:color w:val="237AB8"/>
          <w:spacing w:val="0"/>
          <w:w w:val="100"/>
          <w:position w:val="0"/>
          <w:sz w:val="26"/>
          <w:szCs w:val="26"/>
          <w:shd w:val="clear" w:color="auto" w:fill="auto"/>
          <w:lang w:val="es-ES" w:eastAsia="es-ES" w:bidi="es-ES"/>
        </w:rPr>
        <w:t>II. 4 Influencia de los estándares europeos en el ámbito español</w:t>
      </w:r>
      <w:bookmarkEnd w:id="86"/>
      <w:bookmarkEnd w:id="87"/>
    </w:p>
    <w:p>
      <w:pPr>
        <w:pStyle w:val="Style25"/>
        <w:keepNext w:val="0"/>
        <w:keepLines w:val="0"/>
        <w:widowControl w:val="0"/>
        <w:shd w:val="clear" w:color="auto" w:fill="auto"/>
        <w:bidi w:val="0"/>
        <w:spacing w:before="0" w:after="260"/>
        <w:ind w:left="0" w:right="0" w:firstLine="0"/>
        <w:jc w:val="both"/>
      </w:pPr>
      <w:r>
        <w:rPr>
          <w:spacing w:val="0"/>
          <w:w w:val="100"/>
          <w:position w:val="0"/>
          <w:shd w:val="clear" w:color="auto" w:fill="auto"/>
          <w:lang w:val="es-ES" w:eastAsia="es-ES" w:bidi="es-ES"/>
        </w:rPr>
        <w:t xml:space="preserve">Los estándares europeos representan una referencia constante en todos los documentos políticos que se han examinado durante la investigación llevada a cabo para elaborar este informe. Ya se ha señalado la referencia específica a las definiciones adoptadas y a las recomendaciones formuladas </w:t>
      </w:r>
      <w:r>
        <w:rPr>
          <w:spacing w:val="0"/>
          <w:w w:val="100"/>
          <w:position w:val="0"/>
          <w:shd w:val="clear" w:color="auto" w:fill="auto"/>
          <w:lang w:val="es-ES" w:eastAsia="es-ES" w:bidi="es-ES"/>
        </w:rPr>
        <w:t xml:space="preserve">en el ámbito europeo que representan un modelo y un incentivo para la mejora de las políticas, </w:t>
      </w:r>
      <w:r>
        <w:rPr>
          <w:spacing w:val="0"/>
          <w:w w:val="100"/>
          <w:position w:val="0"/>
          <w:shd w:val="clear" w:color="auto" w:fill="auto"/>
          <w:lang w:val="pt-BR" w:eastAsia="pt-BR" w:bidi="pt-BR"/>
        </w:rPr>
        <w:t>ins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trumentos</w:t>
      </w:r>
      <w:r>
        <w:rPr>
          <w:spacing w:val="0"/>
          <w:w w:val="100"/>
          <w:position w:val="0"/>
          <w:shd w:val="clear" w:color="auto" w:fill="auto"/>
          <w:lang w:val="es-ES" w:eastAsia="es-ES" w:bidi="es-ES"/>
        </w:rPr>
        <w:t xml:space="preserve"> y mecanismos.</w:t>
      </w:r>
    </w:p>
    <w:p>
      <w:pPr>
        <w:pStyle w:val="Style25"/>
        <w:keepNext w:val="0"/>
        <w:keepLines w:val="0"/>
        <w:widowControl w:val="0"/>
        <w:shd w:val="clear" w:color="auto" w:fill="auto"/>
        <w:bidi w:val="0"/>
        <w:spacing w:before="0" w:after="260"/>
        <w:ind w:left="0" w:right="0" w:firstLine="0"/>
        <w:jc w:val="both"/>
      </w:pPr>
      <w:r>
        <w:rPr>
          <w:spacing w:val="0"/>
          <w:w w:val="100"/>
          <w:position w:val="0"/>
          <w:shd w:val="clear" w:color="auto" w:fill="auto"/>
          <w:lang w:val="es-ES" w:eastAsia="es-ES" w:bidi="es-ES"/>
        </w:rPr>
        <w:t xml:space="preserve">Por un lado, los fondos europeos como el FIE (Fondo de Inversión Europeo) juegan un papel muy </w:t>
      </w:r>
      <w:r>
        <w:rPr>
          <w:spacing w:val="0"/>
          <w:w w:val="100"/>
          <w:position w:val="0"/>
          <w:shd w:val="clear" w:color="auto" w:fill="auto"/>
          <w:lang w:val="fr-FR" w:eastAsia="fr-FR" w:bidi="fr-FR"/>
        </w:rPr>
        <w:t>impor</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tante</w:t>
      </w:r>
      <w:r>
        <w:rPr>
          <w:spacing w:val="0"/>
          <w:w w:val="100"/>
          <w:position w:val="0"/>
          <w:shd w:val="clear" w:color="auto" w:fill="auto"/>
          <w:lang w:val="es-ES" w:eastAsia="es-ES" w:bidi="es-ES"/>
        </w:rPr>
        <w:t xml:space="preserve"> a la hora de establecer ciertos estándares para el seguimiento y la evaluación de la integración, ya que exige un alto nivel de cooperación entre las partes involucradas y establece estándares relevantes para la recopilación de información útil con el objetivo de medir las consecuencias y la influencia de las iniciativas que financia.</w:t>
      </w:r>
    </w:p>
    <w:p>
      <w:pPr>
        <w:pStyle w:val="Style25"/>
        <w:keepNext w:val="0"/>
        <w:keepLines w:val="0"/>
        <w:widowControl w:val="0"/>
        <w:shd w:val="clear" w:color="auto" w:fill="auto"/>
        <w:bidi w:val="0"/>
        <w:spacing w:before="0" w:after="260"/>
        <w:ind w:left="0" w:right="0" w:firstLine="0"/>
        <w:jc w:val="both"/>
      </w:pPr>
      <w:r>
        <w:rPr>
          <w:spacing w:val="0"/>
          <w:w w:val="100"/>
          <w:position w:val="0"/>
          <w:shd w:val="clear" w:color="auto" w:fill="auto"/>
          <w:lang w:val="es-ES" w:eastAsia="es-ES" w:bidi="es-ES"/>
        </w:rPr>
        <w:t>Por otro lado, en cuanto a la recopilación de datos relevantes, el INE colabora con los organismos eu</w:t>
        <w:softHyphen/>
        <w:t>ropeos y participa en la creación de una base de datos sobre exclusión social y pobreza basada en la recopilación de los indicadores AROPE (cuyas siglas en inglés significan “con riesgo de pobreza o exclu</w:t>
        <w:softHyphen/>
        <w:t>sión”), que miden el porcentaje de personas que tienen unos ingresos disponibles por debajo del 60 % del salario medio nacional. El indicador AROPE se define como la proporción de población que está, al menos, en una de las siguientes condiciones:</w:t>
      </w:r>
    </w:p>
    <w:p>
      <w:pPr>
        <w:pStyle w:val="Style25"/>
        <w:keepNext w:val="0"/>
        <w:keepLines w:val="0"/>
        <w:widowControl w:val="0"/>
        <w:numPr>
          <w:ilvl w:val="0"/>
          <w:numId w:val="7"/>
        </w:numPr>
        <w:shd w:val="clear" w:color="auto" w:fill="auto"/>
        <w:tabs>
          <w:tab w:pos="856" w:val="left"/>
        </w:tabs>
        <w:bidi w:val="0"/>
        <w:spacing w:before="0" w:after="0"/>
        <w:ind w:left="0" w:right="0" w:firstLine="460"/>
        <w:jc w:val="left"/>
      </w:pPr>
      <w:r>
        <w:rPr>
          <w:spacing w:val="0"/>
          <w:w w:val="100"/>
          <w:position w:val="0"/>
          <w:shd w:val="clear" w:color="auto" w:fill="auto"/>
          <w:lang w:val="es-ES" w:eastAsia="es-ES" w:bidi="es-ES"/>
        </w:rPr>
        <w:t>En riesgo de pobreza; es decir, bajo el umbral de la pobreza.</w:t>
      </w:r>
    </w:p>
    <w:p>
      <w:pPr>
        <w:pStyle w:val="Style25"/>
        <w:keepNext w:val="0"/>
        <w:keepLines w:val="0"/>
        <w:widowControl w:val="0"/>
        <w:numPr>
          <w:ilvl w:val="0"/>
          <w:numId w:val="7"/>
        </w:numPr>
        <w:shd w:val="clear" w:color="auto" w:fill="auto"/>
        <w:tabs>
          <w:tab w:pos="856" w:val="left"/>
        </w:tabs>
        <w:bidi w:val="0"/>
        <w:spacing w:before="0" w:after="0"/>
        <w:ind w:left="0" w:right="0" w:firstLine="460"/>
        <w:jc w:val="left"/>
      </w:pPr>
      <w:r>
        <w:rPr>
          <w:spacing w:val="0"/>
          <w:w w:val="100"/>
          <w:position w:val="0"/>
          <w:shd w:val="clear" w:color="auto" w:fill="auto"/>
          <w:lang w:val="es-ES" w:eastAsia="es-ES" w:bidi="es-ES"/>
        </w:rPr>
        <w:t>En una situación de grave privación material.</w:t>
      </w:r>
    </w:p>
    <w:p>
      <w:pPr>
        <w:pStyle w:val="Style25"/>
        <w:keepNext w:val="0"/>
        <w:keepLines w:val="0"/>
        <w:widowControl w:val="0"/>
        <w:numPr>
          <w:ilvl w:val="0"/>
          <w:numId w:val="7"/>
        </w:numPr>
        <w:shd w:val="clear" w:color="auto" w:fill="auto"/>
        <w:tabs>
          <w:tab w:pos="856" w:val="left"/>
        </w:tabs>
        <w:bidi w:val="0"/>
        <w:spacing w:before="0" w:after="260"/>
        <w:ind w:left="0" w:right="0" w:firstLine="460"/>
        <w:jc w:val="left"/>
      </w:pPr>
      <w:r>
        <w:rPr>
          <w:spacing w:val="0"/>
          <w:w w:val="100"/>
          <w:position w:val="0"/>
          <w:shd w:val="clear" w:color="auto" w:fill="auto"/>
          <w:lang w:val="es-ES" w:eastAsia="es-ES" w:bidi="es-ES"/>
        </w:rPr>
        <w:t>Familia con intensidad laboral muy baja.</w:t>
      </w:r>
    </w:p>
    <w:p>
      <w:pPr>
        <w:pStyle w:val="Style25"/>
        <w:keepNext w:val="0"/>
        <w:keepLines w:val="0"/>
        <w:widowControl w:val="0"/>
        <w:shd w:val="clear" w:color="auto" w:fill="auto"/>
        <w:bidi w:val="0"/>
        <w:spacing w:before="0" w:after="260"/>
        <w:ind w:left="0" w:right="0" w:firstLine="0"/>
        <w:jc w:val="both"/>
      </w:pPr>
      <w:r>
        <w:rPr>
          <w:spacing w:val="0"/>
          <w:w w:val="100"/>
          <w:position w:val="0"/>
          <w:shd w:val="clear" w:color="auto" w:fill="auto"/>
          <w:lang w:val="es-ES" w:eastAsia="es-ES" w:bidi="es-ES"/>
        </w:rPr>
        <w:t>Los datos recabados por el INE en el ámbito nacional están desglosados por:</w:t>
      </w:r>
    </w:p>
    <w:p>
      <w:pPr>
        <w:pStyle w:val="Style25"/>
        <w:keepNext w:val="0"/>
        <w:keepLines w:val="0"/>
        <w:widowControl w:val="0"/>
        <w:numPr>
          <w:ilvl w:val="0"/>
          <w:numId w:val="7"/>
        </w:numPr>
        <w:shd w:val="clear" w:color="auto" w:fill="auto"/>
        <w:tabs>
          <w:tab w:pos="856" w:val="left"/>
          <w:tab w:pos="1775" w:val="right"/>
          <w:tab w:pos="1980" w:val="left"/>
          <w:tab w:pos="4406" w:val="right"/>
          <w:tab w:pos="5015" w:val="right"/>
          <w:tab w:pos="5220" w:val="left"/>
        </w:tabs>
        <w:bidi w:val="0"/>
        <w:spacing w:before="0" w:after="0"/>
        <w:ind w:left="0" w:right="0" w:firstLine="460"/>
        <w:jc w:val="both"/>
      </w:pPr>
      <w:r>
        <w:rPr>
          <w:spacing w:val="0"/>
          <w:w w:val="100"/>
          <w:position w:val="0"/>
          <w:shd w:val="clear" w:color="auto" w:fill="auto"/>
          <w:lang w:val="es-ES" w:eastAsia="es-ES" w:bidi="es-ES"/>
        </w:rPr>
        <w:t>Índice</w:t>
        <w:tab/>
        <w:t>del</w:t>
        <w:tab/>
        <w:t>riesgo de</w:t>
        <w:tab/>
        <w:t>pobreza/exclusión</w:t>
        <w:tab/>
        <w:t>social</w:t>
        <w:tab/>
        <w:t>por sexos.</w:t>
      </w:r>
    </w:p>
    <w:p>
      <w:pPr>
        <w:pStyle w:val="Style25"/>
        <w:keepNext w:val="0"/>
        <w:keepLines w:val="0"/>
        <w:widowControl w:val="0"/>
        <w:numPr>
          <w:ilvl w:val="0"/>
          <w:numId w:val="7"/>
        </w:numPr>
        <w:shd w:val="clear" w:color="auto" w:fill="auto"/>
        <w:tabs>
          <w:tab w:pos="856" w:val="left"/>
          <w:tab w:pos="1775" w:val="right"/>
          <w:tab w:pos="1980" w:val="left"/>
          <w:tab w:pos="4406" w:val="right"/>
          <w:tab w:pos="5015" w:val="right"/>
          <w:tab w:pos="5220" w:val="left"/>
        </w:tabs>
        <w:bidi w:val="0"/>
        <w:spacing w:before="0" w:after="0"/>
        <w:ind w:left="0" w:right="0" w:firstLine="460"/>
        <w:jc w:val="both"/>
      </w:pPr>
      <w:r>
        <w:rPr>
          <w:spacing w:val="0"/>
          <w:w w:val="100"/>
          <w:position w:val="0"/>
          <w:shd w:val="clear" w:color="auto" w:fill="auto"/>
          <w:lang w:val="es-ES" w:eastAsia="es-ES" w:bidi="es-ES"/>
        </w:rPr>
        <w:t>Índice</w:t>
        <w:tab/>
        <w:t>del</w:t>
        <w:tab/>
        <w:t>riesgo de</w:t>
        <w:tab/>
        <w:t>pobreza/exclusión</w:t>
        <w:tab/>
        <w:t>social</w:t>
        <w:tab/>
        <w:t>por grupos de edad.</w:t>
      </w:r>
    </w:p>
    <w:p>
      <w:pPr>
        <w:pStyle w:val="Style25"/>
        <w:keepNext w:val="0"/>
        <w:keepLines w:val="0"/>
        <w:widowControl w:val="0"/>
        <w:numPr>
          <w:ilvl w:val="0"/>
          <w:numId w:val="7"/>
        </w:numPr>
        <w:shd w:val="clear" w:color="auto" w:fill="auto"/>
        <w:tabs>
          <w:tab w:pos="856" w:val="left"/>
          <w:tab w:pos="1775" w:val="right"/>
          <w:tab w:pos="1980" w:val="left"/>
          <w:tab w:pos="4406" w:val="right"/>
          <w:tab w:pos="5015" w:val="right"/>
          <w:tab w:pos="5220" w:val="left"/>
        </w:tabs>
        <w:bidi w:val="0"/>
        <w:spacing w:before="0" w:after="0"/>
        <w:ind w:left="0" w:right="0" w:firstLine="460"/>
        <w:jc w:val="both"/>
      </w:pPr>
      <w:r>
        <w:rPr>
          <w:spacing w:val="0"/>
          <w:w w:val="100"/>
          <w:position w:val="0"/>
          <w:shd w:val="clear" w:color="auto" w:fill="auto"/>
          <w:lang w:val="es-ES" w:eastAsia="es-ES" w:bidi="es-ES"/>
        </w:rPr>
        <w:t>Índice</w:t>
        <w:tab/>
        <w:t>del</w:t>
        <w:tab/>
        <w:t>riesgo de</w:t>
        <w:tab/>
        <w:t>pobreza/exclusión</w:t>
        <w:tab/>
        <w:t>social</w:t>
        <w:tab/>
        <w:t>por tipos de alojamiento.</w:t>
      </w:r>
    </w:p>
    <w:p>
      <w:pPr>
        <w:pStyle w:val="Style25"/>
        <w:keepNext w:val="0"/>
        <w:keepLines w:val="0"/>
        <w:widowControl w:val="0"/>
        <w:numPr>
          <w:ilvl w:val="0"/>
          <w:numId w:val="7"/>
        </w:numPr>
        <w:shd w:val="clear" w:color="auto" w:fill="auto"/>
        <w:tabs>
          <w:tab w:pos="856" w:val="left"/>
        </w:tabs>
        <w:bidi w:val="0"/>
        <w:spacing w:before="0" w:after="0"/>
        <w:ind w:left="0" w:right="0" w:firstLine="460"/>
        <w:jc w:val="both"/>
      </w:pPr>
      <w:r>
        <w:rPr>
          <w:spacing w:val="0"/>
          <w:w w:val="100"/>
          <w:position w:val="0"/>
          <w:shd w:val="clear" w:color="auto" w:fill="auto"/>
          <w:lang w:val="es-ES" w:eastAsia="es-ES" w:bidi="es-ES"/>
        </w:rPr>
        <w:t>Índice del riesgo de pobreza/exclusión socialpor quintiles según la renta y tipos de alojamiento.</w:t>
      </w:r>
    </w:p>
    <w:p>
      <w:pPr>
        <w:pStyle w:val="Style25"/>
        <w:keepNext w:val="0"/>
        <w:keepLines w:val="0"/>
        <w:widowControl w:val="0"/>
        <w:numPr>
          <w:ilvl w:val="0"/>
          <w:numId w:val="7"/>
        </w:numPr>
        <w:shd w:val="clear" w:color="auto" w:fill="auto"/>
        <w:tabs>
          <w:tab w:pos="856" w:val="left"/>
          <w:tab w:pos="1775" w:val="right"/>
          <w:tab w:pos="1980" w:val="left"/>
          <w:tab w:pos="4406" w:val="right"/>
          <w:tab w:pos="5015" w:val="right"/>
          <w:tab w:pos="5220" w:val="left"/>
        </w:tabs>
        <w:bidi w:val="0"/>
        <w:spacing w:before="0" w:after="0"/>
        <w:ind w:left="0" w:right="0" w:firstLine="460"/>
        <w:jc w:val="both"/>
      </w:pPr>
      <w:r>
        <w:rPr>
          <w:spacing w:val="0"/>
          <w:w w:val="100"/>
          <w:position w:val="0"/>
          <w:shd w:val="clear" w:color="auto" w:fill="auto"/>
          <w:lang w:val="es-ES" w:eastAsia="es-ES" w:bidi="es-ES"/>
        </w:rPr>
        <w:t>Índice</w:t>
        <w:tab/>
        <w:t>del</w:t>
        <w:tab/>
        <w:t>riesgo de</w:t>
        <w:tab/>
        <w:t>pobreza/exclusión</w:t>
        <w:tab/>
        <w:t>social</w:t>
        <w:tab/>
        <w:t>por situaciones profesionales.</w:t>
      </w:r>
    </w:p>
    <w:p>
      <w:pPr>
        <w:pStyle w:val="Style25"/>
        <w:keepNext w:val="0"/>
        <w:keepLines w:val="0"/>
        <w:widowControl w:val="0"/>
        <w:numPr>
          <w:ilvl w:val="0"/>
          <w:numId w:val="7"/>
        </w:numPr>
        <w:shd w:val="clear" w:color="auto" w:fill="auto"/>
        <w:tabs>
          <w:tab w:pos="856" w:val="left"/>
          <w:tab w:pos="1775" w:val="right"/>
          <w:tab w:pos="1980" w:val="left"/>
          <w:tab w:pos="4406" w:val="right"/>
          <w:tab w:pos="5015" w:val="right"/>
          <w:tab w:pos="5220" w:val="left"/>
        </w:tabs>
        <w:bidi w:val="0"/>
        <w:spacing w:before="0" w:after="260"/>
        <w:ind w:left="0" w:right="0" w:firstLine="460"/>
        <w:jc w:val="both"/>
      </w:pPr>
      <w:r>
        <w:rPr>
          <w:spacing w:val="0"/>
          <w:w w:val="100"/>
          <w:position w:val="0"/>
          <w:shd w:val="clear" w:color="auto" w:fill="auto"/>
          <w:lang w:val="es-ES" w:eastAsia="es-ES" w:bidi="es-ES"/>
        </w:rPr>
        <w:t>Índice</w:t>
        <w:tab/>
        <w:t>del</w:t>
        <w:tab/>
        <w:t>riesgo de</w:t>
        <w:tab/>
        <w:t>pobreza/exclusión</w:t>
        <w:tab/>
        <w:t>social</w:t>
        <w:tab/>
        <w:t>por niveles educativos.</w:t>
      </w:r>
    </w:p>
    <w:p>
      <w:pPr>
        <w:pStyle w:val="Style25"/>
        <w:keepNext w:val="0"/>
        <w:keepLines w:val="0"/>
        <w:widowControl w:val="0"/>
        <w:shd w:val="clear" w:color="auto" w:fill="auto"/>
        <w:bidi w:val="0"/>
        <w:spacing w:before="0" w:after="260" w:line="295" w:lineRule="auto"/>
        <w:ind w:left="0" w:right="0" w:firstLine="0"/>
        <w:jc w:val="both"/>
        <w:sectPr>
          <w:footnotePr>
            <w:pos w:val="pageBottom"/>
            <w:numFmt w:val="decimal"/>
            <w:numStart w:val="2"/>
            <w:numRestart w:val="continuous"/>
            <w15:footnoteColumns w:val="1"/>
          </w:footnotePr>
          <w:pgSz w:w="11900" w:h="16840"/>
          <w:pgMar w:top="1155" w:left="1138" w:right="1128" w:bottom="811" w:header="727" w:footer="3" w:gutter="0"/>
          <w:pgNumType w:start="23"/>
          <w:cols w:space="720"/>
          <w:noEndnote/>
          <w:rtlGutter w:val="0"/>
          <w:docGrid w:linePitch="360"/>
        </w:sectPr>
      </w:pPr>
      <w:r>
        <w:rPr>
          <w:spacing w:val="0"/>
          <w:w w:val="100"/>
          <w:position w:val="0"/>
          <w:shd w:val="clear" w:color="auto" w:fill="auto"/>
          <w:lang w:val="es-ES" w:eastAsia="es-ES" w:bidi="es-ES"/>
        </w:rPr>
        <w:t>Desafortunadamente, este tipo de información solo se recaba entre los nacionales de los 27 países de la UE y no tiene en cuenta a la población migrante extracomunitaria.</w:t>
      </w:r>
    </w:p>
    <w:p>
      <w:pPr>
        <w:pStyle w:val="Style19"/>
        <w:keepNext/>
        <w:keepLines/>
        <w:widowControl w:val="0"/>
        <w:shd w:val="clear" w:color="auto" w:fill="auto"/>
        <w:bidi w:val="0"/>
        <w:spacing w:before="1480" w:after="840" w:line="240" w:lineRule="auto"/>
        <w:ind w:left="0" w:right="0" w:firstLine="0"/>
        <w:jc w:val="left"/>
      </w:pPr>
      <w:bookmarkStart w:id="88" w:name="bookmark88"/>
      <w:bookmarkStart w:id="89" w:name="bookmark89"/>
      <w:r>
        <w:rPr>
          <w:spacing w:val="0"/>
          <w:w w:val="100"/>
          <w:position w:val="0"/>
          <w:shd w:val="clear" w:color="auto" w:fill="auto"/>
          <w:lang w:val="fr-FR" w:eastAsia="fr-FR" w:bidi="fr-FR"/>
        </w:rPr>
        <w:t>Parte III - Conclusiones y recomendaciones</w:t>
      </w:r>
      <w:bookmarkEnd w:id="88"/>
      <w:bookmarkEnd w:id="89"/>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 xml:space="preserve">Tras dibujar una visión general del marco, los actores y los datos recopilados en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 xml:space="preserve">para el </w:t>
      </w:r>
      <w:r>
        <w:rPr>
          <w:spacing w:val="0"/>
          <w:w w:val="100"/>
          <w:position w:val="0"/>
          <w:shd w:val="clear" w:color="auto" w:fill="auto"/>
          <w:lang w:val="es-ES" w:eastAsia="es-ES" w:bidi="es-ES"/>
        </w:rPr>
        <w:t>segui</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miento</w:t>
      </w:r>
      <w:r>
        <w:rPr>
          <w:spacing w:val="0"/>
          <w:w w:val="100"/>
          <w:position w:val="0"/>
          <w:shd w:val="clear" w:color="auto" w:fill="auto"/>
          <w:lang w:val="pt-BR" w:eastAsia="pt-BR" w:bidi="pt-BR"/>
        </w:rPr>
        <w:t xml:space="preserve"> y evaluación de las políticas e iniciativas para la integración de los migrantes, la última parte de este informe pretende sugerir algunos elementos que ayudarían a incrementar la coherencia y </w:t>
      </w:r>
      <w:r>
        <w:rPr>
          <w:spacing w:val="0"/>
          <w:w w:val="100"/>
          <w:position w:val="0"/>
          <w:shd w:val="clear" w:color="auto" w:fill="auto"/>
          <w:lang w:val="es-ES" w:eastAsia="es-ES" w:bidi="es-ES"/>
        </w:rPr>
        <w:t>facilita</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rían</w:t>
      </w:r>
      <w:r>
        <w:rPr>
          <w:spacing w:val="0"/>
          <w:w w:val="100"/>
          <w:position w:val="0"/>
          <w:shd w:val="clear" w:color="auto" w:fill="auto"/>
          <w:lang w:val="pt-BR" w:eastAsia="pt-BR" w:bidi="pt-BR"/>
        </w:rPr>
        <w:t xml:space="preserve"> la coordinación entre todas las partes involucradas y las distintas iniciativas sobre el tema.</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 xml:space="preserve">Como se ha destacado anteriormente, la primera limitación del sistema es la falta de coordinación y coherencia entre todas las partes involucradas en la integración de los migrantes, básicamente debido a la subdivisión territorial que caracteriza a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y al alto nivel de autonomía que poseen algunos de estos actores.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 xml:space="preserve">Este contexto de múltiples niveles lleva a la confusión en cuanto a las prácticas y la desigualdad de los servicios y métodos. Hay asuntos que deberían gestionarse de un modo más uniforme con unos </w:t>
      </w:r>
      <w:r>
        <w:rPr>
          <w:spacing w:val="0"/>
          <w:w w:val="100"/>
          <w:position w:val="0"/>
          <w:shd w:val="clear" w:color="auto" w:fill="auto"/>
          <w:lang w:val="es-ES" w:eastAsia="es-ES" w:bidi="es-ES"/>
        </w:rPr>
        <w:t>están</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dares</w:t>
      </w:r>
      <w:r>
        <w:rPr>
          <w:spacing w:val="0"/>
          <w:w w:val="100"/>
          <w:position w:val="0"/>
          <w:shd w:val="clear" w:color="auto" w:fill="auto"/>
          <w:lang w:val="pt-BR" w:eastAsia="pt-BR" w:bidi="pt-BR"/>
        </w:rPr>
        <w:t xml:space="preserve"> mínimos de aplicación y unas normas de actuación básicas. Por este motivo, la primera </w:t>
      </w:r>
      <w:r>
        <w:rPr>
          <w:spacing w:val="0"/>
          <w:w w:val="100"/>
          <w:position w:val="0"/>
          <w:shd w:val="clear" w:color="auto" w:fill="auto"/>
          <w:lang w:val="es-ES" w:eastAsia="es-ES" w:bidi="es-ES"/>
        </w:rPr>
        <w:t>interven</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ción</w:t>
      </w:r>
      <w:r>
        <w:rPr>
          <w:spacing w:val="0"/>
          <w:w w:val="100"/>
          <w:position w:val="0"/>
          <w:shd w:val="clear" w:color="auto" w:fill="auto"/>
          <w:lang w:val="pt-BR" w:eastAsia="pt-BR" w:bidi="pt-BR"/>
        </w:rPr>
        <w:t xml:space="preserve"> debería ocuparse de los organismos responsables de la coordinación entre todos los ámbitos </w:t>
      </w:r>
      <w:r>
        <w:rPr>
          <w:spacing w:val="0"/>
          <w:w w:val="100"/>
          <w:position w:val="0"/>
          <w:shd w:val="clear" w:color="auto" w:fill="auto"/>
          <w:lang w:val="es-ES" w:eastAsia="es-ES" w:bidi="es-ES"/>
        </w:rPr>
        <w:t>invo</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lucrados.</w:t>
      </w:r>
      <w:r>
        <w:rPr>
          <w:spacing w:val="0"/>
          <w:w w:val="100"/>
          <w:position w:val="0"/>
          <w:shd w:val="clear" w:color="auto" w:fill="auto"/>
          <w:lang w:val="pt-BR" w:eastAsia="pt-BR" w:bidi="pt-BR"/>
        </w:rPr>
        <w:t xml:space="preserve"> Estos organismos deberían potenciarse y mejorarse, además de reforzar su funcionamiento y competencias.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 xml:space="preserve">Todos los organismos tendrían que implicarse en la coordinación, con una especial atención a los </w:t>
      </w:r>
      <w:r>
        <w:rPr>
          <w:spacing w:val="0"/>
          <w:w w:val="100"/>
          <w:position w:val="0"/>
          <w:shd w:val="clear" w:color="auto" w:fill="auto"/>
          <w:lang w:val="es-ES" w:eastAsia="es-ES" w:bidi="es-ES"/>
        </w:rPr>
        <w:t>ór</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ganos</w:t>
      </w:r>
      <w:r>
        <w:rPr>
          <w:spacing w:val="0"/>
          <w:w w:val="100"/>
          <w:position w:val="0"/>
          <w:shd w:val="clear" w:color="auto" w:fill="auto"/>
          <w:lang w:val="pt-BR" w:eastAsia="pt-BR" w:bidi="pt-BR"/>
        </w:rPr>
        <w:t xml:space="preserve"> encargados de la coordinación, asesoramiento, recopilación y análisis de datos, y otros procesos participativos. Se recomienda la participación de representantes de grupos particularmente </w:t>
      </w:r>
      <w:r>
        <w:rPr>
          <w:spacing w:val="0"/>
          <w:w w:val="100"/>
          <w:position w:val="0"/>
          <w:shd w:val="clear" w:color="auto" w:fill="auto"/>
          <w:lang w:val="de-DE" w:eastAsia="de-DE" w:bidi="de-DE"/>
        </w:rPr>
        <w:t>vulnera</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bles</w:t>
      </w:r>
      <w:r>
        <w:rPr>
          <w:spacing w:val="0"/>
          <w:w w:val="100"/>
          <w:position w:val="0"/>
          <w:shd w:val="clear" w:color="auto" w:fill="auto"/>
          <w:lang w:val="pt-BR" w:eastAsia="pt-BR" w:bidi="pt-BR"/>
        </w:rPr>
        <w:t xml:space="preserve"> de la población migrante. Esta participación debería potenciarse y reglarse.</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La recopilación de datos debería centralizarse con el objetivo de garantizar la recopilación de datos si</w:t>
        <w:softHyphen/>
        <w:t>milares en una población objeto de estudio también similar, y para garantizar la recopilación de datos en todas las áreas consideradas fundamentales en la integración de migrantes. Los datos deberían estar disponibles desglosados, al menos, por nacionalidad, sexo y edad. La recopilación de datos sobre los grupos más vulnerables de la sociedad debería potenciarse y debería crearse un sistema centralizado para el análisis de los datos recabados en todos los ámbitos territoriales</w:t>
      </w:r>
      <w:r>
        <w:rPr>
          <w:spacing w:val="0"/>
          <w:w w:val="100"/>
          <w:position w:val="0"/>
          <w:shd w:val="clear" w:color="auto" w:fill="auto"/>
          <w:vertAlign w:val="superscript"/>
          <w:lang w:val="pt-BR" w:eastAsia="pt-BR" w:bidi="pt-BR"/>
        </w:rPr>
        <w:footnoteReference w:id="43"/>
      </w:r>
      <w:r>
        <w:rPr>
          <w:spacing w:val="0"/>
          <w:w w:val="100"/>
          <w:position w:val="0"/>
          <w:shd w:val="clear" w:color="auto" w:fill="auto"/>
          <w:lang w:val="pt-BR" w:eastAsia="pt-BR" w:bidi="pt-BR"/>
        </w:rPr>
        <w:t>.</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 xml:space="preserve">De este modo, se conseguiría una recopilación de datos complementaria del fenómeno migratorio </w:t>
      </w:r>
      <w:r>
        <w:rPr>
          <w:spacing w:val="0"/>
          <w:w w:val="100"/>
          <w:position w:val="0"/>
          <w:shd w:val="clear" w:color="auto" w:fill="auto"/>
          <w:lang w:val="es-ES" w:eastAsia="es-ES" w:bidi="es-ES"/>
        </w:rPr>
        <w:t>ade</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más</w:t>
      </w:r>
      <w:r>
        <w:rPr>
          <w:spacing w:val="0"/>
          <w:w w:val="100"/>
          <w:position w:val="0"/>
          <w:shd w:val="clear" w:color="auto" w:fill="auto"/>
          <w:lang w:val="pt-BR" w:eastAsia="pt-BR" w:bidi="pt-BR"/>
        </w:rPr>
        <w:t xml:space="preserve"> de unas medidas complementarias en todos los ámbitos, sin perder la posibilidad de evaluar las actuaciones y tener una visión completa de la propia estructura.</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 xml:space="preserve">Tendría que existir un plan nacional que regulase las áreas de intervención mínimas que deberían </w:t>
      </w:r>
      <w:r>
        <w:rPr>
          <w:spacing w:val="0"/>
          <w:w w:val="100"/>
          <w:position w:val="0"/>
          <w:shd w:val="clear" w:color="auto" w:fill="auto"/>
          <w:lang w:val="es-ES" w:eastAsia="es-ES" w:bidi="es-ES"/>
        </w:rPr>
        <w:t>abor</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darse</w:t>
      </w:r>
      <w:r>
        <w:rPr>
          <w:spacing w:val="0"/>
          <w:w w:val="100"/>
          <w:position w:val="0"/>
          <w:shd w:val="clear" w:color="auto" w:fill="auto"/>
          <w:lang w:val="pt-BR" w:eastAsia="pt-BR" w:bidi="pt-BR"/>
        </w:rPr>
        <w:t xml:space="preserve"> en cuanto a la inmigración, ciudadanía y convivencia. El plan nacional debería representar no solo un marco de intervención financiera, si no también una guía de medidas básicas que deberían im- plementarse para garantizar una integración satisfactoria. Para poder garantizar la representatividad y responsabilidad de ciertos grupos de la sociedad, otro aspecto positivo podría ser la recomendación de la composición de ciertos organismos clave que, por ejemplo, incluyeran asociaciones de migrantes </w:t>
      </w:r>
      <w:r>
        <w:rPr>
          <w:spacing w:val="0"/>
          <w:w w:val="100"/>
          <w:position w:val="0"/>
          <w:shd w:val="clear" w:color="auto" w:fill="auto"/>
          <w:lang w:val="es-ES" w:eastAsia="es-ES" w:bidi="es-ES"/>
        </w:rPr>
        <w:t>y organizaciones que trabajasen con los grupos más vulnerables. De este modo, se podría mejorar y garantizar un nivel más alto de participación y una puesta en común de objetivos políticos durante la realización de las tareas principales: recopilación de datos, planificación, coordinación institucional, gestión, seguimiento y evaluación.</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Con el objetivo de avanzar hacia un sistema de seguimiento eficiente y homogéneo de todas las </w:t>
      </w:r>
      <w:r>
        <w:rPr>
          <w:spacing w:val="0"/>
          <w:w w:val="100"/>
          <w:position w:val="0"/>
          <w:shd w:val="clear" w:color="auto" w:fill="auto"/>
          <w:lang w:val="pt-PT" w:eastAsia="pt-PT" w:bidi="pt-PT"/>
        </w:rPr>
        <w:t>in</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tervenciones</w:t>
      </w:r>
      <w:r>
        <w:rPr>
          <w:spacing w:val="0"/>
          <w:w w:val="100"/>
          <w:position w:val="0"/>
          <w:shd w:val="clear" w:color="auto" w:fill="auto"/>
          <w:lang w:val="es-ES" w:eastAsia="es-ES" w:bidi="es-ES"/>
        </w:rPr>
        <w:t xml:space="preserve"> en distintos campos, deben establecerse parámetros específicos y detallados, cuanti</w:t>
        <w:softHyphen/>
        <w:t>tativos y cualitativos, para cada una de las áreas de intervención y, en particular, deben evaluarse los siguientes aspectos:</w:t>
      </w:r>
    </w:p>
    <w:p>
      <w:pPr>
        <w:pStyle w:val="Style25"/>
        <w:keepNext w:val="0"/>
        <w:keepLines w:val="0"/>
        <w:widowControl w:val="0"/>
        <w:shd w:val="clear" w:color="auto" w:fill="auto"/>
        <w:bidi w:val="0"/>
        <w:spacing w:before="0" w:after="0"/>
        <w:ind w:left="0" w:right="0" w:firstLine="460"/>
        <w:jc w:val="both"/>
      </w:pPr>
      <w:r>
        <w:rPr>
          <w:spacing w:val="0"/>
          <w:w w:val="100"/>
          <w:position w:val="0"/>
          <w:shd w:val="clear" w:color="auto" w:fill="auto"/>
          <w:lang w:val="es-ES" w:eastAsia="es-ES" w:bidi="es-ES"/>
        </w:rPr>
        <w:t>- Identificación de necesidades.</w:t>
      </w:r>
    </w:p>
    <w:p>
      <w:pPr>
        <w:pStyle w:val="Style25"/>
        <w:keepNext w:val="0"/>
        <w:keepLines w:val="0"/>
        <w:widowControl w:val="0"/>
        <w:shd w:val="clear" w:color="auto" w:fill="auto"/>
        <w:bidi w:val="0"/>
        <w:spacing w:before="0" w:after="0"/>
        <w:ind w:left="0" w:right="0" w:firstLine="460"/>
        <w:jc w:val="both"/>
      </w:pPr>
      <w:r>
        <w:rPr>
          <w:spacing w:val="0"/>
          <w:w w:val="100"/>
          <w:position w:val="0"/>
          <w:shd w:val="clear" w:color="auto" w:fill="auto"/>
          <w:lang w:val="es-ES" w:eastAsia="es-ES" w:bidi="es-ES"/>
        </w:rPr>
        <w:t>- Coherencia con los principios de los planes.</w:t>
      </w:r>
    </w:p>
    <w:p>
      <w:pPr>
        <w:pStyle w:val="Style25"/>
        <w:keepNext w:val="0"/>
        <w:keepLines w:val="0"/>
        <w:widowControl w:val="0"/>
        <w:shd w:val="clear" w:color="auto" w:fill="auto"/>
        <w:bidi w:val="0"/>
        <w:spacing w:before="0" w:after="0"/>
        <w:ind w:left="0" w:right="0" w:firstLine="460"/>
        <w:jc w:val="both"/>
      </w:pPr>
      <w:r>
        <w:rPr>
          <w:spacing w:val="0"/>
          <w:w w:val="100"/>
          <w:position w:val="0"/>
          <w:shd w:val="clear" w:color="auto" w:fill="auto"/>
          <w:lang w:val="es-ES" w:eastAsia="es-ES" w:bidi="es-ES"/>
        </w:rPr>
        <w:t>- Eficiencia: influencia y resultados.</w:t>
      </w:r>
    </w:p>
    <w:p>
      <w:pPr>
        <w:pStyle w:val="Style25"/>
        <w:keepNext w:val="0"/>
        <w:keepLines w:val="0"/>
        <w:widowControl w:val="0"/>
        <w:shd w:val="clear" w:color="auto" w:fill="auto"/>
        <w:bidi w:val="0"/>
        <w:spacing w:before="0"/>
        <w:ind w:left="0" w:right="0" w:firstLine="460"/>
        <w:jc w:val="both"/>
      </w:pPr>
      <w:r>
        <w:rPr>
          <w:spacing w:val="0"/>
          <w:w w:val="100"/>
          <w:position w:val="0"/>
          <w:shd w:val="clear" w:color="auto" w:fill="auto"/>
          <w:lang w:val="es-ES" w:eastAsia="es-ES" w:bidi="es-ES"/>
        </w:rPr>
        <w:t>- Designación de presupuesto y recursos.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Para la obtención de resultados sobre la base del sistema de indicadores de integración, debe tener</w:t>
        <w:softHyphen/>
        <w:t xml:space="preserve">se en cuenta un documento tan relevante como los </w:t>
      </w:r>
      <w:r>
        <w:rPr>
          <w:i/>
          <w:iCs/>
          <w:spacing w:val="0"/>
          <w:w w:val="100"/>
          <w:position w:val="0"/>
          <w:shd w:val="clear" w:color="auto" w:fill="auto"/>
          <w:lang w:val="es-ES" w:eastAsia="es-ES" w:bidi="es-ES"/>
        </w:rPr>
        <w:t>Informes para la integración</w:t>
      </w:r>
      <w:r>
        <w:rPr>
          <w:spacing w:val="0"/>
          <w:w w:val="100"/>
          <w:position w:val="0"/>
          <w:shd w:val="clear" w:color="auto" w:fill="auto"/>
          <w:vertAlign w:val="superscript"/>
          <w:lang w:val="es-ES" w:eastAsia="es-ES" w:bidi="es-ES"/>
        </w:rPr>
        <w:footnoteReference w:id="44"/>
      </w:r>
      <w:r>
        <w:rPr>
          <w:spacing w:val="0"/>
          <w:w w:val="100"/>
          <w:position w:val="0"/>
          <w:shd w:val="clear" w:color="auto" w:fill="auto"/>
          <w:lang w:val="es-ES" w:eastAsia="es-ES" w:bidi="es-ES"/>
        </w:rPr>
        <w:t>, que los migrantes necesitan realizar a modo de Acreditaciones de Integración para la obtención de permisos jurídicos y administrativos, ya que recoge información relevante sobre las condiciones de vida de los migrantes sobre todo respecto al alojamiento, integración jurídica y acceso a servicios relevantes que se emplean para crear indicadores de integración útiles.</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Los Informes de Seguimiento y Evaluación, que se realizan con el mismo objetivo dentro del marco de las actuaciones de integración, deberían estar estandarizados y recabar información similar. Debe darse a conocer entre todos los actores involucrados un protocolo de acción para garantizar la correcta aplicación de los procedimientos de seguimiento y evaluación. Estos procedimientos deberían </w:t>
      </w:r>
      <w:r>
        <w:rPr>
          <w:spacing w:val="0"/>
          <w:w w:val="100"/>
          <w:position w:val="0"/>
          <w:shd w:val="clear" w:color="auto" w:fill="auto"/>
          <w:lang w:val="de-DE" w:eastAsia="de-DE" w:bidi="de-DE"/>
        </w:rPr>
        <w:t>garanti</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zar</w:t>
      </w:r>
      <w:r>
        <w:rPr>
          <w:spacing w:val="0"/>
          <w:w w:val="100"/>
          <w:position w:val="0"/>
          <w:shd w:val="clear" w:color="auto" w:fill="auto"/>
          <w:lang w:val="es-ES" w:eastAsia="es-ES" w:bidi="es-ES"/>
        </w:rPr>
        <w:t xml:space="preserve"> una evaluación externa que proporcionase una perspectiva del proceso no sesgada.</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Por último, debería implementarse un Sistema Electrónico para la recopilación de datos importantes sobre los beneficiarios en todos los contextos en los que se lleven a cabo intervenciones, de modo que se garantice la recopilación del mismo tipo de información y se facilite el análisis cruzado de los </w:t>
      </w:r>
      <w:r>
        <w:rPr>
          <w:spacing w:val="0"/>
          <w:w w:val="100"/>
          <w:position w:val="0"/>
          <w:shd w:val="clear" w:color="auto" w:fill="auto"/>
          <w:lang w:val="pt-BR" w:eastAsia="pt-BR" w:bidi="pt-BR"/>
        </w:rPr>
        <w:t>indi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cadores</w:t>
      </w:r>
      <w:r>
        <w:rPr>
          <w:spacing w:val="0"/>
          <w:w w:val="100"/>
          <w:position w:val="0"/>
          <w:shd w:val="clear" w:color="auto" w:fill="auto"/>
          <w:lang w:val="es-ES" w:eastAsia="es-ES" w:bidi="es-ES"/>
        </w:rPr>
        <w:t xml:space="preserve"> más relevantes.</w:t>
      </w:r>
    </w:p>
    <w:p>
      <w:pPr>
        <w:pStyle w:val="Style19"/>
        <w:keepNext/>
        <w:keepLines/>
        <w:widowControl w:val="0"/>
        <w:shd w:val="clear" w:color="auto" w:fill="auto"/>
        <w:bidi w:val="0"/>
        <w:spacing w:before="0" w:after="240" w:line="240" w:lineRule="auto"/>
        <w:ind w:left="0" w:right="0" w:firstLine="0"/>
        <w:jc w:val="both"/>
      </w:pPr>
      <w:bookmarkStart w:id="90" w:name="bookmark90"/>
      <w:bookmarkStart w:id="91" w:name="bookmark91"/>
      <w:r>
        <w:rPr>
          <w:spacing w:val="0"/>
          <w:w w:val="100"/>
          <w:position w:val="0"/>
          <w:shd w:val="clear" w:color="auto" w:fill="auto"/>
          <w:lang w:val="es-ES" w:eastAsia="es-ES" w:bidi="es-ES"/>
        </w:rPr>
        <w:t>Bibliografía</w:t>
      </w:r>
      <w:bookmarkEnd w:id="90"/>
      <w:bookmarkEnd w:id="91"/>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ACNUR. “</w:t>
      </w:r>
      <w:r>
        <w:rPr>
          <w:i/>
          <w:iCs/>
          <w:spacing w:val="0"/>
          <w:w w:val="100"/>
          <w:position w:val="0"/>
          <w:shd w:val="clear" w:color="auto" w:fill="auto"/>
          <w:lang w:val="es-ES" w:eastAsia="es-ES" w:bidi="es-ES"/>
        </w:rPr>
        <w:t>A new beginning: Refugee Integration in Europe”</w:t>
      </w:r>
      <w:r>
        <w:rPr>
          <w:spacing w:val="0"/>
          <w:w w:val="100"/>
          <w:position w:val="0"/>
          <w:shd w:val="clear" w:color="auto" w:fill="auto"/>
          <w:lang w:val="es-ES" w:eastAsia="es-ES" w:bidi="es-ES"/>
        </w:rPr>
        <w:t>. Septiembre 2013.</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 xml:space="preserve">British Council, Migration Policy Group. </w:t>
      </w:r>
      <w:r>
        <w:rPr>
          <w:i/>
          <w:iCs/>
          <w:spacing w:val="0"/>
          <w:w w:val="100"/>
          <w:position w:val="0"/>
          <w:shd w:val="clear" w:color="auto" w:fill="auto"/>
          <w:lang w:val="es-ES" w:eastAsia="es-ES" w:bidi="es-ES"/>
        </w:rPr>
        <w:t>“MIPEX, Migrant Integration Policy Index 3”</w:t>
      </w:r>
      <w:r>
        <w:rPr>
          <w:spacing w:val="0"/>
          <w:w w:val="100"/>
          <w:position w:val="0"/>
          <w:shd w:val="clear" w:color="auto" w:fill="auto"/>
          <w:lang w:val="es-ES" w:eastAsia="es-ES" w:bidi="es-ES"/>
        </w:rPr>
        <w:t>. España. 2013.</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 xml:space="preserve">CEIMIGRA. “Informe anual sobre Migraciones e Integración 2013. Una década de migraciones en </w:t>
      </w:r>
      <w:r>
        <w:rPr>
          <w:spacing w:val="0"/>
          <w:w w:val="100"/>
          <w:position w:val="0"/>
          <w:shd w:val="clear" w:color="auto" w:fill="auto"/>
          <w:lang w:val="en-US" w:eastAsia="en-US" w:bidi="en-US"/>
        </w:rPr>
        <w:t>Espa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ña”.</w:t>
      </w:r>
      <w:r>
        <w:rPr>
          <w:spacing w:val="0"/>
          <w:w w:val="100"/>
          <w:position w:val="0"/>
          <w:shd w:val="clear" w:color="auto" w:fill="auto"/>
          <w:lang w:val="es-ES" w:eastAsia="es-ES" w:bidi="es-ES"/>
        </w:rPr>
        <w:t xml:space="preserve"> 2013.</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Comisión Europea. “Manual sobre la Integración para responsables de la formulación de políticas y profesionales”. Comunidad Europea. Noviembre 2004.</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Comité de los Derechos del Niño. “Observaciones sobre la Convención sobre los Derechos del Niño”. Naciones Unidas. 13 de Septiembre a 1 de Octubre de 2010.</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 xml:space="preserve">Comunidad de Madrid. “Plan de Integración 2009-2012 de la Comunidad de Madrid. Evaluación </w:t>
      </w:r>
      <w:r>
        <w:rPr>
          <w:spacing w:val="0"/>
          <w:w w:val="100"/>
          <w:position w:val="0"/>
          <w:shd w:val="clear" w:color="auto" w:fill="auto"/>
          <w:lang w:val="en-US" w:eastAsia="en-US" w:bidi="en-US"/>
        </w:rPr>
        <w:t>2009</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2012”.</w:t>
      </w:r>
      <w:r>
        <w:rPr>
          <w:spacing w:val="0"/>
          <w:w w:val="100"/>
          <w:position w:val="0"/>
          <w:shd w:val="clear" w:color="auto" w:fill="auto"/>
          <w:lang w:val="es-ES" w:eastAsia="es-ES" w:bidi="es-ES"/>
        </w:rPr>
        <w:t xml:space="preserve"> Madrid. 2012.</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Comunidad de Madrid. “Plan de Integración 2009-2012 de la Comunidad de Madrid”. Madrid. 2012.</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Confederación Sindical de Comisiones Obreras, Secretaría Confederal de Migraciones Comisiones Obreras. “Los Planes de las Comunidades Autónomas para la Integración Social de las Personas </w:t>
      </w:r>
      <w:r>
        <w:rPr>
          <w:spacing w:val="0"/>
          <w:w w:val="100"/>
          <w:position w:val="0"/>
          <w:shd w:val="clear" w:color="auto" w:fill="auto"/>
          <w:lang w:val="fr-FR" w:eastAsia="fr-FR" w:bidi="fr-FR"/>
        </w:rPr>
        <w:t>Mi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grantes”.</w:t>
      </w:r>
      <w:r>
        <w:rPr>
          <w:spacing w:val="0"/>
          <w:w w:val="100"/>
          <w:position w:val="0"/>
          <w:shd w:val="clear" w:color="auto" w:fill="auto"/>
          <w:lang w:val="es-ES" w:eastAsia="es-ES" w:bidi="es-ES"/>
        </w:rPr>
        <w:t xml:space="preserve"> Cuadernos de información Sindical. Madrid. 2003.</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Consejería de Gobernación, Dirección General de Coordinación de Políticas Migratorias. “Evaluación externa del plan integral para la Inmigración en Andalucía. 2001-2004”. Sevilla.2005.</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Consejería de Gobernación, Dirección General de Coordinación de Políticas Migratorias. “II plan integral para la Inmigración en Andalucía 2006-2009”. Sevilla. 2007.</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EUROSTAT. “</w:t>
      </w:r>
      <w:r>
        <w:rPr>
          <w:i/>
          <w:iCs/>
          <w:spacing w:val="0"/>
          <w:w w:val="100"/>
          <w:position w:val="0"/>
          <w:shd w:val="clear" w:color="auto" w:fill="auto"/>
          <w:lang w:val="es-ES" w:eastAsia="es-ES" w:bidi="es-ES"/>
        </w:rPr>
        <w:t>Indicators of immigrant integration. A pilot study”.</w:t>
      </w:r>
      <w:r>
        <w:rPr>
          <w:spacing w:val="0"/>
          <w:w w:val="100"/>
          <w:position w:val="0"/>
          <w:shd w:val="clear" w:color="auto" w:fill="auto"/>
          <w:lang w:val="es-ES" w:eastAsia="es-ES" w:bidi="es-ES"/>
        </w:rPr>
        <w:t xml:space="preserve"> Unión Europea”. 2011.</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EUROSTAT. “</w:t>
      </w:r>
      <w:r>
        <w:rPr>
          <w:i/>
          <w:iCs/>
          <w:spacing w:val="0"/>
          <w:w w:val="100"/>
          <w:position w:val="0"/>
          <w:shd w:val="clear" w:color="auto" w:fill="auto"/>
          <w:lang w:val="es-ES" w:eastAsia="es-ES" w:bidi="es-ES"/>
        </w:rPr>
        <w:t>Using EU indicators of Inmigrant Integration. Final Report Directorate-General for Home Affairs”</w:t>
      </w:r>
      <w:r>
        <w:rPr>
          <w:spacing w:val="0"/>
          <w:w w:val="100"/>
          <w:position w:val="0"/>
          <w:shd w:val="clear" w:color="auto" w:fill="auto"/>
          <w:lang w:val="es-ES" w:eastAsia="es-ES" w:bidi="es-ES"/>
        </w:rPr>
        <w:t>. Unión Europea. 2013.</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Fautor Desarrollo. “Evaluación de los planes de Castilla-La Mancha, el modelo regional y experiencias locales”.</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Foro Integración Social de Migrantes. “Informe sobre la situación de la integración de los migrantes y refugiados en España”. Madrid. Septiembre 2013.</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García Cívico, Jesús. “La medición de la integración social de los migrantes a través un sistema de </w:t>
      </w:r>
      <w:r>
        <w:rPr>
          <w:spacing w:val="0"/>
          <w:w w:val="100"/>
          <w:position w:val="0"/>
          <w:shd w:val="clear" w:color="auto" w:fill="auto"/>
          <w:lang w:val="pt-BR" w:eastAsia="pt-BR" w:bidi="pt-BR"/>
        </w:rPr>
        <w:t>indi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cadores</w:t>
      </w:r>
      <w:r>
        <w:rPr>
          <w:spacing w:val="0"/>
          <w:w w:val="100"/>
          <w:position w:val="0"/>
          <w:shd w:val="clear" w:color="auto" w:fill="auto"/>
          <w:lang w:val="es-ES" w:eastAsia="es-ES" w:bidi="es-ES"/>
        </w:rPr>
        <w:t xml:space="preserve"> coherente con la noción de ciudadanía inclusiva”. Revista de Filosofía, Derecho y Política núm. 12. Navarra. 2010.</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 xml:space="preserve">García Cívico, Jesús. “Sobre el proceso de integración social del migrante en España. La cuestión de </w:t>
      </w:r>
      <w:r>
        <w:rPr>
          <w:spacing w:val="0"/>
          <w:w w:val="100"/>
          <w:position w:val="0"/>
          <w:shd w:val="clear" w:color="auto" w:fill="auto"/>
          <w:lang w:val="es-ES" w:eastAsia="es-ES" w:bidi="es-ES"/>
        </w:rPr>
        <w:t>los indicadores”. Revista electrónica del Instituto de Investigaciones “Antonio L. Goja”, año V, Número 7. Buenos Aires. Invierno 2011.</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García Juan, Laura, “Gestión de las Políticas Públicas de Integración de Migrantes. Propuesta para un nuevo modelo de cooperación interadministrativa”. Valencia. Enero de 2012.</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 xml:space="preserve">García Juan, Laura. “Las medidas de integración de migrantes en el MIPEX: ¿supone España un </w:t>
      </w:r>
      <w:r>
        <w:rPr>
          <w:spacing w:val="0"/>
          <w:w w:val="100"/>
          <w:position w:val="0"/>
          <w:shd w:val="clear" w:color="auto" w:fill="auto"/>
          <w:lang w:val="pt-BR" w:eastAsia="pt-BR" w:bidi="pt-BR"/>
        </w:rPr>
        <w:t>obstá</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culo</w:t>
      </w:r>
      <w:r>
        <w:rPr>
          <w:spacing w:val="0"/>
          <w:w w:val="100"/>
          <w:position w:val="0"/>
          <w:shd w:val="clear" w:color="auto" w:fill="auto"/>
          <w:lang w:val="es-ES" w:eastAsia="es-ES" w:bidi="es-ES"/>
        </w:rPr>
        <w:t xml:space="preserve"> en el avance hacia un sistema común de indicadores?”. Revista Internacional de Doctrina y Juris</w:t>
        <w:softHyphen/>
        <w:t>prudencia.</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Generalitat de Catalunya, Department de Accio Social y Ciudadanía, Secretaria per a la inmigracio. “Plan de Ciudadanía e inmigración. 2009-2012”. Catalunya. 2009.</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Generalitat de Catalunya, Department de Bienestar Social y Familia. “</w:t>
      </w:r>
      <w:r>
        <w:rPr>
          <w:i/>
          <w:iCs/>
          <w:spacing w:val="0"/>
          <w:w w:val="100"/>
          <w:position w:val="0"/>
          <w:shd w:val="clear" w:color="auto" w:fill="auto"/>
          <w:lang w:val="es-ES" w:eastAsia="es-ES" w:bidi="es-ES"/>
        </w:rPr>
        <w:t xml:space="preserve">Report on the integration of </w:t>
      </w:r>
      <w:r>
        <w:rPr>
          <w:i/>
          <w:iCs/>
          <w:spacing w:val="0"/>
          <w:w w:val="100"/>
          <w:position w:val="0"/>
          <w:shd w:val="clear" w:color="auto" w:fill="auto"/>
          <w:lang w:val="en-US" w:eastAsia="en-US" w:bidi="en-US"/>
        </w:rPr>
        <w:t>im</w:t>
        <w:softHyphen/>
      </w:r>
      <w:r>
        <w:rPr>
          <w:i/>
          <w:iCs/>
          <w:spacing w:val="0"/>
          <w:w w:val="100"/>
          <w:position w:val="0"/>
          <w:shd w:val="clear" w:color="auto" w:fill="auto"/>
          <w:lang w:val="es-ES" w:eastAsia="es-ES" w:bidi="es-ES"/>
        </w:rPr>
      </w:r>
      <w:r>
        <w:rPr>
          <w:i/>
          <w:iCs/>
          <w:spacing w:val="0"/>
          <w:w w:val="100"/>
          <w:position w:val="0"/>
          <w:shd w:val="clear" w:color="auto" w:fill="auto"/>
          <w:lang w:val="en-US" w:eastAsia="en-US" w:bidi="en-US"/>
        </w:rPr>
        <w:t>migrants</w:t>
      </w:r>
      <w:r>
        <w:rPr>
          <w:i/>
          <w:iCs/>
          <w:spacing w:val="0"/>
          <w:w w:val="100"/>
          <w:position w:val="0"/>
          <w:shd w:val="clear" w:color="auto" w:fill="auto"/>
          <w:lang w:val="es-ES" w:eastAsia="es-ES" w:bidi="es-ES"/>
        </w:rPr>
        <w:t xml:space="preserve"> in Catalonia”.</w:t>
      </w:r>
      <w:r>
        <w:rPr>
          <w:spacing w:val="0"/>
          <w:w w:val="100"/>
          <w:position w:val="0"/>
          <w:shd w:val="clear" w:color="auto" w:fill="auto"/>
          <w:lang w:val="es-ES" w:eastAsia="es-ES" w:bidi="es-ES"/>
        </w:rPr>
        <w:t xml:space="preserve"> Catalunya. 2013.</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 xml:space="preserve">Generalitat de Catalunya, Departament de Bienestar Social y Familia, </w:t>
      </w:r>
      <w:r>
        <w:rPr>
          <w:i/>
          <w:iCs/>
          <w:spacing w:val="0"/>
          <w:w w:val="100"/>
          <w:position w:val="0"/>
          <w:shd w:val="clear" w:color="auto" w:fill="auto"/>
          <w:lang w:val="es-ES" w:eastAsia="es-ES" w:bidi="es-ES"/>
        </w:rPr>
        <w:t>“Direccio General per la Inmigra- cio. Pla de ciutadania i de les migracions: Horitzo 2016”.</w:t>
      </w:r>
      <w:r>
        <w:rPr>
          <w:spacing w:val="0"/>
          <w:w w:val="100"/>
          <w:position w:val="0"/>
          <w:shd w:val="clear" w:color="auto" w:fill="auto"/>
          <w:lang w:val="es-ES" w:eastAsia="es-ES" w:bidi="es-ES"/>
        </w:rPr>
        <w:t xml:space="preserve"> Catalunya. 2013.</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Generalitat Valenciana, Consejería d'Immigracio e Ciudadanía. “Plan Director de Inmigración y Convi</w:t>
        <w:softHyphen/>
        <w:t>vencia 2008-2011”. Valencia. 2008.</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Gobierno de Aragón, Departamento de Servicios Sociales y Familia, Dirección General de Integración y Cooperación al Desarrollo. “Plan integral para la convivencia intercultural en Aragón 2008-2011”. Ara</w:t>
        <w:softHyphen/>
        <w:t>gón. 2008.</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Gobierno de Canarias, Consejería de Empleo y Asuntos Sociales, Vice-consejería de Asuntos Sociales e Inmigración. “Plan Canario para la inmigración 2006-2008”. Canarias. 2006.</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s-ES" w:eastAsia="es-ES" w:bidi="es-ES"/>
        </w:rPr>
        <w:t>Gobierno de España, Ministerio de Igualdad, Secretaría General Técnica, Subdirección General de Coo</w:t>
        <w:softHyphen/>
        <w:t>peración y Relaciones Institucionales. “</w:t>
      </w:r>
      <w:r>
        <w:rPr>
          <w:i/>
          <w:iCs/>
          <w:spacing w:val="0"/>
          <w:w w:val="100"/>
          <w:position w:val="0"/>
          <w:shd w:val="clear" w:color="auto" w:fill="auto"/>
          <w:lang w:val="es-ES" w:eastAsia="es-ES" w:bidi="es-ES"/>
        </w:rPr>
        <w:t>Plan to combat sexual explotación”.</w:t>
      </w:r>
      <w:r>
        <w:rPr>
          <w:spacing w:val="0"/>
          <w:w w:val="100"/>
          <w:position w:val="0"/>
          <w:shd w:val="clear" w:color="auto" w:fill="auto"/>
          <w:lang w:val="es-ES" w:eastAsia="es-ES" w:bidi="es-ES"/>
        </w:rPr>
        <w:t xml:space="preserve"> Madrid. 2010.</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Gobierno de España, Ministerio de Sanidad, Servicios Sociales e Igualdad, Secretaría de Estado de Ser</w:t>
        <w:softHyphen/>
        <w:t>vicios Sociales e Igualdad. “Plan Nacional de Acción para la inclusión social en el Reino de España 2013-2016”. Madrid. 2013.</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Gobierno de Navarra, Departamento de Asuntos Sociales, Familia, Juventud y Deporte. “Evaluación del Plan para la Integración Social de la Población Migrante (PISPIN)”. Navarra. Marzo 2009.</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Gobierno Vasco, Dirección de Inmigración y Gestión de la Diversidad, Departamento de Empleo y Asun</w:t>
        <w:softHyphen/>
        <w:t>tos Sociales. “Plan de Inmigración, Ciudadanía y Convivencia Intercultural 2011-2013”. Euskadi. 2011.</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 xml:space="preserve">Govern de las Islas Baleares, Dirección General de Servicios Sociales, Consejería de Presidencia y </w:t>
      </w:r>
      <w:r>
        <w:rPr>
          <w:spacing w:val="0"/>
          <w:w w:val="100"/>
          <w:position w:val="0"/>
          <w:shd w:val="clear" w:color="auto" w:fill="auto"/>
          <w:lang w:val="en-US" w:eastAsia="en-US" w:bidi="en-US"/>
        </w:rPr>
        <w:t>De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porte.</w:t>
      </w:r>
      <w:r>
        <w:rPr>
          <w:spacing w:val="0"/>
          <w:w w:val="100"/>
          <w:position w:val="0"/>
          <w:shd w:val="clear" w:color="auto" w:fill="auto"/>
          <w:lang w:val="es-ES" w:eastAsia="es-ES" w:bidi="es-ES"/>
        </w:rPr>
        <w:t xml:space="preserve"> “II Plan integral de atención a las personas migrantes de las Islas Baleares”. Islas Baleares.</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 xml:space="preserve">Varios autores, </w:t>
      </w:r>
      <w:r>
        <w:rPr>
          <w:i/>
          <w:iCs/>
          <w:spacing w:val="0"/>
          <w:w w:val="100"/>
          <w:position w:val="0"/>
          <w:shd w:val="clear" w:color="auto" w:fill="auto"/>
          <w:lang w:val="es-ES" w:eastAsia="es-ES" w:bidi="es-ES"/>
        </w:rPr>
        <w:t xml:space="preserve">“I3 Indicators on Immigrants Integration Project, INTI Programme GD on Justice </w:t>
      </w:r>
      <w:r>
        <w:rPr>
          <w:i/>
          <w:iCs/>
          <w:spacing w:val="0"/>
          <w:w w:val="100"/>
          <w:position w:val="0"/>
          <w:shd w:val="clear" w:color="auto" w:fill="auto"/>
          <w:lang w:val="en-US" w:eastAsia="en-US" w:bidi="en-US"/>
        </w:rPr>
        <w:t>Free</w:t>
        <w:softHyphen/>
      </w:r>
      <w:r>
        <w:rPr>
          <w:i/>
          <w:iCs/>
          <w:spacing w:val="0"/>
          <w:w w:val="100"/>
          <w:position w:val="0"/>
          <w:shd w:val="clear" w:color="auto" w:fill="auto"/>
          <w:lang w:val="es-ES" w:eastAsia="es-ES" w:bidi="es-ES"/>
        </w:rPr>
      </w:r>
      <w:r>
        <w:rPr>
          <w:i/>
          <w:iCs/>
          <w:spacing w:val="0"/>
          <w:w w:val="100"/>
          <w:position w:val="0"/>
          <w:shd w:val="clear" w:color="auto" w:fill="auto"/>
          <w:lang w:val="en-US" w:eastAsia="en-US" w:bidi="en-US"/>
        </w:rPr>
        <w:t>dom</w:t>
      </w:r>
      <w:r>
        <w:rPr>
          <w:i/>
          <w:iCs/>
          <w:spacing w:val="0"/>
          <w:w w:val="100"/>
          <w:position w:val="0"/>
          <w:shd w:val="clear" w:color="auto" w:fill="auto"/>
          <w:lang w:val="es-ES" w:eastAsia="es-ES" w:bidi="es-ES"/>
        </w:rPr>
        <w:t xml:space="preserve"> and Security of the EC, Proposal for contributions to the formulation of a system of common </w:t>
      </w:r>
      <w:r>
        <w:rPr>
          <w:i/>
          <w:iCs/>
          <w:spacing w:val="0"/>
          <w:w w:val="100"/>
          <w:position w:val="0"/>
          <w:shd w:val="clear" w:color="auto" w:fill="auto"/>
          <w:lang w:val="en-US" w:eastAsia="en-US" w:bidi="en-US"/>
        </w:rPr>
        <w:t>inte</w:t>
        <w:softHyphen/>
      </w:r>
      <w:r>
        <w:rPr>
          <w:i/>
          <w:iCs/>
          <w:spacing w:val="0"/>
          <w:w w:val="100"/>
          <w:position w:val="0"/>
          <w:shd w:val="clear" w:color="auto" w:fill="auto"/>
          <w:lang w:val="es-ES" w:eastAsia="es-ES" w:bidi="es-ES"/>
        </w:rPr>
      </w:r>
      <w:r>
        <w:rPr>
          <w:i/>
          <w:iCs/>
          <w:spacing w:val="0"/>
          <w:w w:val="100"/>
          <w:position w:val="0"/>
          <w:shd w:val="clear" w:color="auto" w:fill="auto"/>
          <w:lang w:val="en-US" w:eastAsia="en-US" w:bidi="en-US"/>
        </w:rPr>
        <w:t>gration</w:t>
      </w:r>
      <w:r>
        <w:rPr>
          <w:i/>
          <w:iCs/>
          <w:spacing w:val="0"/>
          <w:w w:val="100"/>
          <w:position w:val="0"/>
          <w:shd w:val="clear" w:color="auto" w:fill="auto"/>
          <w:lang w:val="es-ES" w:eastAsia="es-ES" w:bidi="es-ES"/>
        </w:rPr>
        <w:t xml:space="preserve"> indicators, 2006”</w:t>
      </w:r>
      <w:r>
        <w:rPr>
          <w:spacing w:val="0"/>
          <w:w w:val="100"/>
          <w:position w:val="0"/>
          <w:shd w:val="clear" w:color="auto" w:fill="auto"/>
          <w:lang w:val="es-ES" w:eastAsia="es-ES" w:bidi="es-ES"/>
        </w:rPr>
        <w:t>. Ministerio de Trabajo y Asuntos Sociales y UE.</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Junta de Andalucía, Consejería de Gobernación, Dirección General de Coordinación de Políticas Migra</w:t>
        <w:softHyphen/>
        <w:t xml:space="preserve">torias. “Documento técnico de Seguimiento /01; I plan integral para la Inmigración en Andalucía </w:t>
      </w:r>
      <w:r>
        <w:rPr>
          <w:spacing w:val="0"/>
          <w:w w:val="100"/>
          <w:position w:val="0"/>
          <w:shd w:val="clear" w:color="auto" w:fill="auto"/>
          <w:lang w:val="en-US" w:eastAsia="en-US" w:bidi="en-US"/>
        </w:rPr>
        <w:t>2001</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2004”.</w:t>
      </w:r>
      <w:r>
        <w:rPr>
          <w:spacing w:val="0"/>
          <w:w w:val="100"/>
          <w:position w:val="0"/>
          <w:shd w:val="clear" w:color="auto" w:fill="auto"/>
          <w:lang w:val="es-ES" w:eastAsia="es-ES" w:bidi="es-ES"/>
        </w:rPr>
        <w:t xml:space="preserve"> Sevilla.</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n-US" w:eastAsia="en-US" w:bidi="en-US"/>
        </w:rPr>
        <w:t xml:space="preserve">Junta de </w:t>
      </w:r>
      <w:r>
        <w:rPr>
          <w:spacing w:val="0"/>
          <w:w w:val="100"/>
          <w:position w:val="0"/>
          <w:shd w:val="clear" w:color="auto" w:fill="auto"/>
          <w:lang w:val="es-ES" w:eastAsia="es-ES" w:bidi="es-ES"/>
        </w:rPr>
        <w:t xml:space="preserve">Andalucía, Consejería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Gobernación, Dirección </w:t>
      </w:r>
      <w:r>
        <w:rPr>
          <w:spacing w:val="0"/>
          <w:w w:val="100"/>
          <w:position w:val="0"/>
          <w:shd w:val="clear" w:color="auto" w:fill="auto"/>
          <w:lang w:val="en-US" w:eastAsia="en-US" w:bidi="en-US"/>
        </w:rPr>
        <w:t xml:space="preserve">General de </w:t>
      </w:r>
      <w:r>
        <w:rPr>
          <w:spacing w:val="0"/>
          <w:w w:val="100"/>
          <w:position w:val="0"/>
          <w:shd w:val="clear" w:color="auto" w:fill="auto"/>
          <w:lang w:val="es-ES" w:eastAsia="es-ES" w:bidi="es-ES"/>
        </w:rPr>
        <w:t xml:space="preserve">Coordinación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Políticas Migra</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torias.</w:t>
      </w:r>
      <w:r>
        <w:rPr>
          <w:spacing w:val="0"/>
          <w:w w:val="100"/>
          <w:position w:val="0"/>
          <w:shd w:val="clear" w:color="auto" w:fill="auto"/>
          <w:lang w:val="en-US" w:eastAsia="en-US" w:bidi="en-US"/>
        </w:rPr>
        <w:t xml:space="preserve"> “Documento </w:t>
      </w:r>
      <w:r>
        <w:rPr>
          <w:spacing w:val="0"/>
          <w:w w:val="100"/>
          <w:position w:val="0"/>
          <w:shd w:val="clear" w:color="auto" w:fill="auto"/>
          <w:lang w:val="es-ES" w:eastAsia="es-ES" w:bidi="es-ES"/>
        </w:rPr>
        <w:t xml:space="preserve">técnico </w:t>
      </w:r>
      <w:r>
        <w:rPr>
          <w:spacing w:val="0"/>
          <w:w w:val="100"/>
          <w:position w:val="0"/>
          <w:shd w:val="clear" w:color="auto" w:fill="auto"/>
          <w:lang w:val="en-US" w:eastAsia="en-US" w:bidi="en-US"/>
        </w:rPr>
        <w:t xml:space="preserve">de Seguimiento /02; I Plan integral para la </w:t>
      </w:r>
      <w:r>
        <w:rPr>
          <w:spacing w:val="0"/>
          <w:w w:val="100"/>
          <w:position w:val="0"/>
          <w:shd w:val="clear" w:color="auto" w:fill="auto"/>
          <w:lang w:val="es-ES" w:eastAsia="es-ES" w:bidi="es-ES"/>
        </w:rPr>
        <w:t xml:space="preserve">Inmigración </w:t>
      </w:r>
      <w:r>
        <w:rPr>
          <w:spacing w:val="0"/>
          <w:w w:val="100"/>
          <w:position w:val="0"/>
          <w:shd w:val="clear" w:color="auto" w:fill="auto"/>
          <w:lang w:val="en-US" w:eastAsia="en-US" w:bidi="en-US"/>
        </w:rPr>
        <w:t xml:space="preserve">en </w:t>
      </w:r>
      <w:r>
        <w:rPr>
          <w:spacing w:val="0"/>
          <w:w w:val="100"/>
          <w:position w:val="0"/>
          <w:shd w:val="clear" w:color="auto" w:fill="auto"/>
          <w:lang w:val="es-ES" w:eastAsia="es-ES" w:bidi="es-ES"/>
        </w:rPr>
        <w:t xml:space="preserve">Andalucía </w:t>
      </w:r>
      <w:r>
        <w:rPr>
          <w:spacing w:val="0"/>
          <w:w w:val="100"/>
          <w:position w:val="0"/>
          <w:shd w:val="clear" w:color="auto" w:fill="auto"/>
          <w:lang w:val="en-US" w:eastAsia="en-US" w:bidi="en-US"/>
        </w:rPr>
        <w:t>2001</w:t>
        <w:softHyphen/>
        <w:t>2004”. Sevilla</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Junta de </w:t>
      </w:r>
      <w:r>
        <w:rPr>
          <w:spacing w:val="0"/>
          <w:w w:val="100"/>
          <w:position w:val="0"/>
          <w:shd w:val="clear" w:color="auto" w:fill="auto"/>
          <w:lang w:val="es-ES" w:eastAsia="es-ES" w:bidi="es-ES"/>
        </w:rPr>
        <w:t xml:space="preserve">Andalucía, Consejería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Gobernación, Dirección </w:t>
      </w:r>
      <w:r>
        <w:rPr>
          <w:spacing w:val="0"/>
          <w:w w:val="100"/>
          <w:position w:val="0"/>
          <w:shd w:val="clear" w:color="auto" w:fill="auto"/>
          <w:lang w:val="en-US" w:eastAsia="en-US" w:bidi="en-US"/>
        </w:rPr>
        <w:t xml:space="preserve">General de </w:t>
      </w:r>
      <w:r>
        <w:rPr>
          <w:spacing w:val="0"/>
          <w:w w:val="100"/>
          <w:position w:val="0"/>
          <w:shd w:val="clear" w:color="auto" w:fill="auto"/>
          <w:lang w:val="es-ES" w:eastAsia="es-ES" w:bidi="es-ES"/>
        </w:rPr>
        <w:t xml:space="preserve">Coordinación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Políticas Migra</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torias.</w:t>
      </w:r>
      <w:r>
        <w:rPr>
          <w:spacing w:val="0"/>
          <w:w w:val="100"/>
          <w:position w:val="0"/>
          <w:shd w:val="clear" w:color="auto" w:fill="auto"/>
          <w:lang w:val="en-US" w:eastAsia="en-US" w:bidi="en-US"/>
        </w:rPr>
        <w:t xml:space="preserve"> “Documento </w:t>
      </w:r>
      <w:r>
        <w:rPr>
          <w:spacing w:val="0"/>
          <w:w w:val="100"/>
          <w:position w:val="0"/>
          <w:shd w:val="clear" w:color="auto" w:fill="auto"/>
          <w:lang w:val="es-ES" w:eastAsia="es-ES" w:bidi="es-ES"/>
        </w:rPr>
        <w:t xml:space="preserve">Técnico </w:t>
      </w:r>
      <w:r>
        <w:rPr>
          <w:spacing w:val="0"/>
          <w:w w:val="100"/>
          <w:position w:val="0"/>
          <w:shd w:val="clear" w:color="auto" w:fill="auto"/>
          <w:lang w:val="en-US" w:eastAsia="en-US" w:bidi="en-US"/>
        </w:rPr>
        <w:t xml:space="preserve">de Seguimiento /03; I Plan integral para la </w:t>
      </w:r>
      <w:r>
        <w:rPr>
          <w:spacing w:val="0"/>
          <w:w w:val="100"/>
          <w:position w:val="0"/>
          <w:shd w:val="clear" w:color="auto" w:fill="auto"/>
          <w:lang w:val="es-ES" w:eastAsia="es-ES" w:bidi="es-ES"/>
        </w:rPr>
        <w:t xml:space="preserve">Inmigración </w:t>
      </w:r>
      <w:r>
        <w:rPr>
          <w:spacing w:val="0"/>
          <w:w w:val="100"/>
          <w:position w:val="0"/>
          <w:shd w:val="clear" w:color="auto" w:fill="auto"/>
          <w:lang w:val="en-US" w:eastAsia="en-US" w:bidi="en-US"/>
        </w:rPr>
        <w:t xml:space="preserve">en </w:t>
      </w:r>
      <w:r>
        <w:rPr>
          <w:spacing w:val="0"/>
          <w:w w:val="100"/>
          <w:position w:val="0"/>
          <w:shd w:val="clear" w:color="auto" w:fill="auto"/>
          <w:lang w:val="es-ES" w:eastAsia="es-ES" w:bidi="es-ES"/>
        </w:rPr>
        <w:t xml:space="preserve">Andalucía </w:t>
      </w:r>
      <w:r>
        <w:rPr>
          <w:spacing w:val="0"/>
          <w:w w:val="100"/>
          <w:position w:val="0"/>
          <w:shd w:val="clear" w:color="auto" w:fill="auto"/>
          <w:lang w:val="en-US" w:eastAsia="en-US" w:bidi="en-US"/>
        </w:rPr>
        <w:t>2001</w:t>
        <w:softHyphen/>
        <w:t>2004”. Sevilla.</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n-US" w:eastAsia="en-US" w:bidi="en-US"/>
        </w:rPr>
        <w:t xml:space="preserve">Junta de </w:t>
      </w:r>
      <w:r>
        <w:rPr>
          <w:spacing w:val="0"/>
          <w:w w:val="100"/>
          <w:position w:val="0"/>
          <w:shd w:val="clear" w:color="auto" w:fill="auto"/>
          <w:lang w:val="es-ES" w:eastAsia="es-ES" w:bidi="es-ES"/>
        </w:rPr>
        <w:t xml:space="preserve">Andalucía, Consejería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Gobernación, Dirección </w:t>
      </w:r>
      <w:r>
        <w:rPr>
          <w:spacing w:val="0"/>
          <w:w w:val="100"/>
          <w:position w:val="0"/>
          <w:shd w:val="clear" w:color="auto" w:fill="auto"/>
          <w:lang w:val="en-US" w:eastAsia="en-US" w:bidi="en-US"/>
        </w:rPr>
        <w:t xml:space="preserve">General de </w:t>
      </w:r>
      <w:r>
        <w:rPr>
          <w:spacing w:val="0"/>
          <w:w w:val="100"/>
          <w:position w:val="0"/>
          <w:shd w:val="clear" w:color="auto" w:fill="auto"/>
          <w:lang w:val="es-ES" w:eastAsia="es-ES" w:bidi="es-ES"/>
        </w:rPr>
        <w:t xml:space="preserve">Coordinación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Políticas Migra</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torias.</w:t>
      </w:r>
      <w:r>
        <w:rPr>
          <w:spacing w:val="0"/>
          <w:w w:val="100"/>
          <w:position w:val="0"/>
          <w:shd w:val="clear" w:color="auto" w:fill="auto"/>
          <w:lang w:val="en-US" w:eastAsia="en-US" w:bidi="en-US"/>
        </w:rPr>
        <w:t xml:space="preserve"> “II Plan integral para la </w:t>
      </w:r>
      <w:r>
        <w:rPr>
          <w:spacing w:val="0"/>
          <w:w w:val="100"/>
          <w:position w:val="0"/>
          <w:shd w:val="clear" w:color="auto" w:fill="auto"/>
          <w:lang w:val="es-ES" w:eastAsia="es-ES" w:bidi="es-ES"/>
        </w:rPr>
        <w:t xml:space="preserve">Inmigración </w:t>
      </w:r>
      <w:r>
        <w:rPr>
          <w:spacing w:val="0"/>
          <w:w w:val="100"/>
          <w:position w:val="0"/>
          <w:shd w:val="clear" w:color="auto" w:fill="auto"/>
          <w:lang w:val="en-US" w:eastAsia="en-US" w:bidi="en-US"/>
        </w:rPr>
        <w:t xml:space="preserve">en </w:t>
      </w:r>
      <w:r>
        <w:rPr>
          <w:spacing w:val="0"/>
          <w:w w:val="100"/>
          <w:position w:val="0"/>
          <w:shd w:val="clear" w:color="auto" w:fill="auto"/>
          <w:lang w:val="es-ES" w:eastAsia="es-ES" w:bidi="es-ES"/>
        </w:rPr>
        <w:t xml:space="preserve">Andalucía </w:t>
      </w:r>
      <w:r>
        <w:rPr>
          <w:spacing w:val="0"/>
          <w:w w:val="100"/>
          <w:position w:val="0"/>
          <w:shd w:val="clear" w:color="auto" w:fill="auto"/>
          <w:lang w:val="en-US" w:eastAsia="en-US" w:bidi="en-US"/>
        </w:rPr>
        <w:t>2006-2009”. Sevilla. 2006.</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n-US" w:eastAsia="en-US" w:bidi="en-US"/>
        </w:rPr>
        <w:t xml:space="preserve">Junta de Castilla y </w:t>
      </w:r>
      <w:r>
        <w:rPr>
          <w:spacing w:val="0"/>
          <w:w w:val="100"/>
          <w:position w:val="0"/>
          <w:shd w:val="clear" w:color="auto" w:fill="auto"/>
          <w:lang w:val="es-ES" w:eastAsia="es-ES" w:bidi="es-ES"/>
        </w:rPr>
        <w:t xml:space="preserve">León. </w:t>
      </w:r>
      <w:r>
        <w:rPr>
          <w:spacing w:val="0"/>
          <w:w w:val="100"/>
          <w:position w:val="0"/>
          <w:shd w:val="clear" w:color="auto" w:fill="auto"/>
          <w:lang w:val="en-US" w:eastAsia="en-US" w:bidi="en-US"/>
        </w:rPr>
        <w:t xml:space="preserve">“II Plan integral de </w:t>
      </w:r>
      <w:r>
        <w:rPr>
          <w:spacing w:val="0"/>
          <w:w w:val="100"/>
          <w:position w:val="0"/>
          <w:shd w:val="clear" w:color="auto" w:fill="auto"/>
          <w:lang w:val="es-ES" w:eastAsia="es-ES" w:bidi="es-ES"/>
        </w:rPr>
        <w:t xml:space="preserve">inmigración </w:t>
      </w:r>
      <w:r>
        <w:rPr>
          <w:spacing w:val="0"/>
          <w:w w:val="100"/>
          <w:position w:val="0"/>
          <w:shd w:val="clear" w:color="auto" w:fill="auto"/>
          <w:lang w:val="en-US" w:eastAsia="en-US" w:bidi="en-US"/>
        </w:rPr>
        <w:t xml:space="preserve">Castilla y </w:t>
      </w:r>
      <w:r>
        <w:rPr>
          <w:spacing w:val="0"/>
          <w:w w:val="100"/>
          <w:position w:val="0"/>
          <w:shd w:val="clear" w:color="auto" w:fill="auto"/>
          <w:lang w:val="es-ES" w:eastAsia="es-ES" w:bidi="es-ES"/>
        </w:rPr>
        <w:t xml:space="preserve">León </w:t>
      </w:r>
      <w:r>
        <w:rPr>
          <w:spacing w:val="0"/>
          <w:w w:val="100"/>
          <w:position w:val="0"/>
          <w:shd w:val="clear" w:color="auto" w:fill="auto"/>
          <w:lang w:val="en-US" w:eastAsia="en-US" w:bidi="en-US"/>
        </w:rPr>
        <w:t xml:space="preserve">2010-2013”. Castilla y </w:t>
      </w:r>
      <w:r>
        <w:rPr>
          <w:spacing w:val="0"/>
          <w:w w:val="100"/>
          <w:position w:val="0"/>
          <w:shd w:val="clear" w:color="auto" w:fill="auto"/>
          <w:lang w:val="es-ES" w:eastAsia="es-ES" w:bidi="es-ES"/>
        </w:rPr>
        <w:t xml:space="preserve">León. </w:t>
      </w:r>
      <w:r>
        <w:rPr>
          <w:spacing w:val="0"/>
          <w:w w:val="100"/>
          <w:position w:val="0"/>
          <w:shd w:val="clear" w:color="auto" w:fill="auto"/>
          <w:lang w:val="en-US" w:eastAsia="en-US" w:bidi="en-US"/>
        </w:rPr>
        <w:t>2010.</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Junta de Castilla-La Mancha, </w:t>
      </w:r>
      <w:r>
        <w:rPr>
          <w:spacing w:val="0"/>
          <w:w w:val="100"/>
          <w:position w:val="0"/>
          <w:shd w:val="clear" w:color="auto" w:fill="auto"/>
          <w:lang w:val="es-ES" w:eastAsia="es-ES" w:bidi="es-ES"/>
        </w:rPr>
        <w:t xml:space="preserve">Consejería </w:t>
      </w:r>
      <w:r>
        <w:rPr>
          <w:spacing w:val="0"/>
          <w:w w:val="100"/>
          <w:position w:val="0"/>
          <w:shd w:val="clear" w:color="auto" w:fill="auto"/>
          <w:lang w:val="en-US" w:eastAsia="en-US" w:bidi="en-US"/>
        </w:rPr>
        <w:t xml:space="preserve">de Interior y Justicia, </w:t>
      </w:r>
      <w:r>
        <w:rPr>
          <w:spacing w:val="0"/>
          <w:w w:val="100"/>
          <w:position w:val="0"/>
          <w:shd w:val="clear" w:color="auto" w:fill="auto"/>
          <w:lang w:val="es-ES" w:eastAsia="es-ES" w:bidi="es-ES"/>
        </w:rPr>
        <w:t xml:space="preserve">Dirección </w:t>
      </w:r>
      <w:r>
        <w:rPr>
          <w:spacing w:val="0"/>
          <w:w w:val="100"/>
          <w:position w:val="0"/>
          <w:shd w:val="clear" w:color="auto" w:fill="auto"/>
          <w:lang w:val="en-US" w:eastAsia="en-US" w:bidi="en-US"/>
        </w:rPr>
        <w:t xml:space="preserve">General de </w:t>
      </w:r>
      <w:r>
        <w:rPr>
          <w:spacing w:val="0"/>
          <w:w w:val="100"/>
          <w:position w:val="0"/>
          <w:shd w:val="clear" w:color="auto" w:fill="auto"/>
          <w:lang w:val="es-ES" w:eastAsia="es-ES" w:bidi="es-ES"/>
        </w:rPr>
        <w:t>Políticas Migrato</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rias</w:t>
      </w:r>
      <w:r>
        <w:rPr>
          <w:spacing w:val="0"/>
          <w:w w:val="100"/>
          <w:position w:val="0"/>
          <w:shd w:val="clear" w:color="auto" w:fill="auto"/>
          <w:lang w:val="en-US" w:eastAsia="en-US" w:bidi="en-US"/>
        </w:rPr>
        <w:t xml:space="preserve"> y </w:t>
      </w:r>
      <w:r>
        <w:rPr>
          <w:spacing w:val="0"/>
          <w:w w:val="100"/>
          <w:position w:val="0"/>
          <w:shd w:val="clear" w:color="auto" w:fill="auto"/>
          <w:lang w:val="es-ES" w:eastAsia="es-ES" w:bidi="es-ES"/>
        </w:rPr>
        <w:t xml:space="preserve">Cooperación </w:t>
      </w:r>
      <w:r>
        <w:rPr>
          <w:spacing w:val="0"/>
          <w:w w:val="100"/>
          <w:position w:val="0"/>
          <w:shd w:val="clear" w:color="auto" w:fill="auto"/>
          <w:lang w:val="en-US" w:eastAsia="en-US" w:bidi="en-US"/>
        </w:rPr>
        <w:t xml:space="preserve">al Desarrollo. </w:t>
      </w:r>
      <w:r>
        <w:rPr>
          <w:spacing w:val="0"/>
          <w:w w:val="100"/>
          <w:position w:val="0"/>
          <w:shd w:val="clear" w:color="auto" w:fill="auto"/>
          <w:lang w:val="es-ES" w:eastAsia="es-ES" w:bidi="es-ES"/>
        </w:rPr>
        <w:t xml:space="preserve">“Envío </w:t>
      </w:r>
      <w:r>
        <w:rPr>
          <w:spacing w:val="0"/>
          <w:w w:val="100"/>
          <w:position w:val="0"/>
          <w:shd w:val="clear" w:color="auto" w:fill="auto"/>
          <w:lang w:val="en-US" w:eastAsia="en-US" w:bidi="en-US"/>
        </w:rPr>
        <w:t xml:space="preserve">de datos informativos de la </w:t>
      </w:r>
      <w:r>
        <w:rPr>
          <w:spacing w:val="0"/>
          <w:w w:val="100"/>
          <w:position w:val="0"/>
          <w:shd w:val="clear" w:color="auto" w:fill="auto"/>
          <w:lang w:val="es-ES" w:eastAsia="es-ES" w:bidi="es-ES"/>
        </w:rPr>
        <w:t xml:space="preserve">población </w:t>
      </w:r>
      <w:r>
        <w:rPr>
          <w:spacing w:val="0"/>
          <w:w w:val="100"/>
          <w:position w:val="0"/>
          <w:shd w:val="clear" w:color="auto" w:fill="auto"/>
          <w:lang w:val="en-US" w:eastAsia="en-US" w:bidi="en-US"/>
        </w:rPr>
        <w:t>migrante de Castilla-La Mancha”. Enero 2011.</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n-US" w:eastAsia="en-US" w:bidi="en-US"/>
        </w:rPr>
        <w:t xml:space="preserve">Junta de Castilla-La Mancha, </w:t>
      </w:r>
      <w:r>
        <w:rPr>
          <w:spacing w:val="0"/>
          <w:w w:val="100"/>
          <w:position w:val="0"/>
          <w:shd w:val="clear" w:color="auto" w:fill="auto"/>
          <w:lang w:val="es-ES" w:eastAsia="es-ES" w:bidi="es-ES"/>
        </w:rPr>
        <w:t xml:space="preserve">Consejería </w:t>
      </w:r>
      <w:r>
        <w:rPr>
          <w:spacing w:val="0"/>
          <w:w w:val="100"/>
          <w:position w:val="0"/>
          <w:shd w:val="clear" w:color="auto" w:fill="auto"/>
          <w:lang w:val="en-US" w:eastAsia="en-US" w:bidi="en-US"/>
        </w:rPr>
        <w:t xml:space="preserve">del Interior y Justicia, </w:t>
      </w:r>
      <w:r>
        <w:rPr>
          <w:spacing w:val="0"/>
          <w:w w:val="100"/>
          <w:position w:val="0"/>
          <w:shd w:val="clear" w:color="auto" w:fill="auto"/>
          <w:lang w:val="es-ES" w:eastAsia="es-ES" w:bidi="es-ES"/>
        </w:rPr>
        <w:t xml:space="preserve">Dirección </w:t>
      </w:r>
      <w:r>
        <w:rPr>
          <w:spacing w:val="0"/>
          <w:w w:val="100"/>
          <w:position w:val="0"/>
          <w:shd w:val="clear" w:color="auto" w:fill="auto"/>
          <w:lang w:val="en-US" w:eastAsia="en-US" w:bidi="en-US"/>
        </w:rPr>
        <w:t xml:space="preserve">General de </w:t>
      </w:r>
      <w:r>
        <w:rPr>
          <w:spacing w:val="0"/>
          <w:w w:val="100"/>
          <w:position w:val="0"/>
          <w:shd w:val="clear" w:color="auto" w:fill="auto"/>
          <w:lang w:val="es-ES" w:eastAsia="es-ES" w:bidi="es-ES"/>
        </w:rPr>
        <w:t xml:space="preserve">Acción </w:t>
      </w:r>
      <w:r>
        <w:rPr>
          <w:spacing w:val="0"/>
          <w:w w:val="100"/>
          <w:position w:val="0"/>
          <w:shd w:val="clear" w:color="auto" w:fill="auto"/>
          <w:lang w:val="en-US" w:eastAsia="en-US" w:bidi="en-US"/>
        </w:rPr>
        <w:t xml:space="preserve">Social. “Plan regional de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social de Castilla-La Mancha 2002-2005”. Castilla-La Mancha. 2002.</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n-US" w:eastAsia="en-US" w:bidi="en-US"/>
        </w:rPr>
        <w:t xml:space="preserve">Junta de Extremadura, </w:t>
      </w:r>
      <w:r>
        <w:rPr>
          <w:spacing w:val="0"/>
          <w:w w:val="100"/>
          <w:position w:val="0"/>
          <w:shd w:val="clear" w:color="auto" w:fill="auto"/>
          <w:lang w:val="es-ES" w:eastAsia="es-ES" w:bidi="es-ES"/>
        </w:rPr>
        <w:t xml:space="preserve">Consejería </w:t>
      </w:r>
      <w:r>
        <w:rPr>
          <w:spacing w:val="0"/>
          <w:w w:val="100"/>
          <w:position w:val="0"/>
          <w:shd w:val="clear" w:color="auto" w:fill="auto"/>
          <w:lang w:val="en-US" w:eastAsia="en-US" w:bidi="en-US"/>
        </w:rPr>
        <w:t xml:space="preserve">de Igualdad y Empleo. “II Plan para la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social de personas Migrantes en Extremadura 2008-2011”. Extremadura. 2008.</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n-US" w:eastAsia="en-US" w:bidi="en-US"/>
        </w:rPr>
        <w:t xml:space="preserve">Laparra Navarro, Miguel; </w:t>
      </w:r>
      <w:r>
        <w:rPr>
          <w:spacing w:val="0"/>
          <w:w w:val="100"/>
          <w:position w:val="0"/>
          <w:shd w:val="clear" w:color="auto" w:fill="auto"/>
          <w:lang w:val="es-ES" w:eastAsia="es-ES" w:bidi="es-ES"/>
        </w:rPr>
        <w:t xml:space="preserve">Martínez </w:t>
      </w:r>
      <w:r>
        <w:rPr>
          <w:spacing w:val="0"/>
          <w:w w:val="100"/>
          <w:position w:val="0"/>
          <w:shd w:val="clear" w:color="auto" w:fill="auto"/>
          <w:lang w:val="en-US" w:eastAsia="en-US" w:bidi="en-US"/>
        </w:rPr>
        <w:t xml:space="preserve">de Lizarrondo Artola, Antidio. “Las </w:t>
      </w:r>
      <w:r>
        <w:rPr>
          <w:spacing w:val="0"/>
          <w:w w:val="100"/>
          <w:position w:val="0"/>
          <w:shd w:val="clear" w:color="auto" w:fill="auto"/>
          <w:lang w:val="es-ES" w:eastAsia="es-ES" w:bidi="es-ES"/>
        </w:rPr>
        <w:t xml:space="preserve">políticas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 xml:space="preserve">social de migrantes en </w:t>
      </w:r>
      <w:r>
        <w:rPr>
          <w:spacing w:val="0"/>
          <w:w w:val="100"/>
          <w:position w:val="0"/>
          <w:shd w:val="clear" w:color="auto" w:fill="auto"/>
          <w:lang w:val="es-ES" w:eastAsia="es-ES" w:bidi="es-ES"/>
        </w:rPr>
        <w:t xml:space="preserve">España”. </w:t>
      </w:r>
      <w:r>
        <w:rPr>
          <w:spacing w:val="0"/>
          <w:w w:val="100"/>
          <w:position w:val="0"/>
          <w:shd w:val="clear" w:color="auto" w:fill="auto"/>
          <w:lang w:val="en-US" w:eastAsia="en-US" w:bidi="en-US"/>
        </w:rPr>
        <w:t>Navarra.</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 xml:space="preserve">Martínez </w:t>
      </w:r>
      <w:r>
        <w:rPr>
          <w:spacing w:val="0"/>
          <w:w w:val="100"/>
          <w:position w:val="0"/>
          <w:shd w:val="clear" w:color="auto" w:fill="auto"/>
          <w:lang w:val="en-US" w:eastAsia="en-US" w:bidi="en-US"/>
        </w:rPr>
        <w:t xml:space="preserve">de Lizarrondo Artola, Antidio. “Los procesos de </w:t>
      </w:r>
      <w:r>
        <w:rPr>
          <w:spacing w:val="0"/>
          <w:w w:val="100"/>
          <w:position w:val="0"/>
          <w:shd w:val="clear" w:color="auto" w:fill="auto"/>
          <w:lang w:val="es-ES" w:eastAsia="es-ES" w:bidi="es-ES"/>
        </w:rPr>
        <w:t xml:space="preserve">gestión </w:t>
      </w:r>
      <w:r>
        <w:rPr>
          <w:spacing w:val="0"/>
          <w:w w:val="100"/>
          <w:position w:val="0"/>
          <w:shd w:val="clear" w:color="auto" w:fill="auto"/>
          <w:lang w:val="en-US" w:eastAsia="en-US" w:bidi="en-US"/>
        </w:rPr>
        <w:t xml:space="preserve">y </w:t>
      </w:r>
      <w:r>
        <w:rPr>
          <w:spacing w:val="0"/>
          <w:w w:val="100"/>
          <w:position w:val="0"/>
          <w:shd w:val="clear" w:color="auto" w:fill="auto"/>
          <w:lang w:val="es-ES" w:eastAsia="es-ES" w:bidi="es-ES"/>
        </w:rPr>
        <w:t xml:space="preserve">evaluación </w:t>
      </w:r>
      <w:r>
        <w:rPr>
          <w:spacing w:val="0"/>
          <w:w w:val="100"/>
          <w:position w:val="0"/>
          <w:shd w:val="clear" w:color="auto" w:fill="auto"/>
          <w:lang w:val="en-US" w:eastAsia="en-US" w:bidi="en-US"/>
        </w:rPr>
        <w:t xml:space="preserve">de las </w:t>
      </w:r>
      <w:r>
        <w:rPr>
          <w:spacing w:val="0"/>
          <w:w w:val="100"/>
          <w:position w:val="0"/>
          <w:shd w:val="clear" w:color="auto" w:fill="auto"/>
          <w:lang w:val="es-ES" w:eastAsia="es-ES" w:bidi="es-ES"/>
        </w:rPr>
        <w:t xml:space="preserve">políticas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Inte</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 xml:space="preserve">gración </w:t>
      </w:r>
      <w:r>
        <w:rPr>
          <w:spacing w:val="0"/>
          <w:w w:val="100"/>
          <w:position w:val="0"/>
          <w:shd w:val="clear" w:color="auto" w:fill="auto"/>
          <w:lang w:val="en-US" w:eastAsia="en-US" w:bidi="en-US"/>
        </w:rPr>
        <w:t xml:space="preserve">de migrantes en las Comunidades </w:t>
      </w:r>
      <w:r>
        <w:rPr>
          <w:spacing w:val="0"/>
          <w:w w:val="100"/>
          <w:position w:val="0"/>
          <w:shd w:val="clear" w:color="auto" w:fill="auto"/>
          <w:lang w:val="es-ES" w:eastAsia="es-ES" w:bidi="es-ES"/>
        </w:rPr>
        <w:t xml:space="preserve">Autónomas”. </w:t>
      </w:r>
      <w:r>
        <w:rPr>
          <w:spacing w:val="0"/>
          <w:w w:val="100"/>
          <w:position w:val="0"/>
          <w:shd w:val="clear" w:color="auto" w:fill="auto"/>
          <w:lang w:val="en-US" w:eastAsia="en-US" w:bidi="en-US"/>
        </w:rPr>
        <w:t xml:space="preserve">Revista </w:t>
      </w:r>
      <w:r>
        <w:rPr>
          <w:spacing w:val="0"/>
          <w:w w:val="100"/>
          <w:position w:val="0"/>
          <w:shd w:val="clear" w:color="auto" w:fill="auto"/>
          <w:lang w:val="es-ES" w:eastAsia="es-ES" w:bidi="es-ES"/>
        </w:rPr>
        <w:t xml:space="preserve">Gestión </w:t>
      </w:r>
      <w:r>
        <w:rPr>
          <w:spacing w:val="0"/>
          <w:w w:val="100"/>
          <w:position w:val="0"/>
          <w:shd w:val="clear" w:color="auto" w:fill="auto"/>
          <w:lang w:val="en-US" w:eastAsia="en-US" w:bidi="en-US"/>
        </w:rPr>
        <w:t xml:space="preserve">y </w:t>
      </w:r>
      <w:r>
        <w:rPr>
          <w:spacing w:val="0"/>
          <w:w w:val="100"/>
          <w:position w:val="0"/>
          <w:shd w:val="clear" w:color="auto" w:fill="auto"/>
          <w:lang w:val="es-ES" w:eastAsia="es-ES" w:bidi="es-ES"/>
        </w:rPr>
        <w:t xml:space="preserve">Análisis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Políticas Públicas, núm. </w:t>
      </w:r>
      <w:r>
        <w:rPr>
          <w:spacing w:val="0"/>
          <w:w w:val="100"/>
          <w:position w:val="0"/>
          <w:shd w:val="clear" w:color="auto" w:fill="auto"/>
          <w:lang w:val="en-US" w:eastAsia="en-US" w:bidi="en-US"/>
        </w:rPr>
        <w:t xml:space="preserve">2, </w:t>
      </w:r>
      <w:r>
        <w:rPr>
          <w:spacing w:val="0"/>
          <w:w w:val="100"/>
          <w:position w:val="0"/>
          <w:shd w:val="clear" w:color="auto" w:fill="auto"/>
          <w:lang w:val="es-ES" w:eastAsia="es-ES" w:bidi="es-ES"/>
        </w:rPr>
        <w:t xml:space="preserve">pág. </w:t>
      </w:r>
      <w:r>
        <w:rPr>
          <w:spacing w:val="0"/>
          <w:w w:val="100"/>
          <w:position w:val="0"/>
          <w:shd w:val="clear" w:color="auto" w:fill="auto"/>
          <w:lang w:val="en-US" w:eastAsia="en-US" w:bidi="en-US"/>
        </w:rPr>
        <w:t xml:space="preserve">101-120. Instituto Nacional de </w:t>
      </w:r>
      <w:r>
        <w:rPr>
          <w:spacing w:val="0"/>
          <w:w w:val="100"/>
          <w:position w:val="0"/>
          <w:shd w:val="clear" w:color="auto" w:fill="auto"/>
          <w:lang w:val="es-ES" w:eastAsia="es-ES" w:bidi="es-ES"/>
        </w:rPr>
        <w:t xml:space="preserve">Administración Pública. </w:t>
      </w:r>
      <w:r>
        <w:rPr>
          <w:spacing w:val="0"/>
          <w:w w:val="100"/>
          <w:position w:val="0"/>
          <w:shd w:val="clear" w:color="auto" w:fill="auto"/>
          <w:lang w:val="en-US" w:eastAsia="en-US" w:bidi="en-US"/>
        </w:rPr>
        <w:t>Madrid. 2009.</w:t>
      </w:r>
    </w:p>
    <w:p>
      <w:pPr>
        <w:pStyle w:val="Style25"/>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Ministerio de la Presidencia, Agencia Estatal de </w:t>
      </w:r>
      <w:r>
        <w:rPr>
          <w:spacing w:val="0"/>
          <w:w w:val="100"/>
          <w:position w:val="0"/>
          <w:shd w:val="clear" w:color="auto" w:fill="auto"/>
          <w:lang w:val="es-ES" w:eastAsia="es-ES" w:bidi="es-ES"/>
        </w:rPr>
        <w:t xml:space="preserve">Evaluación </w:t>
      </w:r>
      <w:r>
        <w:rPr>
          <w:spacing w:val="0"/>
          <w:w w:val="100"/>
          <w:position w:val="0"/>
          <w:shd w:val="clear" w:color="auto" w:fill="auto"/>
          <w:lang w:val="en-US" w:eastAsia="en-US" w:bidi="en-US"/>
        </w:rPr>
        <w:t xml:space="preserve">de las </w:t>
      </w:r>
      <w:r>
        <w:rPr>
          <w:spacing w:val="0"/>
          <w:w w:val="100"/>
          <w:position w:val="0"/>
          <w:shd w:val="clear" w:color="auto" w:fill="auto"/>
          <w:lang w:val="es-ES" w:eastAsia="es-ES" w:bidi="es-ES"/>
        </w:rPr>
        <w:t xml:space="preserve">Políticas Públicas </w:t>
      </w:r>
      <w:r>
        <w:rPr>
          <w:spacing w:val="0"/>
          <w:w w:val="100"/>
          <w:position w:val="0"/>
          <w:shd w:val="clear" w:color="auto" w:fill="auto"/>
          <w:lang w:val="en-US" w:eastAsia="en-US" w:bidi="en-US"/>
        </w:rPr>
        <w:t xml:space="preserve">y la Calidad de los Servicios (AEVAL). </w:t>
      </w:r>
      <w:r>
        <w:rPr>
          <w:spacing w:val="0"/>
          <w:w w:val="100"/>
          <w:position w:val="0"/>
          <w:shd w:val="clear" w:color="auto" w:fill="auto"/>
          <w:lang w:val="es-ES" w:eastAsia="es-ES" w:bidi="es-ES"/>
        </w:rPr>
        <w:t xml:space="preserve">“Evaluación </w:t>
      </w:r>
      <w:r>
        <w:rPr>
          <w:spacing w:val="0"/>
          <w:w w:val="100"/>
          <w:position w:val="0"/>
          <w:shd w:val="clear" w:color="auto" w:fill="auto"/>
          <w:lang w:val="en-US" w:eastAsia="en-US" w:bidi="en-US"/>
        </w:rPr>
        <w:t xml:space="preserve">intermedia del Plan </w:t>
      </w:r>
      <w:r>
        <w:rPr>
          <w:spacing w:val="0"/>
          <w:w w:val="100"/>
          <w:position w:val="0"/>
          <w:shd w:val="clear" w:color="auto" w:fill="auto"/>
          <w:lang w:val="es-ES" w:eastAsia="es-ES" w:bidi="es-ES"/>
        </w:rPr>
        <w:t xml:space="preserve">Estratégico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Ciudadanía </w:t>
      </w:r>
      <w:r>
        <w:rPr>
          <w:spacing w:val="0"/>
          <w:w w:val="100"/>
          <w:position w:val="0"/>
          <w:shd w:val="clear" w:color="auto" w:fill="auto"/>
          <w:lang w:val="en-US" w:eastAsia="en-US" w:bidi="en-US"/>
        </w:rPr>
        <w:t xml:space="preserve">e </w:t>
      </w:r>
      <w:r>
        <w:rPr>
          <w:spacing w:val="0"/>
          <w:w w:val="100"/>
          <w:position w:val="0"/>
          <w:shd w:val="clear" w:color="auto" w:fill="auto"/>
          <w:lang w:val="es-ES" w:eastAsia="es-ES" w:bidi="es-ES"/>
        </w:rPr>
        <w:t xml:space="preserve">Integración. </w:t>
      </w:r>
      <w:r>
        <w:rPr>
          <w:spacing w:val="0"/>
          <w:w w:val="100"/>
          <w:position w:val="0"/>
          <w:shd w:val="clear" w:color="auto" w:fill="auto"/>
          <w:lang w:val="pt-BR" w:eastAsia="pt-BR" w:bidi="pt-BR"/>
        </w:rPr>
        <w:t>Subvencio</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nes</w:t>
      </w:r>
      <w:r>
        <w:rPr>
          <w:spacing w:val="0"/>
          <w:w w:val="100"/>
          <w:position w:val="0"/>
          <w:shd w:val="clear" w:color="auto" w:fill="auto"/>
          <w:lang w:val="en-US" w:eastAsia="en-US" w:bidi="en-US"/>
        </w:rPr>
        <w:t xml:space="preserve"> estatales del </w:t>
      </w:r>
      <w:r>
        <w:rPr>
          <w:spacing w:val="0"/>
          <w:w w:val="100"/>
          <w:position w:val="0"/>
          <w:shd w:val="clear" w:color="auto" w:fill="auto"/>
          <w:lang w:val="es-ES" w:eastAsia="es-ES" w:bidi="es-ES"/>
        </w:rPr>
        <w:t xml:space="preserve">Régimen </w:t>
      </w:r>
      <w:r>
        <w:rPr>
          <w:spacing w:val="0"/>
          <w:w w:val="100"/>
          <w:position w:val="0"/>
          <w:shd w:val="clear" w:color="auto" w:fill="auto"/>
          <w:lang w:val="en-US" w:eastAsia="en-US" w:bidi="en-US"/>
        </w:rPr>
        <w:t>General”. Madrid. Marzo de 2010.</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n-US" w:eastAsia="en-US" w:bidi="en-US"/>
        </w:rPr>
        <w:t xml:space="preserve">Ministerio de Sanidad, Asuntos Sociales e Igualdad. “Secundo Plan </w:t>
      </w:r>
      <w:r>
        <w:rPr>
          <w:spacing w:val="0"/>
          <w:w w:val="100"/>
          <w:position w:val="0"/>
          <w:shd w:val="clear" w:color="auto" w:fill="auto"/>
          <w:lang w:val="es-ES" w:eastAsia="es-ES" w:bidi="es-ES"/>
        </w:rPr>
        <w:t xml:space="preserve">Estratégico </w:t>
      </w:r>
      <w:r>
        <w:rPr>
          <w:spacing w:val="0"/>
          <w:w w:val="100"/>
          <w:position w:val="0"/>
          <w:shd w:val="clear" w:color="auto" w:fill="auto"/>
          <w:lang w:val="en-US" w:eastAsia="en-US" w:bidi="en-US"/>
        </w:rPr>
        <w:t>Nacional de Infancia y Adolescencia 2013-2016 (PENIA)”. Madrid. Abril de 2013.</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n-US" w:eastAsia="en-US" w:bidi="en-US"/>
        </w:rPr>
        <w:t xml:space="preserve">Ministerio de Trabajo y Asuntos Sociales, </w:t>
      </w:r>
      <w:r>
        <w:rPr>
          <w:spacing w:val="0"/>
          <w:w w:val="100"/>
          <w:position w:val="0"/>
          <w:shd w:val="clear" w:color="auto" w:fill="auto"/>
          <w:lang w:val="es-ES" w:eastAsia="es-ES" w:bidi="es-ES"/>
        </w:rPr>
        <w:t xml:space="preserve">Secretaría </w:t>
      </w:r>
      <w:r>
        <w:rPr>
          <w:spacing w:val="0"/>
          <w:w w:val="100"/>
          <w:position w:val="0"/>
          <w:shd w:val="clear" w:color="auto" w:fill="auto"/>
          <w:lang w:val="en-US" w:eastAsia="en-US" w:bidi="en-US"/>
        </w:rPr>
        <w:t xml:space="preserve">General de Empleo, Unidad Administradora del Fondo Social Europeo. </w:t>
      </w:r>
      <w:r>
        <w:rPr>
          <w:spacing w:val="0"/>
          <w:w w:val="100"/>
          <w:position w:val="0"/>
          <w:shd w:val="clear" w:color="auto" w:fill="auto"/>
          <w:lang w:val="es-ES" w:eastAsia="es-ES" w:bidi="es-ES"/>
        </w:rPr>
        <w:t xml:space="preserve">“Guía metodológica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evaluación </w:t>
      </w:r>
      <w:r>
        <w:rPr>
          <w:spacing w:val="0"/>
          <w:w w:val="100"/>
          <w:position w:val="0"/>
          <w:shd w:val="clear" w:color="auto" w:fill="auto"/>
          <w:lang w:val="en-US" w:eastAsia="en-US" w:bidi="en-US"/>
        </w:rPr>
        <w:t>interna”. Madrid. 2005.</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n-US" w:eastAsia="en-US" w:bidi="en-US"/>
        </w:rPr>
        <w:t xml:space="preserve">Ministerio de Trabajo y asuntos Sociales. Plan </w:t>
      </w:r>
      <w:r>
        <w:rPr>
          <w:spacing w:val="0"/>
          <w:w w:val="100"/>
          <w:position w:val="0"/>
          <w:shd w:val="clear" w:color="auto" w:fill="auto"/>
          <w:lang w:val="es-ES" w:eastAsia="es-ES" w:bidi="es-ES"/>
        </w:rPr>
        <w:t xml:space="preserve">estratégico Ciudadanía </w:t>
      </w:r>
      <w:r>
        <w:rPr>
          <w:spacing w:val="0"/>
          <w:w w:val="100"/>
          <w:position w:val="0"/>
          <w:shd w:val="clear" w:color="auto" w:fill="auto"/>
          <w:lang w:val="en-US" w:eastAsia="en-US" w:bidi="en-US"/>
        </w:rPr>
        <w:t xml:space="preserve">e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 xml:space="preserve">2007-2010 </w:t>
      </w:r>
      <w:r>
        <w:rPr>
          <w:i/>
          <w:iCs/>
          <w:spacing w:val="0"/>
          <w:w w:val="100"/>
          <w:position w:val="0"/>
          <w:shd w:val="clear" w:color="auto" w:fill="auto"/>
          <w:lang w:val="en-US" w:eastAsia="en-US" w:bidi="en-US"/>
        </w:rPr>
        <w:t>(Strate</w:t>
        <w:softHyphen/>
        <w:t>gic Plan forcitizenship and integration 2007-2010)</w:t>
      </w:r>
      <w:r>
        <w:rPr>
          <w:spacing w:val="0"/>
          <w:w w:val="100"/>
          <w:position w:val="0"/>
          <w:shd w:val="clear" w:color="auto" w:fill="auto"/>
          <w:lang w:val="en-US" w:eastAsia="en-US" w:bidi="en-US"/>
        </w:rPr>
        <w:t>. Madrid. Febrero 2007.</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n-US" w:eastAsia="en-US" w:bidi="en-US"/>
        </w:rPr>
        <w:t xml:space="preserve">Ministerio de Trabajo y Asuntos Sociales. “Plan </w:t>
      </w:r>
      <w:r>
        <w:rPr>
          <w:spacing w:val="0"/>
          <w:w w:val="100"/>
          <w:position w:val="0"/>
          <w:shd w:val="clear" w:color="auto" w:fill="auto"/>
          <w:lang w:val="es-ES" w:eastAsia="es-ES" w:bidi="es-ES"/>
        </w:rPr>
        <w:t xml:space="preserve">estratégico Ciudadanía </w:t>
      </w:r>
      <w:r>
        <w:rPr>
          <w:spacing w:val="0"/>
          <w:w w:val="100"/>
          <w:position w:val="0"/>
          <w:shd w:val="clear" w:color="auto" w:fill="auto"/>
          <w:lang w:val="en-US" w:eastAsia="en-US" w:bidi="en-US"/>
        </w:rPr>
        <w:t xml:space="preserve">e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 xml:space="preserve">2011-2014” </w:t>
      </w:r>
      <w:r>
        <w:rPr>
          <w:i/>
          <w:iCs/>
          <w:spacing w:val="0"/>
          <w:w w:val="100"/>
          <w:position w:val="0"/>
          <w:shd w:val="clear" w:color="auto" w:fill="auto"/>
          <w:lang w:val="en-US" w:eastAsia="en-US" w:bidi="en-US"/>
        </w:rPr>
        <w:t>(Stra</w:t>
        <w:softHyphen/>
        <w:t>tegic Plan forcitizenship and integration 2011-2014).</w:t>
      </w:r>
      <w:r>
        <w:rPr>
          <w:spacing w:val="0"/>
          <w:w w:val="100"/>
          <w:position w:val="0"/>
          <w:shd w:val="clear" w:color="auto" w:fill="auto"/>
          <w:lang w:val="en-US" w:eastAsia="en-US" w:bidi="en-US"/>
        </w:rPr>
        <w:t xml:space="preserve"> Madrid. 2011.</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n-US" w:eastAsia="en-US" w:bidi="en-US"/>
        </w:rPr>
        <w:t xml:space="preserve">Observatorio de la </w:t>
      </w:r>
      <w:r>
        <w:rPr>
          <w:spacing w:val="0"/>
          <w:w w:val="100"/>
          <w:position w:val="0"/>
          <w:shd w:val="clear" w:color="auto" w:fill="auto"/>
          <w:lang w:val="es-ES" w:eastAsia="es-ES" w:bidi="es-ES"/>
        </w:rPr>
        <w:t xml:space="preserve">inmigración </w:t>
      </w:r>
      <w:r>
        <w:rPr>
          <w:spacing w:val="0"/>
          <w:w w:val="100"/>
          <w:position w:val="0"/>
          <w:shd w:val="clear" w:color="auto" w:fill="auto"/>
          <w:lang w:val="en-US" w:eastAsia="en-US" w:bidi="en-US"/>
        </w:rPr>
        <w:t xml:space="preserve">de Tenerife. </w:t>
      </w:r>
      <w:r>
        <w:rPr>
          <w:spacing w:val="0"/>
          <w:w w:val="100"/>
          <w:position w:val="0"/>
          <w:shd w:val="clear" w:color="auto" w:fill="auto"/>
          <w:lang w:val="es-ES" w:eastAsia="es-ES" w:bidi="es-ES"/>
        </w:rPr>
        <w:t xml:space="preserve">“Guía práctica </w:t>
      </w:r>
      <w:r>
        <w:rPr>
          <w:spacing w:val="0"/>
          <w:w w:val="100"/>
          <w:position w:val="0"/>
          <w:shd w:val="clear" w:color="auto" w:fill="auto"/>
          <w:lang w:val="en-US" w:eastAsia="en-US" w:bidi="en-US"/>
        </w:rPr>
        <w:t xml:space="preserve">para la </w:t>
      </w:r>
      <w:r>
        <w:rPr>
          <w:spacing w:val="0"/>
          <w:w w:val="100"/>
          <w:position w:val="0"/>
          <w:shd w:val="clear" w:color="auto" w:fill="auto"/>
          <w:lang w:val="es-ES" w:eastAsia="es-ES" w:bidi="es-ES"/>
        </w:rPr>
        <w:t xml:space="preserve">investigación </w:t>
      </w:r>
      <w:r>
        <w:rPr>
          <w:spacing w:val="0"/>
          <w:w w:val="100"/>
          <w:position w:val="0"/>
          <w:shd w:val="clear" w:color="auto" w:fill="auto"/>
          <w:lang w:val="en-US" w:eastAsia="en-US" w:bidi="en-US"/>
        </w:rPr>
        <w:t xml:space="preserve">de la </w:t>
      </w:r>
      <w:r>
        <w:rPr>
          <w:spacing w:val="0"/>
          <w:w w:val="100"/>
          <w:position w:val="0"/>
          <w:shd w:val="clear" w:color="auto" w:fill="auto"/>
          <w:lang w:val="es-ES" w:eastAsia="es-ES" w:bidi="es-ES"/>
        </w:rPr>
        <w:t xml:space="preserve">inmigración </w:t>
      </w:r>
      <w:r>
        <w:rPr>
          <w:spacing w:val="0"/>
          <w:w w:val="100"/>
          <w:position w:val="0"/>
          <w:shd w:val="clear" w:color="auto" w:fill="auto"/>
          <w:lang w:val="en-US" w:eastAsia="en-US" w:bidi="en-US"/>
        </w:rPr>
        <w:t>en escala local”. Tenerife. Febrero de 2008.</w:t>
      </w:r>
    </w:p>
    <w:p>
      <w:pPr>
        <w:pStyle w:val="Style25"/>
        <w:keepNext w:val="0"/>
        <w:keepLines w:val="0"/>
        <w:widowControl w:val="0"/>
        <w:shd w:val="clear" w:color="auto" w:fill="auto"/>
        <w:bidi w:val="0"/>
        <w:spacing w:before="0" w:line="295" w:lineRule="auto"/>
        <w:ind w:left="0" w:right="0" w:firstLine="0"/>
        <w:jc w:val="both"/>
      </w:pPr>
      <w:r>
        <w:rPr>
          <w:spacing w:val="0"/>
          <w:w w:val="100"/>
          <w:position w:val="0"/>
          <w:shd w:val="clear" w:color="auto" w:fill="auto"/>
          <w:lang w:val="en-US" w:eastAsia="en-US" w:bidi="en-US"/>
        </w:rPr>
        <w:t xml:space="preserve">Observatorio Permanente Inmigracion. “Fuentes de </w:t>
      </w:r>
      <w:r>
        <w:rPr>
          <w:spacing w:val="0"/>
          <w:w w:val="100"/>
          <w:position w:val="0"/>
          <w:shd w:val="clear" w:color="auto" w:fill="auto"/>
          <w:lang w:val="es-ES" w:eastAsia="es-ES" w:bidi="es-ES"/>
        </w:rPr>
        <w:t xml:space="preserve">información, </w:t>
      </w:r>
      <w:r>
        <w:rPr>
          <w:spacing w:val="0"/>
          <w:w w:val="100"/>
          <w:position w:val="0"/>
          <w:shd w:val="clear" w:color="auto" w:fill="auto"/>
          <w:lang w:val="en-US" w:eastAsia="en-US" w:bidi="en-US"/>
        </w:rPr>
        <w:t xml:space="preserve">notas </w:t>
      </w:r>
      <w:r>
        <w:rPr>
          <w:spacing w:val="0"/>
          <w:w w:val="100"/>
          <w:position w:val="0"/>
          <w:shd w:val="clear" w:color="auto" w:fill="auto"/>
          <w:lang w:val="es-ES" w:eastAsia="es-ES" w:bidi="es-ES"/>
        </w:rPr>
        <w:t xml:space="preserve">metodológicas </w:t>
      </w:r>
      <w:r>
        <w:rPr>
          <w:spacing w:val="0"/>
          <w:w w:val="100"/>
          <w:position w:val="0"/>
          <w:shd w:val="clear" w:color="auto" w:fill="auto"/>
          <w:lang w:val="en-US" w:eastAsia="en-US" w:bidi="en-US"/>
        </w:rPr>
        <w:t xml:space="preserve">y normas </w:t>
      </w:r>
      <w:r>
        <w:rPr>
          <w:spacing w:val="0"/>
          <w:w w:val="100"/>
          <w:position w:val="0"/>
          <w:shd w:val="clear" w:color="auto" w:fill="auto"/>
          <w:lang w:val="pt-BR" w:eastAsia="pt-BR" w:bidi="pt-BR"/>
        </w:rPr>
        <w:t>jurídi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cas”.</w:t>
      </w:r>
      <w:r>
        <w:rPr>
          <w:spacing w:val="0"/>
          <w:w w:val="100"/>
          <w:position w:val="0"/>
          <w:shd w:val="clear" w:color="auto" w:fill="auto"/>
          <w:lang w:val="en-US" w:eastAsia="en-US" w:bidi="en-US"/>
        </w:rPr>
        <w:t xml:space="preserve"> Madrid.</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fr-FR" w:eastAsia="fr-FR" w:bidi="fr-FR"/>
        </w:rPr>
        <w:t xml:space="preserve">Observatorio Permanente </w:t>
      </w:r>
      <w:r>
        <w:rPr>
          <w:spacing w:val="0"/>
          <w:w w:val="100"/>
          <w:position w:val="0"/>
          <w:shd w:val="clear" w:color="auto" w:fill="auto"/>
          <w:lang w:val="es-ES" w:eastAsia="es-ES" w:bidi="es-ES"/>
        </w:rPr>
        <w:t xml:space="preserve">Inmigración. “Gestión </w:t>
      </w:r>
      <w:r>
        <w:rPr>
          <w:spacing w:val="0"/>
          <w:w w:val="100"/>
          <w:position w:val="0"/>
          <w:shd w:val="clear" w:color="auto" w:fill="auto"/>
          <w:lang w:val="fr-FR" w:eastAsia="fr-FR" w:bidi="fr-FR"/>
        </w:rPr>
        <w:t xml:space="preserve">de las </w:t>
      </w:r>
      <w:r>
        <w:rPr>
          <w:spacing w:val="0"/>
          <w:w w:val="100"/>
          <w:position w:val="0"/>
          <w:shd w:val="clear" w:color="auto" w:fill="auto"/>
          <w:lang w:val="es-ES" w:eastAsia="es-ES" w:bidi="es-ES"/>
        </w:rPr>
        <w:t xml:space="preserve">políticas públicas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de migrantes”. Valencia. 2012.</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fr-FR" w:eastAsia="fr-FR" w:bidi="fr-FR"/>
        </w:rPr>
        <w:t xml:space="preserve">OPAM, Observatorio Permanente Andaluz de las Migraciones. “Informe anual </w:t>
      </w:r>
      <w:r>
        <w:rPr>
          <w:spacing w:val="0"/>
          <w:w w:val="100"/>
          <w:position w:val="0"/>
          <w:shd w:val="clear" w:color="auto" w:fill="auto"/>
          <w:lang w:val="es-ES" w:eastAsia="es-ES" w:bidi="es-ES"/>
        </w:rPr>
        <w:t xml:space="preserve">Andalucía </w:t>
      </w:r>
      <w:r>
        <w:rPr>
          <w:spacing w:val="0"/>
          <w:w w:val="100"/>
          <w:position w:val="0"/>
          <w:shd w:val="clear" w:color="auto" w:fill="auto"/>
          <w:lang w:val="fr-FR" w:eastAsia="fr-FR" w:bidi="fr-FR"/>
        </w:rPr>
        <w:t xml:space="preserve">e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2012”. </w:t>
      </w:r>
      <w:r>
        <w:rPr>
          <w:spacing w:val="0"/>
          <w:w w:val="100"/>
          <w:position w:val="0"/>
          <w:shd w:val="clear" w:color="auto" w:fill="auto"/>
          <w:lang w:val="es-ES" w:eastAsia="es-ES" w:bidi="es-ES"/>
        </w:rPr>
        <w:t xml:space="preserve">Andalucía. </w:t>
      </w:r>
      <w:r>
        <w:rPr>
          <w:spacing w:val="0"/>
          <w:w w:val="100"/>
          <w:position w:val="0"/>
          <w:shd w:val="clear" w:color="auto" w:fill="auto"/>
          <w:lang w:val="fr-FR" w:eastAsia="fr-FR" w:bidi="fr-FR"/>
        </w:rPr>
        <w:t>2012.</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fr-FR" w:eastAsia="fr-FR" w:bidi="fr-FR"/>
        </w:rPr>
        <w:t xml:space="preserve">OPAM, Observatorio Permanente Andaluz de las Migraciones. “Opiniones y actitudes de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 xml:space="preserve">andaluza ante la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2: entre la estabilidad y el cambio”. Estudios y </w:t>
      </w:r>
      <w:r>
        <w:rPr>
          <w:spacing w:val="0"/>
          <w:w w:val="100"/>
          <w:position w:val="0"/>
          <w:shd w:val="clear" w:color="auto" w:fill="auto"/>
          <w:lang w:val="es-ES" w:eastAsia="es-ES" w:bidi="es-ES"/>
        </w:rPr>
        <w:t xml:space="preserve">monografías, </w:t>
      </w:r>
      <w:r>
        <w:rPr>
          <w:spacing w:val="0"/>
          <w:w w:val="100"/>
          <w:position w:val="0"/>
          <w:shd w:val="clear" w:color="auto" w:fill="auto"/>
          <w:lang w:val="fr-FR" w:eastAsia="fr-FR" w:bidi="fr-FR"/>
        </w:rPr>
        <w:t>7. Sevilla. 2009.</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fr-FR" w:eastAsia="fr-FR" w:bidi="fr-FR"/>
        </w:rPr>
        <w:t xml:space="preserve">Observatorio Vasco de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(OVI), </w:t>
      </w:r>
      <w:r>
        <w:rPr>
          <w:spacing w:val="0"/>
          <w:w w:val="100"/>
          <w:position w:val="0"/>
          <w:shd w:val="clear" w:color="auto" w:fill="auto"/>
          <w:lang w:val="es-ES" w:eastAsia="es-ES" w:bidi="es-ES"/>
        </w:rPr>
        <w:t xml:space="preserve">“Barómetro </w:t>
      </w:r>
      <w:r>
        <w:rPr>
          <w:spacing w:val="0"/>
          <w:w w:val="100"/>
          <w:position w:val="0"/>
          <w:shd w:val="clear" w:color="auto" w:fill="auto"/>
          <w:lang w:val="fr-FR" w:eastAsia="fr-FR" w:bidi="fr-FR"/>
        </w:rPr>
        <w:t xml:space="preserve">2013: Percepciones y actitudes hacia la </w:t>
      </w:r>
      <w:r>
        <w:rPr>
          <w:spacing w:val="0"/>
          <w:w w:val="100"/>
          <w:position w:val="0"/>
          <w:shd w:val="clear" w:color="auto" w:fill="auto"/>
          <w:lang w:val="es-ES" w:eastAsia="es-ES" w:bidi="es-ES"/>
        </w:rPr>
        <w:t>inmigra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ción </w:t>
      </w:r>
      <w:r>
        <w:rPr>
          <w:spacing w:val="0"/>
          <w:w w:val="100"/>
          <w:position w:val="0"/>
          <w:shd w:val="clear" w:color="auto" w:fill="auto"/>
          <w:lang w:val="fr-FR" w:eastAsia="fr-FR" w:bidi="fr-FR"/>
        </w:rPr>
        <w:t>extranjera”, 2014.</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fr-FR" w:eastAsia="fr-FR" w:bidi="fr-FR"/>
        </w:rPr>
        <w:t xml:space="preserve">Observatorio Vasco de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(OVI),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extranjera en la CAPV 1998-2014”, 2014.</w:t>
      </w:r>
    </w:p>
    <w:p>
      <w:pPr>
        <w:pStyle w:val="Style25"/>
        <w:keepNext w:val="0"/>
        <w:keepLines w:val="0"/>
        <w:widowControl w:val="0"/>
        <w:shd w:val="clear" w:color="auto" w:fill="auto"/>
        <w:bidi w:val="0"/>
        <w:spacing w:before="0" w:line="290" w:lineRule="auto"/>
        <w:ind w:left="0" w:right="0" w:firstLine="0"/>
        <w:jc w:val="both"/>
      </w:pPr>
      <w:r>
        <w:rPr>
          <w:spacing w:val="0"/>
          <w:w w:val="100"/>
          <w:position w:val="0"/>
          <w:shd w:val="clear" w:color="auto" w:fill="auto"/>
          <w:lang w:val="es-ES" w:eastAsia="es-ES" w:bidi="es-ES"/>
        </w:rPr>
        <w:t xml:space="preserve">Región </w:t>
      </w:r>
      <w:r>
        <w:rPr>
          <w:spacing w:val="0"/>
          <w:w w:val="100"/>
          <w:position w:val="0"/>
          <w:shd w:val="clear" w:color="auto" w:fill="auto"/>
          <w:lang w:val="fr-FR" w:eastAsia="fr-FR" w:bidi="fr-FR"/>
        </w:rPr>
        <w:t xml:space="preserve">de Murcia, </w:t>
      </w:r>
      <w:r>
        <w:rPr>
          <w:spacing w:val="0"/>
          <w:w w:val="100"/>
          <w:position w:val="0"/>
          <w:shd w:val="clear" w:color="auto" w:fill="auto"/>
          <w:lang w:val="es-ES" w:eastAsia="es-ES" w:bidi="es-ES"/>
        </w:rPr>
        <w:t xml:space="preserve">Consejería </w:t>
      </w:r>
      <w:r>
        <w:rPr>
          <w:spacing w:val="0"/>
          <w:w w:val="100"/>
          <w:position w:val="0"/>
          <w:shd w:val="clear" w:color="auto" w:fill="auto"/>
          <w:lang w:val="fr-FR" w:eastAsia="fr-FR" w:bidi="fr-FR"/>
        </w:rPr>
        <w:t xml:space="preserve">de Trabajo y </w:t>
      </w:r>
      <w:r>
        <w:rPr>
          <w:spacing w:val="0"/>
          <w:w w:val="100"/>
          <w:position w:val="0"/>
          <w:shd w:val="clear" w:color="auto" w:fill="auto"/>
          <w:lang w:val="es-ES" w:eastAsia="es-ES" w:bidi="es-ES"/>
        </w:rPr>
        <w:t xml:space="preserve">Política </w:t>
      </w:r>
      <w:r>
        <w:rPr>
          <w:spacing w:val="0"/>
          <w:w w:val="100"/>
          <w:position w:val="0"/>
          <w:shd w:val="clear" w:color="auto" w:fill="auto"/>
          <w:lang w:val="fr-FR" w:eastAsia="fr-FR" w:bidi="fr-FR"/>
        </w:rPr>
        <w:t xml:space="preserve">social, </w:t>
      </w:r>
      <w:r>
        <w:rPr>
          <w:spacing w:val="0"/>
          <w:w w:val="100"/>
          <w:position w:val="0"/>
          <w:shd w:val="clear" w:color="auto" w:fill="auto"/>
          <w:lang w:val="es-ES" w:eastAsia="es-ES" w:bidi="es-ES"/>
        </w:rPr>
        <w:t xml:space="preserve">Dirección </w:t>
      </w:r>
      <w:r>
        <w:rPr>
          <w:spacing w:val="0"/>
          <w:w w:val="100"/>
          <w:position w:val="0"/>
          <w:shd w:val="clear" w:color="auto" w:fill="auto"/>
          <w:lang w:val="fr-FR" w:eastAsia="fr-FR" w:bidi="fr-FR"/>
        </w:rPr>
        <w:t xml:space="preserve">General de </w:t>
      </w:r>
      <w:r>
        <w:rPr>
          <w:spacing w:val="0"/>
          <w:w w:val="100"/>
          <w:position w:val="0"/>
          <w:shd w:val="clear" w:color="auto" w:fill="auto"/>
          <w:lang w:val="es-ES" w:eastAsia="es-ES" w:bidi="es-ES"/>
        </w:rPr>
        <w:t xml:space="preserve">Inmigración, </w:t>
      </w:r>
      <w:r>
        <w:rPr>
          <w:spacing w:val="0"/>
          <w:w w:val="100"/>
          <w:position w:val="0"/>
          <w:shd w:val="clear" w:color="auto" w:fill="auto"/>
          <w:lang w:val="pt-BR" w:eastAsia="pt-BR" w:bidi="pt-BR"/>
        </w:rPr>
        <w:t>Voluntaria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w:t>
      </w:r>
      <w:r>
        <w:rPr>
          <w:spacing w:val="0"/>
          <w:w w:val="100"/>
          <w:position w:val="0"/>
          <w:shd w:val="clear" w:color="auto" w:fill="auto"/>
          <w:lang w:val="fr-FR" w:eastAsia="fr-FR" w:bidi="fr-FR"/>
        </w:rPr>
        <w:t xml:space="preserve"> y Otros Colectivos. </w:t>
      </w:r>
      <w:r>
        <w:rPr>
          <w:spacing w:val="0"/>
          <w:w w:val="100"/>
          <w:position w:val="0"/>
          <w:shd w:val="clear" w:color="auto" w:fill="auto"/>
          <w:lang w:val="es-ES" w:eastAsia="es-ES" w:bidi="es-ES"/>
        </w:rPr>
        <w:t xml:space="preserve">“Evaluación </w:t>
      </w:r>
      <w:r>
        <w:rPr>
          <w:spacing w:val="0"/>
          <w:w w:val="100"/>
          <w:position w:val="0"/>
          <w:shd w:val="clear" w:color="auto" w:fill="auto"/>
          <w:lang w:val="fr-FR" w:eastAsia="fr-FR" w:bidi="fr-FR"/>
        </w:rPr>
        <w:t xml:space="preserve">del Plan para la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social de los migrantes de la </w:t>
      </w:r>
      <w:r>
        <w:rPr>
          <w:spacing w:val="0"/>
          <w:w w:val="100"/>
          <w:position w:val="0"/>
          <w:shd w:val="clear" w:color="auto" w:fill="auto"/>
          <w:lang w:val="es-ES" w:eastAsia="es-ES" w:bidi="es-ES"/>
        </w:rPr>
        <w:t xml:space="preserve">Región </w:t>
      </w:r>
      <w:r>
        <w:rPr>
          <w:spacing w:val="0"/>
          <w:w w:val="100"/>
          <w:position w:val="0"/>
          <w:shd w:val="clear" w:color="auto" w:fill="auto"/>
          <w:lang w:val="fr-FR" w:eastAsia="fr-FR" w:bidi="fr-FR"/>
        </w:rPr>
        <w:t xml:space="preserve">de Murcia 2002-2004”. </w:t>
      </w:r>
      <w:r>
        <w:rPr>
          <w:spacing w:val="0"/>
          <w:w w:val="100"/>
          <w:position w:val="0"/>
          <w:shd w:val="clear" w:color="auto" w:fill="auto"/>
          <w:lang w:val="es-ES" w:eastAsia="es-ES" w:bidi="es-ES"/>
        </w:rPr>
        <w:t xml:space="preserve">Región </w:t>
      </w:r>
      <w:r>
        <w:rPr>
          <w:spacing w:val="0"/>
          <w:w w:val="100"/>
          <w:position w:val="0"/>
          <w:shd w:val="clear" w:color="auto" w:fill="auto"/>
          <w:lang w:val="fr-FR" w:eastAsia="fr-FR" w:bidi="fr-FR"/>
        </w:rPr>
        <w:t xml:space="preserve">de Murcia. </w:t>
      </w:r>
      <w:r>
        <w:rPr>
          <w:spacing w:val="0"/>
          <w:w w:val="100"/>
          <w:position w:val="0"/>
          <w:shd w:val="clear" w:color="auto" w:fill="auto"/>
          <w:lang w:val="es-ES" w:eastAsia="es-ES" w:bidi="es-ES"/>
        </w:rPr>
        <w:t xml:space="preserve">Edición electrónica </w:t>
      </w:r>
      <w:r>
        <w:rPr>
          <w:spacing w:val="0"/>
          <w:w w:val="100"/>
          <w:position w:val="0"/>
          <w:shd w:val="clear" w:color="auto" w:fill="auto"/>
          <w:lang w:val="fr-FR" w:eastAsia="fr-FR" w:bidi="fr-FR"/>
        </w:rPr>
        <w:t>Marzo 2005.</w:t>
      </w:r>
    </w:p>
    <w:p>
      <w:pPr>
        <w:pStyle w:val="Style25"/>
        <w:keepNext w:val="0"/>
        <w:keepLines w:val="0"/>
        <w:widowControl w:val="0"/>
        <w:shd w:val="clear" w:color="auto" w:fill="auto"/>
        <w:bidi w:val="0"/>
        <w:spacing w:before="0"/>
        <w:ind w:left="0" w:right="0" w:firstLine="0"/>
        <w:jc w:val="both"/>
        <w:sectPr>
          <w:footnotePr>
            <w:pos w:val="pageBottom"/>
            <w:numFmt w:val="decimal"/>
            <w:numStart w:val="2"/>
            <w:numRestart w:val="continuous"/>
            <w15:footnoteColumns w:val="1"/>
          </w:footnotePr>
          <w:pgSz w:w="11900" w:h="16840"/>
          <w:pgMar w:top="1185" w:left="1144" w:right="1122" w:bottom="844" w:header="757" w:footer="3" w:gutter="0"/>
          <w:cols w:space="720"/>
          <w:noEndnote/>
          <w:rtlGutter w:val="0"/>
          <w:docGrid w:linePitch="360"/>
        </w:sectPr>
      </w:pPr>
      <w:r>
        <w:rPr>
          <w:spacing w:val="0"/>
          <w:w w:val="100"/>
          <w:position w:val="0"/>
          <w:shd w:val="clear" w:color="auto" w:fill="auto"/>
          <w:lang w:val="es-ES" w:eastAsia="es-ES" w:bidi="es-ES"/>
        </w:rPr>
        <w:t xml:space="preserve">Región </w:t>
      </w:r>
      <w:r>
        <w:rPr>
          <w:spacing w:val="0"/>
          <w:w w:val="100"/>
          <w:position w:val="0"/>
          <w:shd w:val="clear" w:color="auto" w:fill="auto"/>
          <w:lang w:val="fr-FR" w:eastAsia="fr-FR" w:bidi="fr-FR"/>
        </w:rPr>
        <w:t xml:space="preserve">de Murcia, </w:t>
      </w:r>
      <w:r>
        <w:rPr>
          <w:spacing w:val="0"/>
          <w:w w:val="100"/>
          <w:position w:val="0"/>
          <w:shd w:val="clear" w:color="auto" w:fill="auto"/>
          <w:lang w:val="es-ES" w:eastAsia="es-ES" w:bidi="es-ES"/>
        </w:rPr>
        <w:t xml:space="preserve">Consejería </w:t>
      </w:r>
      <w:r>
        <w:rPr>
          <w:spacing w:val="0"/>
          <w:w w:val="100"/>
          <w:position w:val="0"/>
          <w:shd w:val="clear" w:color="auto" w:fill="auto"/>
          <w:lang w:val="fr-FR" w:eastAsia="fr-FR" w:bidi="fr-FR"/>
        </w:rPr>
        <w:t xml:space="preserve">de Trabajo y </w:t>
      </w:r>
      <w:r>
        <w:rPr>
          <w:spacing w:val="0"/>
          <w:w w:val="100"/>
          <w:position w:val="0"/>
          <w:shd w:val="clear" w:color="auto" w:fill="auto"/>
          <w:lang w:val="es-ES" w:eastAsia="es-ES" w:bidi="es-ES"/>
        </w:rPr>
        <w:t xml:space="preserve">Política </w:t>
      </w:r>
      <w:r>
        <w:rPr>
          <w:spacing w:val="0"/>
          <w:w w:val="100"/>
          <w:position w:val="0"/>
          <w:shd w:val="clear" w:color="auto" w:fill="auto"/>
          <w:lang w:val="fr-FR" w:eastAsia="fr-FR" w:bidi="fr-FR"/>
        </w:rPr>
        <w:t xml:space="preserve">social, </w:t>
      </w:r>
      <w:r>
        <w:rPr>
          <w:spacing w:val="0"/>
          <w:w w:val="100"/>
          <w:position w:val="0"/>
          <w:shd w:val="clear" w:color="auto" w:fill="auto"/>
          <w:lang w:val="es-ES" w:eastAsia="es-ES" w:bidi="es-ES"/>
        </w:rPr>
        <w:t xml:space="preserve">Dirección </w:t>
      </w:r>
      <w:r>
        <w:rPr>
          <w:spacing w:val="0"/>
          <w:w w:val="100"/>
          <w:position w:val="0"/>
          <w:shd w:val="clear" w:color="auto" w:fill="auto"/>
          <w:lang w:val="fr-FR" w:eastAsia="fr-FR" w:bidi="fr-FR"/>
        </w:rPr>
        <w:t xml:space="preserve">General de </w:t>
      </w:r>
      <w:r>
        <w:rPr>
          <w:spacing w:val="0"/>
          <w:w w:val="100"/>
          <w:position w:val="0"/>
          <w:shd w:val="clear" w:color="auto" w:fill="auto"/>
          <w:lang w:val="es-ES" w:eastAsia="es-ES" w:bidi="es-ES"/>
        </w:rPr>
        <w:t xml:space="preserve">Inmigración, </w:t>
      </w:r>
      <w:r>
        <w:rPr>
          <w:spacing w:val="0"/>
          <w:w w:val="100"/>
          <w:position w:val="0"/>
          <w:shd w:val="clear" w:color="auto" w:fill="auto"/>
          <w:lang w:val="pt-BR" w:eastAsia="pt-BR" w:bidi="pt-BR"/>
        </w:rPr>
        <w:t>Volunta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riado</w:t>
      </w:r>
      <w:r>
        <w:rPr>
          <w:spacing w:val="0"/>
          <w:w w:val="100"/>
          <w:position w:val="0"/>
          <w:shd w:val="clear" w:color="auto" w:fill="auto"/>
          <w:lang w:val="fr-FR" w:eastAsia="fr-FR" w:bidi="fr-FR"/>
        </w:rPr>
        <w:t xml:space="preserve"> y otros Colectivos. “Plan para la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social de los migrantes de la </w:t>
      </w:r>
      <w:r>
        <w:rPr>
          <w:spacing w:val="0"/>
          <w:w w:val="100"/>
          <w:position w:val="0"/>
          <w:shd w:val="clear" w:color="auto" w:fill="auto"/>
          <w:lang w:val="es-ES" w:eastAsia="es-ES" w:bidi="es-ES"/>
        </w:rPr>
        <w:t xml:space="preserve">Región </w:t>
      </w:r>
      <w:r>
        <w:rPr>
          <w:spacing w:val="0"/>
          <w:w w:val="100"/>
          <w:position w:val="0"/>
          <w:shd w:val="clear" w:color="auto" w:fill="auto"/>
          <w:lang w:val="fr-FR" w:eastAsia="fr-FR" w:bidi="fr-FR"/>
        </w:rPr>
        <w:t xml:space="preserve">de Murcia </w:t>
      </w:r>
      <w:r>
        <w:rPr>
          <w:spacing w:val="0"/>
          <w:w w:val="100"/>
          <w:position w:val="0"/>
          <w:shd w:val="clear" w:color="auto" w:fill="auto"/>
          <w:lang w:val="en-US" w:eastAsia="en-US" w:bidi="en-US"/>
        </w:rPr>
        <w:t>2006</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2009”.</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Región </w:t>
      </w:r>
      <w:r>
        <w:rPr>
          <w:spacing w:val="0"/>
          <w:w w:val="100"/>
          <w:position w:val="0"/>
          <w:shd w:val="clear" w:color="auto" w:fill="auto"/>
          <w:lang w:val="fr-FR" w:eastAsia="fr-FR" w:bidi="fr-FR"/>
        </w:rPr>
        <w:t>de Murcia. 2006.</w:t>
      </w:r>
    </w:p>
    <w:p>
      <w:pPr>
        <w:pStyle w:val="Style14"/>
        <w:keepNext w:val="0"/>
        <w:keepLines w:val="0"/>
        <w:widowControl w:val="0"/>
        <w:pBdr>
          <w:top w:val="single" w:sz="0" w:space="5" w:color="B4D6F1"/>
          <w:left w:val="single" w:sz="0" w:space="0" w:color="B4D6F1"/>
          <w:bottom w:val="single" w:sz="0" w:space="3" w:color="B4D6F1"/>
          <w:right w:val="single" w:sz="0" w:space="0" w:color="B4D6F1"/>
        </w:pBdr>
        <w:shd w:val="clear" w:color="auto" w:fill="B4D6F1"/>
        <w:bidi w:val="0"/>
        <w:spacing w:before="0" w:after="2864" w:line="240" w:lineRule="auto"/>
        <w:ind w:left="0" w:right="0" w:firstLine="0"/>
        <w:jc w:val="left"/>
        <w:rPr>
          <w:sz w:val="24"/>
          <w:szCs w:val="24"/>
        </w:rPr>
      </w:pPr>
      <w:r>
        <w:rPr>
          <w:rFonts w:ascii="Calibri" w:eastAsia="Calibri" w:hAnsi="Calibri" w:cs="Calibri"/>
          <w:b/>
          <w:bCs/>
          <w:color w:val="0066A9"/>
          <w:spacing w:val="0"/>
          <w:w w:val="100"/>
          <w:position w:val="0"/>
          <w:sz w:val="24"/>
          <w:szCs w:val="24"/>
          <w:shd w:val="clear" w:color="auto" w:fill="auto"/>
          <w:lang w:val="en-US" w:eastAsia="en-US" w:bidi="en-US"/>
        </w:rPr>
        <w:t>iccem.es</w:t>
      </w:r>
    </w:p>
    <w:p>
      <w:pPr>
        <w:widowControl w:val="0"/>
        <w:jc w:val="center"/>
        <w:rPr>
          <w:sz w:val="2"/>
          <w:szCs w:val="2"/>
        </w:rPr>
      </w:pPr>
      <w:r>
        <w:drawing>
          <wp:inline>
            <wp:extent cx="890270" cy="58547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stretch/>
                  </pic:blipFill>
                  <pic:spPr>
                    <a:xfrm>
                      <a:ext cx="890270" cy="585470"/>
                    </a:xfrm>
                    <a:prstGeom prst="rect"/>
                  </pic:spPr>
                </pic:pic>
              </a:graphicData>
            </a:graphic>
          </wp:inline>
        </w:drawing>
      </w:r>
    </w:p>
    <w:p>
      <w:pPr>
        <w:pStyle w:val="Style14"/>
        <w:keepNext w:val="0"/>
        <w:keepLines w:val="0"/>
        <w:widowControl w:val="0"/>
        <w:pBdr>
          <w:top w:val="single" w:sz="0" w:space="5" w:color="B4D6F1"/>
          <w:left w:val="single" w:sz="0" w:space="0" w:color="B4D6F1"/>
          <w:bottom w:val="single" w:sz="0" w:space="3" w:color="B4D6F1"/>
          <w:right w:val="single" w:sz="0" w:space="0" w:color="B4D6F1"/>
        </w:pBdr>
        <w:shd w:val="clear" w:color="auto" w:fill="B4D6F1"/>
        <w:bidi w:val="0"/>
        <w:spacing w:before="0" w:after="0" w:line="240" w:lineRule="auto"/>
        <w:ind w:left="0" w:right="0" w:firstLine="0"/>
        <w:jc w:val="both"/>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Co-funded by the European Union</w:t>
      </w:r>
    </w:p>
    <w:sectPr>
      <w:footerReference w:type="default" r:id="rId21"/>
      <w:footerReference w:type="even" r:id="rId22"/>
      <w:footnotePr>
        <w:pos w:val="pageBottom"/>
        <w:numFmt w:val="decimal"/>
        <w:numStart w:val="2"/>
        <w:numRestart w:val="continuous"/>
        <w15:footnoteColumns w:val="1"/>
      </w:footnotePr>
      <w:pgSz w:w="11900" w:h="16840"/>
      <w:pgMar w:top="10197" w:left="5177" w:right="5124" w:bottom="2090" w:header="9769" w:footer="1662" w:gutter="0"/>
      <w:pgNumType w:start="45"/>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3775710</wp:posOffset>
              </wp:positionH>
              <wp:positionV relativeFrom="page">
                <wp:posOffset>10411460</wp:posOffset>
              </wp:positionV>
              <wp:extent cx="109855" cy="109855"/>
              <wp:wrapNone/>
              <wp:docPr id="5" name="Shape 5"/>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97.30000000000001pt;margin-top:819.79999999999995pt;width:8.6500000000000004pt;height:8.6500000000000004pt;z-index:-18874406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3775710</wp:posOffset>
              </wp:positionH>
              <wp:positionV relativeFrom="page">
                <wp:posOffset>10411460</wp:posOffset>
              </wp:positionV>
              <wp:extent cx="109855" cy="109855"/>
              <wp:wrapNone/>
              <wp:docPr id="22" name="Shape 22"/>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8" type="#_x0000_t202" style="position:absolute;margin-left:297.30000000000001pt;margin-top:819.79999999999995pt;width:8.6500000000000004pt;height:8.6500000000000004pt;z-index:-18874404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3775710</wp:posOffset>
              </wp:positionH>
              <wp:positionV relativeFrom="page">
                <wp:posOffset>10411460</wp:posOffset>
              </wp:positionV>
              <wp:extent cx="109855" cy="109855"/>
              <wp:wrapNone/>
              <wp:docPr id="7" name="Shape 7"/>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33" type="#_x0000_t202" style="position:absolute;margin-left:297.30000000000001pt;margin-top:819.79999999999995pt;width:8.6500000000000004pt;height:8.6500000000000004pt;z-index:-18874405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3775710</wp:posOffset>
              </wp:positionH>
              <wp:positionV relativeFrom="page">
                <wp:posOffset>10411460</wp:posOffset>
              </wp:positionV>
              <wp:extent cx="109855" cy="109855"/>
              <wp:wrapNone/>
              <wp:docPr id="9" name="Shape 9"/>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35" type="#_x0000_t202" style="position:absolute;margin-left:297.30000000000001pt;margin-top:819.79999999999995pt;width:8.6500000000000004pt;height:8.6500000000000004pt;z-index:-18874405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3775710</wp:posOffset>
              </wp:positionH>
              <wp:positionV relativeFrom="page">
                <wp:posOffset>10411460</wp:posOffset>
              </wp:positionV>
              <wp:extent cx="109855" cy="109855"/>
              <wp:wrapNone/>
              <wp:docPr id="11" name="Shape 11"/>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37" type="#_x0000_t202" style="position:absolute;margin-left:297.30000000000001pt;margin-top:819.79999999999995pt;width:8.6500000000000004pt;height:8.6500000000000004pt;z-index:-18874405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3775710</wp:posOffset>
              </wp:positionH>
              <wp:positionV relativeFrom="page">
                <wp:posOffset>10411460</wp:posOffset>
              </wp:positionV>
              <wp:extent cx="109855" cy="109855"/>
              <wp:wrapNone/>
              <wp:docPr id="13" name="Shape 13"/>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39" type="#_x0000_t202" style="position:absolute;margin-left:297.30000000000001pt;margin-top:819.79999999999995pt;width:8.6500000000000004pt;height:8.6500000000000004pt;z-index:-18874405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775970</wp:posOffset>
              </wp:positionH>
              <wp:positionV relativeFrom="page">
                <wp:posOffset>10174605</wp:posOffset>
              </wp:positionV>
              <wp:extent cx="1566545" cy="113030"/>
              <wp:wrapNone/>
              <wp:docPr id="15" name="Shape 15"/>
              <a:graphic xmlns:a="http://schemas.openxmlformats.org/drawingml/2006/main">
                <a:graphicData uri="http://schemas.microsoft.com/office/word/2010/wordprocessingShape">
                  <wps:wsp>
                    <wps:cNvSpPr txBox="1"/>
                    <wps:spPr>
                      <a:xfrm>
                        <a:ext cx="1566545" cy="11303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6E6F72"/>
                              <w:spacing w:val="0"/>
                              <w:w w:val="100"/>
                              <w:position w:val="0"/>
                              <w:sz w:val="14"/>
                              <w:szCs w:val="14"/>
                              <w:shd w:val="clear" w:color="auto" w:fill="auto"/>
                            </w:rPr>
                            <w:t>4 http://www.ine.es/prensa/np838.pdf</w:t>
                          </w:r>
                        </w:p>
                      </w:txbxContent>
                    </wps:txbx>
                    <wps:bodyPr wrap="none" lIns="0" tIns="0" rIns="0" bIns="0">
                      <a:spAutoFit/>
                    </wps:bodyPr>
                  </wps:wsp>
                </a:graphicData>
              </a:graphic>
            </wp:anchor>
          </w:drawing>
        </mc:Choice>
        <mc:Fallback>
          <w:pict>
            <v:shape id="_x0000_s1041" type="#_x0000_t202" style="position:absolute;margin-left:61.100000000000001pt;margin-top:801.14999999999998pt;width:123.34999999999999pt;height:8.9000000000000004pt;z-index:-18874405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6E6F72"/>
                        <w:spacing w:val="0"/>
                        <w:w w:val="100"/>
                        <w:position w:val="0"/>
                        <w:sz w:val="14"/>
                        <w:szCs w:val="14"/>
                        <w:shd w:val="clear" w:color="auto" w:fill="auto"/>
                      </w:rPr>
                      <w:t>4 http://www.ine.es/prensa/np838.pdf</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3781425</wp:posOffset>
              </wp:positionH>
              <wp:positionV relativeFrom="page">
                <wp:posOffset>10540365</wp:posOffset>
              </wp:positionV>
              <wp:extent cx="109855" cy="109855"/>
              <wp:wrapNone/>
              <wp:docPr id="17" name="Shape 17"/>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rPr>
                              <w:t>#</w:t>
                            </w:r>
                          </w:fldSimple>
                        </w:p>
                      </w:txbxContent>
                    </wps:txbx>
                    <wps:bodyPr wrap="none" lIns="0" tIns="0" rIns="0" bIns="0">
                      <a:spAutoFit/>
                    </wps:bodyPr>
                  </wps:wsp>
                </a:graphicData>
              </a:graphic>
            </wp:anchor>
          </w:drawing>
        </mc:Choice>
        <mc:Fallback>
          <w:pict>
            <v:shape id="_x0000_s1043" type="#_x0000_t202" style="position:absolute;margin-left:297.75pt;margin-top:829.95000000000005pt;width:8.6500000000000004pt;height:8.6500000000000004pt;z-index:-18874404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775970</wp:posOffset>
              </wp:positionH>
              <wp:positionV relativeFrom="page">
                <wp:posOffset>10151110</wp:posOffset>
              </wp:positionV>
              <wp:extent cx="6013450" cy="0"/>
              <wp:wrapNone/>
              <wp:docPr id="19" name="Shape 19"/>
              <a:graphic xmlns:a="http://schemas.openxmlformats.org/drawingml/2006/main">
                <a:graphicData uri="http://schemas.microsoft.com/office/word/2010/wordprocessingShape">
                  <wps:wsp>
                    <wps:cNvCnPr/>
                    <wps:spPr>
                      <a:xfrm>
                        <a:ext cx="6013450" cy="0"/>
                      </a:xfrm>
                      <a:prstGeom prst="straightConnector1"/>
                      <a:ln w="12700">
                        <a:solidFill/>
                      </a:ln>
                    </wps:spPr>
                    <wps:bodyPr/>
                  </wps:wsp>
                </a:graphicData>
              </a:graphic>
            </wp:anchor>
          </w:drawing>
        </mc:Choice>
        <mc:Fallback>
          <w:pict>
            <v:shape o:spt="32" o:oned="true" path="m,l21600,21600e" style="position:absolute;margin-left:61.100000000000001pt;margin-top:799.29999999999995pt;width:473.5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3775710</wp:posOffset>
              </wp:positionH>
              <wp:positionV relativeFrom="page">
                <wp:posOffset>10411460</wp:posOffset>
              </wp:positionV>
              <wp:extent cx="109855" cy="109855"/>
              <wp:wrapNone/>
              <wp:docPr id="20" name="Shape 20"/>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6" type="#_x0000_t202" style="position:absolute;margin-left:297.30000000000001pt;margin-top:819.79999999999995pt;width:8.6500000000000004pt;height:8.6500000000000004pt;z-index:-18874404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b/>
                          <w:bCs/>
                          <w:color w:val="6C638B"/>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pBdr>
          <w:top w:val="single" w:sz="4" w:space="0" w:color="auto"/>
        </w:pBdr>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Constitución Española, Título VIII “De la organización territorial del Estado”, Capítulo 1 “Principios generales”, Artículo 137.</w:t>
      </w:r>
    </w:p>
  </w:footnote>
  <w:footnote w:id="3">
    <w:p>
      <w:pPr>
        <w:pStyle w:val="Style2"/>
        <w:keepNext w:val="0"/>
        <w:keepLines w:val="0"/>
        <w:widowControl w:val="0"/>
        <w:pBdr>
          <w:top w:val="single" w:sz="4" w:space="0" w:color="auto"/>
        </w:pBdr>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INE, “Principales series de población desde 1998. Población y variación interanual (españoles / extranjeros) por sexo y año”.</w:t>
      </w:r>
    </w:p>
  </w:footnote>
  <w:footnote w:id="4">
    <w:p>
      <w:pPr>
        <w:pStyle w:val="Style2"/>
        <w:keepNext w:val="0"/>
        <w:keepLines w:val="0"/>
        <w:widowControl w:val="0"/>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fldChar w:fldCharType="begin"/>
      </w:r>
      <w:r>
        <w:rPr/>
        <w:instrText> HYPERLINK "http://extranjeros.empleo.gob.es/es/Estadisticas/operaciones/con-certificado/201306/Residentes_Principales_Resultados_30062013.pdf" </w:instrText>
      </w:r>
      <w:r>
        <w:fldChar w:fldCharType="separate"/>
      </w:r>
      <w:r>
        <w:rPr>
          <w:spacing w:val="0"/>
          <w:w w:val="100"/>
          <w:position w:val="0"/>
          <w:shd w:val="clear" w:color="auto" w:fill="auto"/>
          <w:lang w:val="es-ES" w:eastAsia="es-ES" w:bidi="es-ES"/>
        </w:rPr>
        <w:t>http://extranjeros.empleo.gob.es/es/Estadisticas/operaciones/con-certificado/201306/Residentes_Principales_Resultados_30062013.pdf</w:t>
      </w:r>
      <w:r>
        <w:fldChar w:fldCharType="end"/>
      </w:r>
    </w:p>
  </w:footnote>
  <w:footnote w:id="5">
    <w:p>
      <w:pPr>
        <w:pStyle w:val="Style2"/>
        <w:keepNext w:val="0"/>
        <w:keepLines w:val="0"/>
        <w:widowControl w:val="0"/>
        <w:pBdr>
          <w:top w:val="single" w:sz="4" w:space="0" w:color="auto"/>
        </w:pBdr>
        <w:shd w:val="clear" w:color="auto" w:fill="auto"/>
        <w:tabs>
          <w:tab w:pos="197" w:val="left"/>
        </w:tabs>
        <w:bidi w:val="0"/>
        <w:spacing w:before="0" w:after="0" w:line="271" w:lineRule="auto"/>
        <w:ind w:left="0" w:right="0" w:firstLine="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Observatorio Permanente de la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Anuario </w:t>
      </w:r>
      <w:r>
        <w:rPr>
          <w:spacing w:val="0"/>
          <w:w w:val="100"/>
          <w:position w:val="0"/>
          <w:shd w:val="clear" w:color="auto" w:fill="auto"/>
          <w:lang w:val="es-ES" w:eastAsia="es-ES" w:bidi="es-ES"/>
        </w:rPr>
        <w:t xml:space="preserve">estadístico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2005.</w:t>
      </w:r>
    </w:p>
  </w:footnote>
  <w:footnote w:id="6">
    <w:p>
      <w:pPr>
        <w:pStyle w:val="Style2"/>
        <w:keepNext w:val="0"/>
        <w:keepLines w:val="0"/>
        <w:widowControl w:val="0"/>
        <w:shd w:val="clear" w:color="auto" w:fill="auto"/>
        <w:tabs>
          <w:tab w:pos="197" w:val="left"/>
        </w:tabs>
        <w:bidi w:val="0"/>
        <w:spacing w:before="0" w:after="0" w:line="271" w:lineRule="auto"/>
        <w:ind w:left="0" w:right="0" w:firstLine="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Miguel Pajares, El proceso de </w:t>
      </w:r>
      <w:r>
        <w:rPr>
          <w:spacing w:val="0"/>
          <w:w w:val="100"/>
          <w:position w:val="0"/>
          <w:shd w:val="clear" w:color="auto" w:fill="auto"/>
          <w:lang w:val="es-ES" w:eastAsia="es-ES" w:bidi="es-ES"/>
        </w:rPr>
        <w:t xml:space="preserve">regularización </w:t>
      </w:r>
      <w:r>
        <w:rPr>
          <w:spacing w:val="0"/>
          <w:w w:val="100"/>
          <w:position w:val="0"/>
          <w:shd w:val="clear" w:color="auto" w:fill="auto"/>
          <w:lang w:val="fr-FR" w:eastAsia="fr-FR" w:bidi="fr-FR"/>
        </w:rPr>
        <w:t xml:space="preserve">de 2005. Sus efectos posteriores sobre la </w:t>
      </w:r>
      <w:r>
        <w:rPr>
          <w:spacing w:val="0"/>
          <w:w w:val="100"/>
          <w:position w:val="0"/>
          <w:shd w:val="clear" w:color="auto" w:fill="auto"/>
          <w:lang w:val="es-ES" w:eastAsia="es-ES" w:bidi="es-ES"/>
        </w:rPr>
        <w:t xml:space="preserve">inserción </w:t>
      </w:r>
      <w:r>
        <w:rPr>
          <w:spacing w:val="0"/>
          <w:w w:val="100"/>
          <w:position w:val="0"/>
          <w:shd w:val="clear" w:color="auto" w:fill="auto"/>
          <w:lang w:val="fr-FR" w:eastAsia="fr-FR" w:bidi="fr-FR"/>
        </w:rPr>
        <w:t xml:space="preserve">laboral de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inmigrada.</w:t>
      </w:r>
    </w:p>
  </w:footnote>
  <w:footnote w:id="7">
    <w:p>
      <w:pPr>
        <w:pStyle w:val="Style2"/>
        <w:keepNext w:val="0"/>
        <w:keepLines w:val="0"/>
        <w:widowControl w:val="0"/>
        <w:shd w:val="clear" w:color="auto" w:fill="auto"/>
        <w:tabs>
          <w:tab w:pos="197" w:val="left"/>
        </w:tabs>
        <w:bidi w:val="0"/>
        <w:spacing w:before="0" w:after="0" w:line="271" w:lineRule="auto"/>
        <w:ind w:left="0" w:right="0" w:firstLine="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Servicio </w:t>
      </w:r>
      <w:r>
        <w:rPr>
          <w:spacing w:val="0"/>
          <w:w w:val="100"/>
          <w:position w:val="0"/>
          <w:shd w:val="clear" w:color="auto" w:fill="auto"/>
          <w:lang w:val="es-ES" w:eastAsia="es-ES" w:bidi="es-ES"/>
        </w:rPr>
        <w:t xml:space="preserve">Público </w:t>
      </w:r>
      <w:r>
        <w:rPr>
          <w:spacing w:val="0"/>
          <w:w w:val="100"/>
          <w:position w:val="0"/>
          <w:shd w:val="clear" w:color="auto" w:fill="auto"/>
          <w:lang w:val="fr-FR" w:eastAsia="fr-FR" w:bidi="fr-FR"/>
        </w:rPr>
        <w:t xml:space="preserve">de Empleo Estatal (SEPE), Informe del mercado de trabajo de los extranjeros 2014, Madrid, 2014. </w:t>
      </w:r>
      <w:r>
        <w:fldChar w:fldCharType="begin"/>
      </w:r>
      <w:r>
        <w:rPr/>
        <w:instrText> HYPERLINK "http://www.sepe.es/contenido/" </w:instrText>
      </w:r>
      <w:r>
        <w:fldChar w:fldCharType="separate"/>
      </w:r>
      <w:r>
        <w:rPr>
          <w:spacing w:val="0"/>
          <w:w w:val="100"/>
          <w:position w:val="0"/>
          <w:shd w:val="clear" w:color="auto" w:fill="auto"/>
          <w:lang w:val="fr-FR" w:eastAsia="fr-FR" w:bidi="fr-FR"/>
        </w:rPr>
        <w:t>http://www.sepe.es/contenido/</w:t>
      </w:r>
      <w:r>
        <w:fldChar w:fldCharType="end"/>
      </w:r>
      <w:r>
        <w:rPr>
          <w:spacing w:val="0"/>
          <w:w w:val="100"/>
          <w:position w:val="0"/>
          <w:shd w:val="clear" w:color="auto" w:fill="auto"/>
          <w:lang w:val="fr-FR" w:eastAsia="fr-FR" w:bidi="fr-FR"/>
        </w:rPr>
        <w:t xml:space="preserve"> observatorio/mercado_trabajo/2320-1.pdf</w:t>
      </w:r>
    </w:p>
  </w:footnote>
  <w:footnote w:id="8">
    <w:p>
      <w:pPr>
        <w:pStyle w:val="Style2"/>
        <w:keepNext w:val="0"/>
        <w:keepLines w:val="0"/>
        <w:widowControl w:val="0"/>
        <w:pBdr>
          <w:top w:val="single" w:sz="4" w:space="0" w:color="auto"/>
        </w:pBdr>
        <w:shd w:val="clear" w:color="auto" w:fill="auto"/>
        <w:tabs>
          <w:tab w:pos="202" w:val="left"/>
        </w:tabs>
        <w:bidi w:val="0"/>
        <w:spacing w:before="0" w:after="0" w:line="271"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España, Ley de Memoria Histórica 52/2007, 2007.</w:t>
      </w:r>
    </w:p>
  </w:footnote>
  <w:footnote w:id="9">
    <w:p>
      <w:pPr>
        <w:pStyle w:val="Style2"/>
        <w:keepNext w:val="0"/>
        <w:keepLines w:val="0"/>
        <w:widowControl w:val="0"/>
        <w:shd w:val="clear" w:color="auto" w:fill="auto"/>
        <w:tabs>
          <w:tab w:pos="202" w:val="left"/>
        </w:tabs>
        <w:bidi w:val="0"/>
        <w:spacing w:before="0" w:after="0" w:line="271"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España, Ministerio del Interior, Asilo en Cifras 2012, Madrid, 2013.</w:t>
      </w:r>
    </w:p>
  </w:footnote>
  <w:footnote w:id="10">
    <w:p>
      <w:pPr>
        <w:pStyle w:val="Style2"/>
        <w:keepNext w:val="0"/>
        <w:keepLines w:val="0"/>
        <w:widowControl w:val="0"/>
        <w:shd w:val="clear" w:color="auto" w:fill="auto"/>
        <w:tabs>
          <w:tab w:pos="202" w:val="left"/>
        </w:tabs>
        <w:bidi w:val="0"/>
        <w:spacing w:before="0" w:after="0" w:line="271" w:lineRule="auto"/>
        <w:ind w:left="0" w:right="0" w:firstLine="0"/>
        <w:jc w:val="both"/>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 xml:space="preserve">Eurostat, Solicitantes de asilo y decisiones en primera instancia sobre solicitudes de asilo: segundo trimestre 2013, </w:t>
      </w:r>
      <w:r>
        <w:fldChar w:fldCharType="begin"/>
      </w:r>
      <w:r>
        <w:rPr/>
        <w:instrText> HYPERLINK "http://epp.eurostat.ec.europa" </w:instrText>
      </w:r>
      <w:r>
        <w:fldChar w:fldCharType="separate"/>
      </w:r>
      <w:r>
        <w:rPr>
          <w:spacing w:val="0"/>
          <w:w w:val="100"/>
          <w:position w:val="0"/>
          <w:shd w:val="clear" w:color="auto" w:fill="auto"/>
          <w:lang w:val="es-ES" w:eastAsia="es-ES" w:bidi="es-ES"/>
        </w:rPr>
        <w:t>http://epp.eurostat.ec.europa</w:t>
      </w:r>
      <w:r>
        <w:fldChar w:fldCharType="end"/>
      </w:r>
      <w:r>
        <w:rPr>
          <w:spacing w:val="0"/>
          <w:w w:val="100"/>
          <w:position w:val="0"/>
          <w:shd w:val="clear" w:color="auto" w:fill="auto"/>
          <w:lang w:val="es-ES" w:eastAsia="es-ES" w:bidi="es-ES"/>
        </w:rPr>
        <w:t>. eu/cache/ITY_OFFPUB/KS-QA-13-012/EN/KS-QA-13-012-EN.PDF</w:t>
      </w:r>
    </w:p>
  </w:footnote>
  <w:footnote w:id="11">
    <w:p>
      <w:pPr>
        <w:pStyle w:val="Style2"/>
        <w:keepNext w:val="0"/>
        <w:keepLines w:val="0"/>
        <w:widowControl w:val="0"/>
        <w:shd w:val="clear" w:color="auto" w:fill="auto"/>
        <w:tabs>
          <w:tab w:pos="197" w:val="left"/>
        </w:tabs>
        <w:bidi w:val="0"/>
        <w:spacing w:before="0" w:after="0" w:line="271"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España / Ley Orgánica 4/2000 sobre Derechos y libertades de los extranjeros en España y su Integración Social, 11.01.2000</w:t>
      </w:r>
    </w:p>
  </w:footnote>
  <w:footnote w:id="12">
    <w:p>
      <w:pPr>
        <w:pStyle w:val="Style2"/>
        <w:keepNext w:val="0"/>
        <w:keepLines w:val="0"/>
        <w:widowControl w:val="0"/>
        <w:shd w:val="clear" w:color="auto" w:fill="auto"/>
        <w:tabs>
          <w:tab w:pos="197" w:val="left"/>
        </w:tabs>
        <w:bidi w:val="0"/>
        <w:spacing w:before="0" w:after="0" w:line="271"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España, Secretaría General de Inmigración y Emigración, Plan Estratégico de Ciudadanía e Integración 2007-2010, 2007. P. 17</w:t>
      </w:r>
    </w:p>
  </w:footnote>
  <w:footnote w:id="13">
    <w:p>
      <w:pPr>
        <w:pStyle w:val="Style2"/>
        <w:keepNext w:val="0"/>
        <w:keepLines w:val="0"/>
        <w:widowControl w:val="0"/>
        <w:shd w:val="clear" w:color="auto" w:fill="auto"/>
        <w:tabs>
          <w:tab w:pos="197" w:val="left"/>
        </w:tabs>
        <w:bidi w:val="0"/>
        <w:spacing w:before="0" w:after="0" w:line="271"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CE, Principios básicos comunes de las políticas de integración de los migrantes en la Unión Europea.2004</w:t>
      </w:r>
    </w:p>
  </w:footnote>
  <w:footnote w:id="14">
    <w:p>
      <w:pPr>
        <w:pStyle w:val="Style2"/>
        <w:keepNext w:val="0"/>
        <w:keepLines w:val="0"/>
        <w:widowControl w:val="0"/>
        <w:shd w:val="clear" w:color="auto" w:fill="auto"/>
        <w:tabs>
          <w:tab w:pos="197" w:val="left"/>
        </w:tabs>
        <w:bidi w:val="0"/>
        <w:spacing w:before="0" w:after="0" w:line="271"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España, Secretaría General de Inmigración y Emigración, Plan Estratégico de Ciudadanía e Integración2011-2014, define como “migrante” a toda persona extranjera cuya nacionalidad no forme parte de los países de la UE 25, página 38</w:t>
      </w:r>
    </w:p>
  </w:footnote>
  <w:footnote w:id="15">
    <w:p>
      <w:pPr>
        <w:pStyle w:val="Style2"/>
        <w:keepNext w:val="0"/>
        <w:keepLines w:val="0"/>
        <w:widowControl w:val="0"/>
        <w:pBdr>
          <w:top w:val="single" w:sz="4" w:space="0" w:color="auto"/>
        </w:pBdr>
        <w:shd w:val="clear" w:color="auto" w:fill="auto"/>
        <w:tabs>
          <w:tab w:pos="202"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Plan Estratégico Nacional de Infancia y Adoles</w:t>
        <w:softHyphen/>
        <w:t>cencia 2013-2016” (PENIA)</w:t>
      </w:r>
    </w:p>
  </w:footnote>
  <w:footnote w:id="16">
    <w:p>
      <w:pPr>
        <w:pStyle w:val="Style2"/>
        <w:keepNext w:val="0"/>
        <w:keepLines w:val="0"/>
        <w:widowControl w:val="0"/>
        <w:shd w:val="clear" w:color="auto" w:fill="auto"/>
        <w:tabs>
          <w:tab w:pos="202"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Plan Estratégico Nacional de Infancia y Adoles</w:t>
        <w:softHyphen/>
        <w:t>cencia 2013-2016, Parte 1: Introducción, Página 4</w:t>
      </w:r>
    </w:p>
  </w:footnote>
  <w:footnote w:id="17">
    <w:p>
      <w:pPr>
        <w:pStyle w:val="Style2"/>
        <w:keepNext w:val="0"/>
        <w:keepLines w:val="0"/>
        <w:widowControl w:val="0"/>
        <w:shd w:val="clear" w:color="auto" w:fill="auto"/>
        <w:tabs>
          <w:tab w:pos="202"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Constitución Española, Artículo 61.3 sobre servicios sociales, voluntariado, menores y familias</w:t>
      </w:r>
    </w:p>
  </w:footnote>
  <w:footnote w:id="18">
    <w:p>
      <w:pPr>
        <w:pStyle w:val="Style2"/>
        <w:keepNext w:val="0"/>
        <w:keepLines w:val="0"/>
        <w:widowControl w:val="0"/>
        <w:pBdr>
          <w:top w:val="single" w:sz="4" w:space="0" w:color="auto"/>
        </w:pBdr>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España,Constitución Española 1978, Artículo 149.1.2</w:t>
      </w:r>
    </w:p>
  </w:footnote>
  <w:footnote w:id="19">
    <w:p>
      <w:pPr>
        <w:pStyle w:val="Style2"/>
        <w:keepNext w:val="0"/>
        <w:keepLines w:val="0"/>
        <w:widowControl w:val="0"/>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España, Real Decreto 557/2011, por el que se aprueba la regulación de la Ley Orgánica 4/2000</w:t>
      </w:r>
    </w:p>
  </w:footnote>
  <w:footnote w:id="20">
    <w:p>
      <w:pPr>
        <w:pStyle w:val="Style2"/>
        <w:keepNext w:val="0"/>
        <w:keepLines w:val="0"/>
        <w:widowControl w:val="0"/>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España, Real Decreto 1600/2004</w:t>
      </w:r>
    </w:p>
  </w:footnote>
  <w:footnote w:id="21">
    <w:p>
      <w:pPr>
        <w:pStyle w:val="Style2"/>
        <w:keepNext w:val="0"/>
        <w:keepLines w:val="0"/>
        <w:widowControl w:val="0"/>
        <w:pBdr>
          <w:top w:val="single" w:sz="4" w:space="0" w:color="auto"/>
        </w:pBdr>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España, Secretaría General de Immigración y Emigración, Plan Estratégico de Ciudadanía e Integración 2010-2014, P. 67</w:t>
      </w:r>
    </w:p>
  </w:footnote>
  <w:footnote w:id="22">
    <w:p>
      <w:pPr>
        <w:pStyle w:val="Style2"/>
        <w:keepNext w:val="0"/>
        <w:keepLines w:val="0"/>
        <w:widowControl w:val="0"/>
        <w:pBdr>
          <w:top w:val="single" w:sz="4" w:space="0" w:color="auto"/>
        </w:pBdr>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España, Secretaría General de Immigración y Emigración, Plan Estratégico de Ciudadanía e Integración 2007-2010, 2009, p. 43.</w:t>
      </w:r>
    </w:p>
  </w:footnote>
  <w:footnote w:id="23">
    <w:p>
      <w:pPr>
        <w:pStyle w:val="Style2"/>
        <w:keepNext w:val="0"/>
        <w:keepLines w:val="0"/>
        <w:widowControl w:val="0"/>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España, Secretaría General de Immigración y Emigración, Plan Estratégico de Ciudadanía e Integración 2007-2010, 2009, p. 44.</w:t>
      </w:r>
    </w:p>
  </w:footnote>
  <w:footnote w:id="24">
    <w:p>
      <w:pPr>
        <w:pStyle w:val="Style2"/>
        <w:keepNext w:val="0"/>
        <w:keepLines w:val="0"/>
        <w:widowControl w:val="0"/>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España, Secretaría General de Immigración y Emigración, Plan Estratégico de Ciudadanía e Integración 2011-2014, 2010, p. 286.</w:t>
      </w:r>
    </w:p>
  </w:footnote>
  <w:footnote w:id="25">
    <w:p>
      <w:pPr>
        <w:pStyle w:val="Style2"/>
        <w:keepNext w:val="0"/>
        <w:keepLines w:val="0"/>
        <w:widowControl w:val="0"/>
        <w:shd w:val="clear" w:color="auto" w:fill="auto"/>
        <w:tabs>
          <w:tab w:pos="202" w:val="left"/>
        </w:tabs>
        <w:bidi w:val="0"/>
        <w:spacing w:before="0" w:after="0" w:line="240" w:lineRule="auto"/>
        <w:ind w:left="0" w:right="0" w:firstLine="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Foro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Social de Migrantes. Informe sobre la </w:t>
      </w:r>
      <w:r>
        <w:rPr>
          <w:spacing w:val="0"/>
          <w:w w:val="100"/>
          <w:position w:val="0"/>
          <w:shd w:val="clear" w:color="auto" w:fill="auto"/>
          <w:lang w:val="es-ES" w:eastAsia="es-ES" w:bidi="es-ES"/>
        </w:rPr>
        <w:t xml:space="preserve">situación </w:t>
      </w:r>
      <w:r>
        <w:rPr>
          <w:spacing w:val="0"/>
          <w:w w:val="100"/>
          <w:position w:val="0"/>
          <w:shd w:val="clear" w:color="auto" w:fill="auto"/>
          <w:lang w:val="fr-FR" w:eastAsia="fr-FR" w:bidi="fr-FR"/>
        </w:rPr>
        <w:t xml:space="preserve">de la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de los migrantes y refugiados en </w:t>
      </w:r>
      <w:r>
        <w:rPr>
          <w:spacing w:val="0"/>
          <w:w w:val="100"/>
          <w:position w:val="0"/>
          <w:shd w:val="clear" w:color="auto" w:fill="auto"/>
          <w:lang w:val="es-ES" w:eastAsia="es-ES" w:bidi="es-ES"/>
        </w:rPr>
        <w:t xml:space="preserve">España. </w:t>
      </w:r>
      <w:r>
        <w:rPr>
          <w:spacing w:val="0"/>
          <w:w w:val="100"/>
          <w:position w:val="0"/>
          <w:shd w:val="clear" w:color="auto" w:fill="auto"/>
          <w:lang w:val="fr-FR" w:eastAsia="fr-FR" w:bidi="fr-FR"/>
        </w:rPr>
        <w:t>Madrid. Septiembre 2013.</w:t>
      </w:r>
    </w:p>
  </w:footnote>
  <w:footnote w:id="26">
    <w:p>
      <w:pPr>
        <w:pStyle w:val="Style2"/>
        <w:keepNext w:val="0"/>
        <w:keepLines w:val="0"/>
        <w:widowControl w:val="0"/>
        <w:pBdr>
          <w:top w:val="single" w:sz="4" w:space="0" w:color="auto"/>
        </w:pBdr>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http://www.ine.es/jaxi/menu.do?L=0&amp;type=pcaxis&amp;path=%2Ft20/e245&amp;file=inebase</w:t>
      </w:r>
    </w:p>
  </w:footnote>
  <w:footnote w:id="27">
    <w:p>
      <w:pPr>
        <w:pStyle w:val="Style2"/>
        <w:keepNext w:val="0"/>
        <w:keepLines w:val="0"/>
        <w:widowControl w:val="0"/>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fldChar w:fldCharType="begin"/>
      </w:r>
      <w:r>
        <w:rPr/>
        <w:instrText> HYPERLINK "http://www.ine.es/prensa/np822.pdf" </w:instrText>
      </w:r>
      <w:r>
        <w:fldChar w:fldCharType="separate"/>
      </w:r>
      <w:r>
        <w:rPr>
          <w:spacing w:val="0"/>
          <w:w w:val="100"/>
          <w:position w:val="0"/>
          <w:shd w:val="clear" w:color="auto" w:fill="auto"/>
          <w:lang w:val="es-ES" w:eastAsia="es-ES" w:bidi="es-ES"/>
        </w:rPr>
        <w:t>http://www.ine.es/prensa/np822.pdf</w:t>
      </w:r>
      <w:r>
        <w:fldChar w:fldCharType="end"/>
      </w:r>
    </w:p>
  </w:footnote>
  <w:footnote w:id="28">
    <w:p>
      <w:pPr>
        <w:pStyle w:val="Style2"/>
        <w:keepNext w:val="0"/>
        <w:keepLines w:val="0"/>
        <w:widowControl w:val="0"/>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http://www.ine.es/jaxi/menu.do?type=pcaxis&amp;path=/t20/e301/&amp;file=inebase</w:t>
      </w:r>
    </w:p>
  </w:footnote>
  <w:footnote w:id="29">
    <w:p>
      <w:pPr>
        <w:pStyle w:val="Style2"/>
        <w:keepNext w:val="0"/>
        <w:keepLines w:val="0"/>
        <w:widowControl w:val="0"/>
        <w:pBdr>
          <w:top w:val="single" w:sz="4" w:space="0" w:color="auto"/>
        </w:pBdr>
        <w:shd w:val="clear" w:color="auto" w:fill="auto"/>
        <w:tabs>
          <w:tab w:pos="202" w:val="left"/>
        </w:tabs>
        <w:bidi w:val="0"/>
        <w:spacing w:before="0" w:after="0" w:line="271" w:lineRule="auto"/>
        <w:ind w:left="0" w:right="0" w:firstLine="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fldChar w:fldCharType="begin"/>
      </w:r>
      <w:r>
        <w:rPr/>
        <w:instrText> HYPERLINK "http://www.ine.es/censos2011_datos/cen11_datos_inicio.htm" </w:instrText>
      </w:r>
      <w:r>
        <w:fldChar w:fldCharType="separate"/>
      </w:r>
      <w:r>
        <w:rPr>
          <w:spacing w:val="0"/>
          <w:w w:val="100"/>
          <w:position w:val="0"/>
          <w:shd w:val="clear" w:color="auto" w:fill="auto"/>
          <w:lang w:val="fr-FR" w:eastAsia="fr-FR" w:bidi="fr-FR"/>
        </w:rPr>
        <w:t>http://www.ine.es/censos2011_datos/cen11_datos_inicio.htm</w:t>
      </w:r>
      <w:r>
        <w:fldChar w:fldCharType="end"/>
      </w:r>
    </w:p>
  </w:footnote>
  <w:footnote w:id="30">
    <w:p>
      <w:pPr>
        <w:pStyle w:val="Style2"/>
        <w:keepNext w:val="0"/>
        <w:keepLines w:val="0"/>
        <w:widowControl w:val="0"/>
        <w:shd w:val="clear" w:color="auto" w:fill="auto"/>
        <w:tabs>
          <w:tab w:pos="202" w:val="left"/>
        </w:tabs>
        <w:bidi w:val="0"/>
        <w:spacing w:before="0" w:after="0" w:line="271" w:lineRule="auto"/>
        <w:ind w:left="0" w:right="0" w:firstLine="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fldChar w:fldCharType="begin"/>
      </w:r>
      <w:r>
        <w:rPr/>
        <w:instrText> HYPERLINK "http://www.sepe.es/contenido/conocenos/publicaciones/pdf/IMT_2013_Datos_2012_Estatal_Extranjeros.pdf" </w:instrText>
      </w:r>
      <w:r>
        <w:fldChar w:fldCharType="separate"/>
      </w:r>
      <w:r>
        <w:rPr>
          <w:spacing w:val="0"/>
          <w:w w:val="100"/>
          <w:position w:val="0"/>
          <w:shd w:val="clear" w:color="auto" w:fill="auto"/>
          <w:lang w:val="fr-FR" w:eastAsia="fr-FR" w:bidi="fr-FR"/>
        </w:rPr>
        <w:t>http://www.sepe.es/contenido/conocenos/publicaciones/pdf/IMT_2013_Datos_2012_Estatal_Extranjeros.pdf</w:t>
      </w:r>
      <w:r>
        <w:fldChar w:fldCharType="end"/>
      </w:r>
    </w:p>
  </w:footnote>
  <w:footnote w:id="31">
    <w:p>
      <w:pPr>
        <w:pStyle w:val="Style2"/>
        <w:keepNext w:val="0"/>
        <w:keepLines w:val="0"/>
        <w:widowControl w:val="0"/>
        <w:shd w:val="clear" w:color="auto" w:fill="auto"/>
        <w:tabs>
          <w:tab w:pos="202" w:val="left"/>
        </w:tabs>
        <w:bidi w:val="0"/>
        <w:spacing w:before="0" w:after="0" w:line="271" w:lineRule="auto"/>
        <w:ind w:left="0" w:right="0" w:firstLine="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fldChar w:fldCharType="begin"/>
      </w:r>
      <w:r>
        <w:rPr/>
        <w:instrText> HYPERLINK "http://extranjeros.empleo.gob.es/es/ObservatorioPermanenteInmigracion/" </w:instrText>
      </w:r>
      <w:r>
        <w:fldChar w:fldCharType="separate"/>
      </w:r>
      <w:r>
        <w:rPr>
          <w:spacing w:val="0"/>
          <w:w w:val="100"/>
          <w:position w:val="0"/>
          <w:shd w:val="clear" w:color="auto" w:fill="auto"/>
          <w:lang w:val="fr-FR" w:eastAsia="fr-FR" w:bidi="fr-FR"/>
        </w:rPr>
        <w:t>http://extranjeros.empleo.gob.es/es/ObservatorioPermanenteInmigracion/</w:t>
      </w:r>
      <w:r>
        <w:fldChar w:fldCharType="end"/>
      </w:r>
    </w:p>
  </w:footnote>
  <w:footnote w:id="32">
    <w:p>
      <w:pPr>
        <w:pStyle w:val="Style2"/>
        <w:keepNext w:val="0"/>
        <w:keepLines w:val="0"/>
        <w:widowControl w:val="0"/>
        <w:shd w:val="clear" w:color="auto" w:fill="auto"/>
        <w:tabs>
          <w:tab w:pos="202" w:val="left"/>
        </w:tabs>
        <w:bidi w:val="0"/>
        <w:spacing w:before="0" w:after="0" w:line="271" w:lineRule="auto"/>
        <w:ind w:left="0" w:right="0" w:firstLine="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Observatorio Permanente de la </w:t>
      </w:r>
      <w:r>
        <w:rPr>
          <w:spacing w:val="0"/>
          <w:w w:val="100"/>
          <w:position w:val="0"/>
          <w:shd w:val="clear" w:color="auto" w:fill="auto"/>
          <w:lang w:val="es-ES" w:eastAsia="es-ES" w:bidi="es-ES"/>
        </w:rPr>
        <w:t xml:space="preserve">Immigración, </w:t>
      </w:r>
      <w:r>
        <w:rPr>
          <w:spacing w:val="0"/>
          <w:w w:val="100"/>
          <w:position w:val="0"/>
          <w:shd w:val="clear" w:color="auto" w:fill="auto"/>
          <w:lang w:val="fr-FR" w:eastAsia="fr-FR" w:bidi="fr-FR"/>
        </w:rPr>
        <w:t xml:space="preserve">Anuario </w:t>
      </w:r>
      <w:r>
        <w:rPr>
          <w:spacing w:val="0"/>
          <w:w w:val="100"/>
          <w:position w:val="0"/>
          <w:shd w:val="clear" w:color="auto" w:fill="auto"/>
          <w:lang w:val="es-ES" w:eastAsia="es-ES" w:bidi="es-ES"/>
        </w:rPr>
        <w:t xml:space="preserve">Estadístico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2009: Fuentes de </w:t>
      </w:r>
      <w:r>
        <w:rPr>
          <w:spacing w:val="0"/>
          <w:w w:val="100"/>
          <w:position w:val="0"/>
          <w:shd w:val="clear" w:color="auto" w:fill="auto"/>
          <w:lang w:val="es-ES" w:eastAsia="es-ES" w:bidi="es-ES"/>
        </w:rPr>
        <w:t xml:space="preserve">Información, </w:t>
      </w:r>
      <w:r>
        <w:rPr>
          <w:spacing w:val="0"/>
          <w:w w:val="100"/>
          <w:position w:val="0"/>
          <w:shd w:val="clear" w:color="auto" w:fill="auto"/>
          <w:lang w:val="fr-FR" w:eastAsia="fr-FR" w:bidi="fr-FR"/>
        </w:rPr>
        <w:t xml:space="preserve">Notas </w:t>
      </w:r>
      <w:r>
        <w:rPr>
          <w:spacing w:val="0"/>
          <w:w w:val="100"/>
          <w:position w:val="0"/>
          <w:shd w:val="clear" w:color="auto" w:fill="auto"/>
          <w:lang w:val="es-ES" w:eastAsia="es-ES" w:bidi="es-ES"/>
        </w:rPr>
        <w:t xml:space="preserve">metodológicas </w:t>
      </w:r>
      <w:r>
        <w:rPr>
          <w:spacing w:val="0"/>
          <w:w w:val="100"/>
          <w:position w:val="0"/>
          <w:shd w:val="clear" w:color="auto" w:fill="auto"/>
          <w:lang w:val="fr-FR" w:eastAsia="fr-FR" w:bidi="fr-FR"/>
        </w:rPr>
        <w:t xml:space="preserve">y normas </w:t>
      </w:r>
      <w:r>
        <w:rPr>
          <w:spacing w:val="0"/>
          <w:w w:val="100"/>
          <w:position w:val="0"/>
          <w:shd w:val="clear" w:color="auto" w:fill="auto"/>
          <w:lang w:val="es-ES" w:eastAsia="es-ES" w:bidi="es-ES"/>
        </w:rPr>
        <w:t xml:space="preserve">jurídicas, </w:t>
      </w:r>
      <w:r>
        <w:rPr>
          <w:spacing w:val="0"/>
          <w:w w:val="100"/>
          <w:position w:val="0"/>
          <w:shd w:val="clear" w:color="auto" w:fill="auto"/>
          <w:lang w:val="fr-FR" w:eastAsia="fr-FR" w:bidi="fr-FR"/>
        </w:rPr>
        <w:t>Madrid, 2009.</w:t>
      </w:r>
    </w:p>
  </w:footnote>
  <w:footnote w:id="33">
    <w:p>
      <w:pPr>
        <w:pStyle w:val="Style2"/>
        <w:keepNext w:val="0"/>
        <w:keepLines w:val="0"/>
        <w:widowControl w:val="0"/>
        <w:shd w:val="clear" w:color="auto" w:fill="auto"/>
        <w:tabs>
          <w:tab w:pos="197" w:val="left"/>
        </w:tabs>
        <w:bidi w:val="0"/>
        <w:spacing w:before="0" w:after="0"/>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fldChar w:fldCharType="begin"/>
      </w:r>
      <w:r>
        <w:rPr/>
        <w:instrText> HYPERLINK "http://extranjeros.empleo.gob.es/es/ObservatorioPermanenteInmigracion/Publicaciones/archivos/Las_asociaciones_de_migrantes_en_Espana_" </w:instrText>
      </w:r>
      <w:r>
        <w:fldChar w:fldCharType="separate"/>
      </w:r>
      <w:r>
        <w:rPr>
          <w:spacing w:val="0"/>
          <w:w w:val="100"/>
          <w:position w:val="0"/>
          <w:shd w:val="clear" w:color="auto" w:fill="auto"/>
          <w:lang w:val="es-ES" w:eastAsia="es-ES" w:bidi="es-ES"/>
        </w:rPr>
        <w:t>http://extranjeros.empleo.gob.es/es/ObservatorioPermanenteInmigracion/Publicaciones/archivos/Las_asociaciones_de_migrantes_en_Espana_</w:t>
      </w:r>
      <w:r>
        <w:fldChar w:fldCharType="end"/>
      </w:r>
      <w:r>
        <w:rPr>
          <w:spacing w:val="0"/>
          <w:w w:val="100"/>
          <w:position w:val="0"/>
          <w:shd w:val="clear" w:color="auto" w:fill="auto"/>
          <w:lang w:val="es-ES" w:eastAsia="es-ES" w:bidi="es-ES"/>
        </w:rPr>
        <w:t xml:space="preserve"> Una_vision_de_conjunto.pdf</w:t>
      </w:r>
    </w:p>
  </w:footnote>
  <w:footnote w:id="34">
    <w:p>
      <w:pPr>
        <w:pStyle w:val="Style2"/>
        <w:keepNext w:val="0"/>
        <w:keepLines w:val="0"/>
        <w:widowControl w:val="0"/>
        <w:shd w:val="clear" w:color="auto" w:fill="auto"/>
        <w:tabs>
          <w:tab w:pos="197" w:val="left"/>
        </w:tabs>
        <w:bidi w:val="0"/>
        <w:spacing w:before="0" w:after="0"/>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http://www.ine.es/jaxi/menu.do?type=pcaxis&amp;path=/t15/p419&amp;file=inebase&amp;L=0</w:t>
      </w:r>
    </w:p>
  </w:footnote>
  <w:footnote w:id="35">
    <w:p>
      <w:pPr>
        <w:pStyle w:val="Style2"/>
        <w:keepNext w:val="0"/>
        <w:keepLines w:val="0"/>
        <w:widowControl w:val="0"/>
        <w:shd w:val="clear" w:color="auto" w:fill="auto"/>
        <w:tabs>
          <w:tab w:pos="197" w:val="left"/>
        </w:tabs>
        <w:bidi w:val="0"/>
        <w:spacing w:before="0" w:after="0"/>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fldChar w:fldCharType="begin"/>
      </w:r>
      <w:r>
        <w:rPr/>
        <w:instrText> HYPERLINK "http://www.msssi.gob.es/ssi/violenciaGenero/Documentacion/seguimientoEvaluacion/home.htm" </w:instrText>
      </w:r>
      <w:r>
        <w:fldChar w:fldCharType="separate"/>
      </w:r>
      <w:r>
        <w:rPr>
          <w:spacing w:val="0"/>
          <w:w w:val="100"/>
          <w:position w:val="0"/>
          <w:shd w:val="clear" w:color="auto" w:fill="auto"/>
          <w:lang w:val="es-ES" w:eastAsia="es-ES" w:bidi="es-ES"/>
        </w:rPr>
        <w:t>http://www.msssi.gob.es/ssi/violenciaGenero/Documentacion/seguimientoEvaluacion/home.htm</w:t>
      </w:r>
      <w:r>
        <w:fldChar w:fldCharType="end"/>
      </w:r>
    </w:p>
  </w:footnote>
  <w:footnote w:id="36">
    <w:p>
      <w:pPr>
        <w:pStyle w:val="Style2"/>
        <w:keepNext w:val="0"/>
        <w:keepLines w:val="0"/>
        <w:widowControl w:val="0"/>
        <w:shd w:val="clear" w:color="auto" w:fill="auto"/>
        <w:tabs>
          <w:tab w:pos="197" w:val="left"/>
        </w:tabs>
        <w:bidi w:val="0"/>
        <w:spacing w:before="0" w:after="0"/>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fldChar w:fldCharType="begin"/>
      </w:r>
      <w:r>
        <w:rPr/>
        <w:instrText> HYPERLINK "http://www.ine.es/prensa/np842.pdf" </w:instrText>
      </w:r>
      <w:r>
        <w:fldChar w:fldCharType="separate"/>
      </w:r>
      <w:r>
        <w:rPr>
          <w:spacing w:val="0"/>
          <w:w w:val="100"/>
          <w:position w:val="0"/>
          <w:shd w:val="clear" w:color="auto" w:fill="auto"/>
          <w:lang w:val="es-ES" w:eastAsia="es-ES" w:bidi="es-ES"/>
        </w:rPr>
        <w:t>http://www.ine.es/prensa/np842.pdf</w:t>
      </w:r>
      <w:r>
        <w:fldChar w:fldCharType="end"/>
      </w:r>
    </w:p>
  </w:footnote>
  <w:footnote w:id="37">
    <w:p>
      <w:pPr>
        <w:pStyle w:val="Style2"/>
        <w:keepNext w:val="0"/>
        <w:keepLines w:val="0"/>
        <w:widowControl w:val="0"/>
        <w:pBdr>
          <w:top w:val="single" w:sz="4" w:space="0" w:color="auto"/>
        </w:pBdr>
        <w:shd w:val="clear" w:color="auto" w:fill="auto"/>
        <w:tabs>
          <w:tab w:pos="202"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Defensor del Pueblo, La trata de seres humanos en España: Victimas Invisibles., Madrid, 2012</w:t>
      </w:r>
    </w:p>
  </w:footnote>
  <w:footnote w:id="38">
    <w:p>
      <w:pPr>
        <w:pStyle w:val="Style2"/>
        <w:keepNext w:val="0"/>
        <w:keepLines w:val="0"/>
        <w:widowControl w:val="0"/>
        <w:shd w:val="clear" w:color="auto" w:fill="auto"/>
        <w:tabs>
          <w:tab w:pos="197"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Plan Integral </w:t>
      </w:r>
      <w:r>
        <w:rPr>
          <w:spacing w:val="0"/>
          <w:w w:val="100"/>
          <w:position w:val="0"/>
          <w:shd w:val="clear" w:color="auto" w:fill="auto"/>
          <w:lang w:val="pt-BR" w:eastAsia="pt-BR" w:bidi="pt-BR"/>
        </w:rPr>
        <w:t xml:space="preserve">Inmigración </w:t>
      </w:r>
      <w:r>
        <w:rPr>
          <w:spacing w:val="0"/>
          <w:w w:val="100"/>
          <w:position w:val="0"/>
          <w:shd w:val="clear" w:color="auto" w:fill="auto"/>
          <w:lang w:val="en-US" w:eastAsia="en-US" w:bidi="en-US"/>
        </w:rPr>
        <w:t xml:space="preserve">2006-2009. </w:t>
      </w:r>
      <w:r>
        <w:fldChar w:fldCharType="begin"/>
      </w:r>
      <w:r>
        <w:rPr/>
        <w:instrText> HYPERLINK "http://www.siei.uma.es/documentos/Plan_II_Inmigr_And.pdf" </w:instrText>
      </w:r>
      <w:r>
        <w:fldChar w:fldCharType="separate"/>
      </w:r>
      <w:r>
        <w:rPr>
          <w:spacing w:val="0"/>
          <w:w w:val="100"/>
          <w:position w:val="0"/>
          <w:shd w:val="clear" w:color="auto" w:fill="auto"/>
          <w:lang w:val="en-US" w:eastAsia="en-US" w:bidi="en-US"/>
        </w:rPr>
        <w:t>http://www.siei.uma.es/documentos/Plan_II_Inmigr_And.pdf</w:t>
      </w:r>
      <w:r>
        <w:fldChar w:fldCharType="end"/>
      </w:r>
    </w:p>
  </w:footnote>
  <w:footnote w:id="39">
    <w:p>
      <w:pPr>
        <w:pStyle w:val="Style2"/>
        <w:keepNext w:val="0"/>
        <w:keepLines w:val="0"/>
        <w:widowControl w:val="0"/>
        <w:pBdr>
          <w:top w:val="single" w:sz="4" w:space="0" w:color="auto"/>
        </w:pBdr>
        <w:shd w:val="clear" w:color="auto" w:fill="auto"/>
        <w:tabs>
          <w:tab w:pos="202"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Catalunya, D.G. de Inmigración, Ciudadanía e inmigración: horizonte 2016, Barcelona.</w:t>
      </w:r>
    </w:p>
  </w:footnote>
  <w:footnote w:id="40">
    <w:p>
      <w:pPr>
        <w:pStyle w:val="Style2"/>
        <w:keepNext w:val="0"/>
        <w:keepLines w:val="0"/>
        <w:widowControl w:val="0"/>
        <w:shd w:val="clear" w:color="auto" w:fill="auto"/>
        <w:tabs>
          <w:tab w:pos="202" w:val="left"/>
        </w:tabs>
        <w:bidi w:val="0"/>
        <w:spacing w:before="0" w:after="0" w:line="271"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Gobierno Vasco, Dirección de Inmigración y Gestión de la Diversidad, Departamento de Empleo y asuntos Sociales. Plan de Inmigración, Ciudadanía y Convivencia Intercultural 2011-2013. País vasco. 2011.</w:t>
      </w:r>
    </w:p>
  </w:footnote>
  <w:footnote w:id="41">
    <w:p>
      <w:pPr>
        <w:pStyle w:val="Style2"/>
        <w:keepNext w:val="0"/>
        <w:keepLines w:val="0"/>
        <w:widowControl w:val="0"/>
        <w:shd w:val="clear" w:color="auto" w:fill="auto"/>
        <w:tabs>
          <w:tab w:pos="197"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Observatorio Regional de la Inmigración, Informe anual sobre población migrante, Madrid, 2013.</w:t>
      </w:r>
    </w:p>
  </w:footnote>
  <w:footnote w:id="42">
    <w:p>
      <w:pPr>
        <w:pStyle w:val="Style2"/>
        <w:keepNext w:val="0"/>
        <w:keepLines w:val="0"/>
        <w:widowControl w:val="0"/>
        <w:shd w:val="clear" w:color="auto" w:fill="auto"/>
        <w:tabs>
          <w:tab w:pos="202" w:val="left"/>
        </w:tabs>
        <w:bidi w:val="0"/>
        <w:spacing w:before="0" w:after="0"/>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Proyecto Europeo de Indicadores I3 de Integración de los Migrantes, Programa INTI, DG de Justicia, Libertad y Seguridad de la CE, Propuesta para contribuir a la formulación de un sistema común de indicadores de integración, 2006.</w:t>
      </w:r>
    </w:p>
  </w:footnote>
  <w:footnote w:id="43">
    <w:p>
      <w:pPr>
        <w:pStyle w:val="Style2"/>
        <w:keepNext w:val="0"/>
        <w:keepLines w:val="0"/>
        <w:widowControl w:val="0"/>
        <w:shd w:val="clear" w:color="auto" w:fill="auto"/>
        <w:tabs>
          <w:tab w:pos="197" w:val="left"/>
        </w:tabs>
        <w:bidi w:val="0"/>
        <w:spacing w:before="0" w:after="0" w:line="269" w:lineRule="auto"/>
        <w:ind w:left="0" w:right="0" w:firstLine="0"/>
        <w:jc w:val="both"/>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 xml:space="preserve">Destacamos que la D.G. de Inmigración y Emigración, en el VII Congreso Sectorial de la Inmigración 2014, declaró que se crearía en los próximos años un Observatorio de la Inmigración de ámbito nacional para la gestión de datos sobre </w:t>
      </w:r>
      <w:r>
        <w:rPr>
          <w:spacing w:val="0"/>
          <w:w w:val="100"/>
          <w:position w:val="0"/>
          <w:shd w:val="clear" w:color="auto" w:fill="auto"/>
          <w:lang w:val="es-ES" w:eastAsia="es-ES" w:bidi="es-ES"/>
        </w:rPr>
        <w:t>inmigración.http://prensa.empleo.gob.es/WebPrensa/noti- cias/inmigracionemigracion/detalle/2181</w:t>
      </w:r>
      <w:r>
        <w:rPr>
          <w:spacing w:val="0"/>
          <w:w w:val="100"/>
          <w:position w:val="0"/>
          <w:shd w:val="clear" w:color="auto" w:fill="auto"/>
          <w:lang w:val="es-ES" w:eastAsia="es-ES" w:bidi="es-ES"/>
        </w:rPr>
        <w:t>.</w:t>
      </w:r>
    </w:p>
  </w:footnote>
  <w:footnote w:id="44">
    <w:p>
      <w:pPr>
        <w:pStyle w:val="Style2"/>
        <w:keepNext w:val="0"/>
        <w:keepLines w:val="0"/>
        <w:widowControl w:val="0"/>
        <w:pBdr>
          <w:top w:val="single" w:sz="4" w:space="0" w:color="auto"/>
        </w:pBdr>
        <w:shd w:val="clear" w:color="auto" w:fill="auto"/>
        <w:tabs>
          <w:tab w:pos="202"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Observatorio Permanente Inmigración, Gestión de las políticas públicas de integración de migrantes, Valencia. 2012, p. 72.</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6E6F72"/>
        <w:spacing w:val="0"/>
        <w:w w:val="100"/>
        <w:position w:val="0"/>
        <w:sz w:val="20"/>
        <w:szCs w:val="20"/>
        <w:u w:val="none"/>
        <w:shd w:val="clear" w:color="auto" w:fill="auto"/>
        <w:lang w:val="fr-FR" w:eastAsia="fr-FR" w:bidi="fr-FR"/>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6E6F72"/>
        <w:spacing w:val="0"/>
        <w:w w:val="100"/>
        <w:position w:val="0"/>
        <w:sz w:val="20"/>
        <w:szCs w:val="20"/>
        <w:u w:val="none"/>
        <w:shd w:val="clear" w:color="auto" w:fill="auto"/>
        <w:lang w:val="fr-FR" w:eastAsia="fr-FR" w:bidi="fr-FR"/>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6E6F72"/>
        <w:spacing w:val="0"/>
        <w:w w:val="100"/>
        <w:position w:val="0"/>
        <w:sz w:val="20"/>
        <w:szCs w:val="20"/>
        <w:u w:val="none"/>
        <w:shd w:val="clear" w:color="auto" w:fill="auto"/>
        <w:lang w:val="es-ES" w:eastAsia="es-ES" w:bidi="es-ES"/>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6E6F72"/>
        <w:spacing w:val="0"/>
        <w:w w:val="100"/>
        <w:position w:val="0"/>
        <w:sz w:val="20"/>
        <w:szCs w:val="20"/>
        <w:u w:val="none"/>
        <w:shd w:val="clear" w:color="auto" w:fill="auto"/>
        <w:lang w:val="es-ES" w:eastAsia="es-ES" w:bidi="es-E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color w:val="6E6F72"/>
      <w:sz w:val="14"/>
      <w:szCs w:val="14"/>
      <w:u w:val="none"/>
    </w:rPr>
  </w:style>
  <w:style w:type="character" w:customStyle="1" w:styleId="CharStyle6">
    <w:name w:val="Texto do corpo (5)_"/>
    <w:basedOn w:val="DefaultParagraphFont"/>
    <w:link w:val="Style5"/>
    <w:rPr>
      <w:rFonts w:ascii="Times New Roman" w:eastAsia="Times New Roman" w:hAnsi="Times New Roman" w:cs="Times New Roman"/>
      <w:b w:val="0"/>
      <w:bCs w:val="0"/>
      <w:i w:val="0"/>
      <w:iCs w:val="0"/>
      <w:smallCaps w:val="0"/>
      <w:strike w:val="0"/>
      <w:color w:val="EBEBEB"/>
      <w:sz w:val="58"/>
      <w:szCs w:val="58"/>
      <w:u w:val="none"/>
      <w:lang w:val="fr-FR" w:eastAsia="fr-FR" w:bidi="fr-FR"/>
    </w:rPr>
  </w:style>
  <w:style w:type="character" w:customStyle="1" w:styleId="CharStyle8">
    <w:name w:val="Título #1_"/>
    <w:basedOn w:val="DefaultParagraphFont"/>
    <w:link w:val="Style7"/>
    <w:rPr>
      <w:rFonts w:ascii="Segoe UI" w:eastAsia="Segoe UI" w:hAnsi="Segoe UI" w:cs="Segoe UI"/>
      <w:b w:val="0"/>
      <w:bCs w:val="0"/>
      <w:i w:val="0"/>
      <w:iCs w:val="0"/>
      <w:smallCaps w:val="0"/>
      <w:strike w:val="0"/>
      <w:color w:val="5697D1"/>
      <w:w w:val="100"/>
      <w:sz w:val="60"/>
      <w:szCs w:val="60"/>
      <w:u w:val="none"/>
      <w:lang w:val="en-US" w:eastAsia="en-US" w:bidi="en-US"/>
    </w:rPr>
  </w:style>
  <w:style w:type="character" w:customStyle="1" w:styleId="CharStyle10">
    <w:name w:val="Texto do corpo (3)_"/>
    <w:basedOn w:val="DefaultParagraphFont"/>
    <w:link w:val="Style9"/>
    <w:rPr>
      <w:rFonts w:ascii="Arial" w:eastAsia="Arial" w:hAnsi="Arial" w:cs="Arial"/>
      <w:b/>
      <w:bCs/>
      <w:i w:val="0"/>
      <w:iCs w:val="0"/>
      <w:smallCaps w:val="0"/>
      <w:strike w:val="0"/>
      <w:color w:val="58595A"/>
      <w:sz w:val="30"/>
      <w:szCs w:val="30"/>
      <w:u w:val="none"/>
    </w:rPr>
  </w:style>
  <w:style w:type="character" w:customStyle="1" w:styleId="CharStyle13">
    <w:name w:val="Legenda da figura_"/>
    <w:basedOn w:val="DefaultParagraphFont"/>
    <w:link w:val="Style12"/>
    <w:rPr>
      <w:rFonts w:ascii="Times New Roman" w:eastAsia="Times New Roman" w:hAnsi="Times New Roman" w:cs="Times New Roman"/>
      <w:b/>
      <w:bCs/>
      <w:i w:val="0"/>
      <w:iCs w:val="0"/>
      <w:smallCaps w:val="0"/>
      <w:strike w:val="0"/>
      <w:sz w:val="8"/>
      <w:szCs w:val="8"/>
      <w:u w:val="none"/>
      <w:lang w:val="en-US" w:eastAsia="en-US" w:bidi="en-US"/>
    </w:rPr>
  </w:style>
  <w:style w:type="character" w:customStyle="1" w:styleId="CharStyle15">
    <w:name w:val="Outro_"/>
    <w:basedOn w:val="DefaultParagraphFont"/>
    <w:link w:val="Style14"/>
    <w:rPr>
      <w:rFonts w:ascii="Arial" w:eastAsia="Arial" w:hAnsi="Arial" w:cs="Arial"/>
      <w:b w:val="0"/>
      <w:bCs w:val="0"/>
      <w:i w:val="0"/>
      <w:iCs w:val="0"/>
      <w:smallCaps w:val="0"/>
      <w:strike w:val="0"/>
      <w:color w:val="6E6F72"/>
      <w:sz w:val="20"/>
      <w:szCs w:val="20"/>
      <w:u w:val="none"/>
    </w:rPr>
  </w:style>
  <w:style w:type="character" w:customStyle="1" w:styleId="CharStyle20">
    <w:name w:val="Título #2_"/>
    <w:basedOn w:val="DefaultParagraphFont"/>
    <w:link w:val="Style19"/>
    <w:rPr>
      <w:rFonts w:ascii="Arial" w:eastAsia="Arial" w:hAnsi="Arial" w:cs="Arial"/>
      <w:b/>
      <w:bCs/>
      <w:i w:val="0"/>
      <w:iCs w:val="0"/>
      <w:smallCaps w:val="0"/>
      <w:strike w:val="0"/>
      <w:color w:val="484273"/>
      <w:sz w:val="28"/>
      <w:szCs w:val="28"/>
      <w:u w:val="none"/>
    </w:rPr>
  </w:style>
  <w:style w:type="character" w:customStyle="1" w:styleId="CharStyle22">
    <w:name w:val="Texto do corpo (4)_"/>
    <w:basedOn w:val="DefaultParagraphFont"/>
    <w:link w:val="Style21"/>
    <w:rPr>
      <w:rFonts w:ascii="Arial" w:eastAsia="Arial" w:hAnsi="Arial" w:cs="Arial"/>
      <w:b/>
      <w:bCs/>
      <w:i w:val="0"/>
      <w:iCs w:val="0"/>
      <w:smallCaps w:val="0"/>
      <w:strike w:val="0"/>
      <w:color w:val="231F20"/>
      <w:sz w:val="26"/>
      <w:szCs w:val="26"/>
      <w:u w:val="none"/>
    </w:rPr>
  </w:style>
  <w:style w:type="character" w:customStyle="1" w:styleId="CharStyle26">
    <w:name w:val="Texto do corpo_"/>
    <w:basedOn w:val="DefaultParagraphFont"/>
    <w:link w:val="Style25"/>
    <w:rPr>
      <w:rFonts w:ascii="Arial" w:eastAsia="Arial" w:hAnsi="Arial" w:cs="Arial"/>
      <w:b w:val="0"/>
      <w:bCs w:val="0"/>
      <w:i w:val="0"/>
      <w:iCs w:val="0"/>
      <w:smallCaps w:val="0"/>
      <w:strike w:val="0"/>
      <w:color w:val="6E6F72"/>
      <w:sz w:val="20"/>
      <w:szCs w:val="20"/>
      <w:u w:val="none"/>
    </w:rPr>
  </w:style>
  <w:style w:type="character" w:customStyle="1" w:styleId="CharStyle29">
    <w:name w:val="Cabeçalho ou rodapé (2)_"/>
    <w:basedOn w:val="DefaultParagraphFont"/>
    <w:link w:val="Style28"/>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CharStyle33">
    <w:name w:val="Índice_"/>
    <w:basedOn w:val="DefaultParagraphFont"/>
    <w:link w:val="Style32"/>
    <w:rPr>
      <w:rFonts w:ascii="Arial" w:eastAsia="Arial" w:hAnsi="Arial" w:cs="Arial"/>
      <w:b w:val="0"/>
      <w:bCs w:val="0"/>
      <w:i w:val="0"/>
      <w:iCs w:val="0"/>
      <w:smallCaps w:val="0"/>
      <w:strike w:val="0"/>
      <w:color w:val="6E6F72"/>
      <w:sz w:val="20"/>
      <w:szCs w:val="20"/>
      <w:u w:val="none"/>
    </w:rPr>
  </w:style>
  <w:style w:type="character" w:customStyle="1" w:styleId="CharStyle36">
    <w:name w:val="Texto do corpo (2)_"/>
    <w:basedOn w:val="DefaultParagraphFont"/>
    <w:link w:val="Style35"/>
    <w:rPr>
      <w:rFonts w:ascii="Arial" w:eastAsia="Arial" w:hAnsi="Arial" w:cs="Arial"/>
      <w:b w:val="0"/>
      <w:bCs w:val="0"/>
      <w:i w:val="0"/>
      <w:iCs w:val="0"/>
      <w:smallCaps w:val="0"/>
      <w:strike w:val="0"/>
      <w:color w:val="6E6F72"/>
      <w:sz w:val="17"/>
      <w:szCs w:val="17"/>
      <w:u w:val="none"/>
      <w:lang w:val="fr-FR" w:eastAsia="fr-FR" w:bidi="fr-FR"/>
    </w:rPr>
  </w:style>
  <w:style w:type="character" w:customStyle="1" w:styleId="CharStyle39">
    <w:name w:val="Legenda da tabela_"/>
    <w:basedOn w:val="DefaultParagraphFont"/>
    <w:link w:val="Style38"/>
    <w:rPr>
      <w:rFonts w:ascii="Arial" w:eastAsia="Arial" w:hAnsi="Arial" w:cs="Arial"/>
      <w:b w:val="0"/>
      <w:bCs w:val="0"/>
      <w:i/>
      <w:iCs/>
      <w:smallCaps w:val="0"/>
      <w:strike w:val="0"/>
      <w:color w:val="6E6F72"/>
      <w:sz w:val="14"/>
      <w:szCs w:val="14"/>
      <w:u w:val="none"/>
    </w:rPr>
  </w:style>
  <w:style w:type="character" w:customStyle="1" w:styleId="CharStyle48">
    <w:name w:val="Título #3_"/>
    <w:basedOn w:val="DefaultParagraphFont"/>
    <w:link w:val="Style47"/>
    <w:rPr>
      <w:rFonts w:ascii="Arial" w:eastAsia="Arial" w:hAnsi="Arial" w:cs="Arial"/>
      <w:b/>
      <w:bCs/>
      <w:i w:val="0"/>
      <w:iCs w:val="0"/>
      <w:smallCaps w:val="0"/>
      <w:strike w:val="0"/>
      <w:color w:val="6E6F72"/>
      <w:sz w:val="20"/>
      <w:szCs w:val="20"/>
      <w:u w:val="none"/>
      <w:lang w:val="pt-BR" w:eastAsia="pt-BR" w:bidi="pt-BR"/>
    </w:rPr>
  </w:style>
  <w:style w:type="paragraph" w:customStyle="1" w:styleId="Style2">
    <w:name w:val="Nota de rodapé"/>
    <w:basedOn w:val="Normal"/>
    <w:link w:val="CharStyle3"/>
    <w:pPr>
      <w:widowControl w:val="0"/>
      <w:shd w:val="clear" w:color="auto" w:fill="FFFFFF"/>
      <w:spacing w:line="264" w:lineRule="auto"/>
    </w:pPr>
    <w:rPr>
      <w:rFonts w:ascii="Arial" w:eastAsia="Arial" w:hAnsi="Arial" w:cs="Arial"/>
      <w:b w:val="0"/>
      <w:bCs w:val="0"/>
      <w:i w:val="0"/>
      <w:iCs w:val="0"/>
      <w:smallCaps w:val="0"/>
      <w:strike w:val="0"/>
      <w:color w:val="6E6F72"/>
      <w:sz w:val="14"/>
      <w:szCs w:val="14"/>
      <w:u w:val="none"/>
    </w:rPr>
  </w:style>
  <w:style w:type="paragraph" w:customStyle="1" w:styleId="Style5">
    <w:name w:val="Texto do corpo (5)"/>
    <w:basedOn w:val="Normal"/>
    <w:link w:val="CharStyle6"/>
    <w:pPr>
      <w:widowControl w:val="0"/>
      <w:shd w:val="clear" w:color="auto" w:fill="FFFFFF"/>
      <w:spacing w:after="1320"/>
      <w:jc w:val="center"/>
    </w:pPr>
    <w:rPr>
      <w:rFonts w:ascii="Times New Roman" w:eastAsia="Times New Roman" w:hAnsi="Times New Roman" w:cs="Times New Roman"/>
      <w:b w:val="0"/>
      <w:bCs w:val="0"/>
      <w:i w:val="0"/>
      <w:iCs w:val="0"/>
      <w:smallCaps w:val="0"/>
      <w:strike w:val="0"/>
      <w:color w:val="EBEBEB"/>
      <w:sz w:val="58"/>
      <w:szCs w:val="58"/>
      <w:u w:val="none"/>
      <w:lang w:val="fr-FR" w:eastAsia="fr-FR" w:bidi="fr-FR"/>
    </w:rPr>
  </w:style>
  <w:style w:type="paragraph" w:customStyle="1" w:styleId="Style7">
    <w:name w:val="Título #1"/>
    <w:basedOn w:val="Normal"/>
    <w:link w:val="CharStyle8"/>
    <w:pPr>
      <w:widowControl w:val="0"/>
      <w:shd w:val="clear" w:color="auto" w:fill="FFFFFF"/>
      <w:spacing w:after="200"/>
      <w:outlineLvl w:val="0"/>
    </w:pPr>
    <w:rPr>
      <w:rFonts w:ascii="Segoe UI" w:eastAsia="Segoe UI" w:hAnsi="Segoe UI" w:cs="Segoe UI"/>
      <w:b w:val="0"/>
      <w:bCs w:val="0"/>
      <w:i w:val="0"/>
      <w:iCs w:val="0"/>
      <w:smallCaps w:val="0"/>
      <w:strike w:val="0"/>
      <w:color w:val="5697D1"/>
      <w:w w:val="100"/>
      <w:sz w:val="60"/>
      <w:szCs w:val="60"/>
      <w:u w:val="none"/>
      <w:lang w:val="en-US" w:eastAsia="en-US" w:bidi="en-US"/>
    </w:rPr>
  </w:style>
  <w:style w:type="paragraph" w:customStyle="1" w:styleId="Style9">
    <w:name w:val="Texto do corpo (3)"/>
    <w:basedOn w:val="Normal"/>
    <w:link w:val="CharStyle10"/>
    <w:pPr>
      <w:widowControl w:val="0"/>
      <w:shd w:val="clear" w:color="auto" w:fill="FFFFFF"/>
      <w:spacing w:after="520" w:line="276" w:lineRule="auto"/>
    </w:pPr>
    <w:rPr>
      <w:rFonts w:ascii="Arial" w:eastAsia="Arial" w:hAnsi="Arial" w:cs="Arial"/>
      <w:b/>
      <w:bCs/>
      <w:i w:val="0"/>
      <w:iCs w:val="0"/>
      <w:smallCaps w:val="0"/>
      <w:strike w:val="0"/>
      <w:color w:val="58595A"/>
      <w:sz w:val="30"/>
      <w:szCs w:val="30"/>
      <w:u w:val="none"/>
    </w:rPr>
  </w:style>
  <w:style w:type="paragraph" w:customStyle="1" w:styleId="Style12">
    <w:name w:val="Legenda da figura"/>
    <w:basedOn w:val="Normal"/>
    <w:link w:val="CharStyle13"/>
    <w:pPr>
      <w:widowControl w:val="0"/>
      <w:shd w:val="clear" w:color="auto" w:fill="FFFFFF"/>
    </w:pPr>
    <w:rPr>
      <w:rFonts w:ascii="Times New Roman" w:eastAsia="Times New Roman" w:hAnsi="Times New Roman" w:cs="Times New Roman"/>
      <w:b/>
      <w:bCs/>
      <w:i w:val="0"/>
      <w:iCs w:val="0"/>
      <w:smallCaps w:val="0"/>
      <w:strike w:val="0"/>
      <w:sz w:val="8"/>
      <w:szCs w:val="8"/>
      <w:u w:val="none"/>
      <w:lang w:val="en-US" w:eastAsia="en-US" w:bidi="en-US"/>
    </w:rPr>
  </w:style>
  <w:style w:type="paragraph" w:customStyle="1" w:styleId="Style14">
    <w:name w:val="Outro"/>
    <w:basedOn w:val="Normal"/>
    <w:link w:val="CharStyle15"/>
    <w:pPr>
      <w:widowControl w:val="0"/>
      <w:shd w:val="clear" w:color="auto" w:fill="FFFFFF"/>
      <w:spacing w:after="240" w:line="293" w:lineRule="auto"/>
    </w:pPr>
    <w:rPr>
      <w:rFonts w:ascii="Arial" w:eastAsia="Arial" w:hAnsi="Arial" w:cs="Arial"/>
      <w:b w:val="0"/>
      <w:bCs w:val="0"/>
      <w:i w:val="0"/>
      <w:iCs w:val="0"/>
      <w:smallCaps w:val="0"/>
      <w:strike w:val="0"/>
      <w:color w:val="6E6F72"/>
      <w:sz w:val="20"/>
      <w:szCs w:val="20"/>
      <w:u w:val="none"/>
    </w:rPr>
  </w:style>
  <w:style w:type="paragraph" w:customStyle="1" w:styleId="Style19">
    <w:name w:val="Título #2"/>
    <w:basedOn w:val="Normal"/>
    <w:link w:val="CharStyle20"/>
    <w:pPr>
      <w:widowControl w:val="0"/>
      <w:shd w:val="clear" w:color="auto" w:fill="FFFFFF"/>
      <w:spacing w:after="560"/>
      <w:outlineLvl w:val="1"/>
    </w:pPr>
    <w:rPr>
      <w:rFonts w:ascii="Arial" w:eastAsia="Arial" w:hAnsi="Arial" w:cs="Arial"/>
      <w:b/>
      <w:bCs/>
      <w:i w:val="0"/>
      <w:iCs w:val="0"/>
      <w:smallCaps w:val="0"/>
      <w:strike w:val="0"/>
      <w:color w:val="484273"/>
      <w:sz w:val="28"/>
      <w:szCs w:val="28"/>
      <w:u w:val="none"/>
    </w:rPr>
  </w:style>
  <w:style w:type="paragraph" w:customStyle="1" w:styleId="Style21">
    <w:name w:val="Texto do corpo (4)"/>
    <w:basedOn w:val="Normal"/>
    <w:link w:val="CharStyle22"/>
    <w:pPr>
      <w:widowControl w:val="0"/>
      <w:shd w:val="clear" w:color="auto" w:fill="FFFFFF"/>
      <w:spacing w:after="2110" w:line="386" w:lineRule="auto"/>
      <w:jc w:val="center"/>
    </w:pPr>
    <w:rPr>
      <w:rFonts w:ascii="Arial" w:eastAsia="Arial" w:hAnsi="Arial" w:cs="Arial"/>
      <w:b/>
      <w:bCs/>
      <w:i w:val="0"/>
      <w:iCs w:val="0"/>
      <w:smallCaps w:val="0"/>
      <w:strike w:val="0"/>
      <w:color w:val="231F20"/>
      <w:sz w:val="26"/>
      <w:szCs w:val="26"/>
      <w:u w:val="none"/>
    </w:rPr>
  </w:style>
  <w:style w:type="paragraph" w:customStyle="1" w:styleId="Style25">
    <w:name w:val="Texto do corpo"/>
    <w:basedOn w:val="Normal"/>
    <w:link w:val="CharStyle26"/>
    <w:pPr>
      <w:widowControl w:val="0"/>
      <w:shd w:val="clear" w:color="auto" w:fill="FFFFFF"/>
      <w:spacing w:after="240" w:line="293" w:lineRule="auto"/>
    </w:pPr>
    <w:rPr>
      <w:rFonts w:ascii="Arial" w:eastAsia="Arial" w:hAnsi="Arial" w:cs="Arial"/>
      <w:b w:val="0"/>
      <w:bCs w:val="0"/>
      <w:i w:val="0"/>
      <w:iCs w:val="0"/>
      <w:smallCaps w:val="0"/>
      <w:strike w:val="0"/>
      <w:color w:val="6E6F72"/>
      <w:sz w:val="20"/>
      <w:szCs w:val="20"/>
      <w:u w:val="none"/>
    </w:rPr>
  </w:style>
  <w:style w:type="paragraph" w:customStyle="1" w:styleId="Style28">
    <w:name w:val="Cabeçalho ou rodapé (2)"/>
    <w:basedOn w:val="Normal"/>
    <w:link w:val="CharStyle2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en-US" w:eastAsia="en-US" w:bidi="en-US"/>
    </w:rPr>
  </w:style>
  <w:style w:type="paragraph" w:customStyle="1" w:styleId="Style32">
    <w:name w:val="Índice"/>
    <w:basedOn w:val="Normal"/>
    <w:link w:val="CharStyle33"/>
    <w:pPr>
      <w:widowControl w:val="0"/>
      <w:shd w:val="clear" w:color="auto" w:fill="FFFFFF"/>
      <w:spacing w:after="130"/>
      <w:ind w:firstLine="270"/>
    </w:pPr>
    <w:rPr>
      <w:rFonts w:ascii="Arial" w:eastAsia="Arial" w:hAnsi="Arial" w:cs="Arial"/>
      <w:b w:val="0"/>
      <w:bCs w:val="0"/>
      <w:i w:val="0"/>
      <w:iCs w:val="0"/>
      <w:smallCaps w:val="0"/>
      <w:strike w:val="0"/>
      <w:color w:val="6E6F72"/>
      <w:sz w:val="20"/>
      <w:szCs w:val="20"/>
      <w:u w:val="none"/>
    </w:rPr>
  </w:style>
  <w:style w:type="paragraph" w:customStyle="1" w:styleId="Style35">
    <w:name w:val="Texto do corpo (2)"/>
    <w:basedOn w:val="Normal"/>
    <w:link w:val="CharStyle36"/>
    <w:pPr>
      <w:widowControl w:val="0"/>
      <w:shd w:val="clear" w:color="auto" w:fill="FFFFFF"/>
      <w:spacing w:line="343" w:lineRule="auto"/>
      <w:ind w:left="1660" w:firstLine="20"/>
    </w:pPr>
    <w:rPr>
      <w:rFonts w:ascii="Arial" w:eastAsia="Arial" w:hAnsi="Arial" w:cs="Arial"/>
      <w:b w:val="0"/>
      <w:bCs w:val="0"/>
      <w:i w:val="0"/>
      <w:iCs w:val="0"/>
      <w:smallCaps w:val="0"/>
      <w:strike w:val="0"/>
      <w:color w:val="6E6F72"/>
      <w:sz w:val="17"/>
      <w:szCs w:val="17"/>
      <w:u w:val="none"/>
      <w:lang w:val="fr-FR" w:eastAsia="fr-FR" w:bidi="fr-FR"/>
    </w:rPr>
  </w:style>
  <w:style w:type="paragraph" w:customStyle="1" w:styleId="Style38">
    <w:name w:val="Legenda da tabela"/>
    <w:basedOn w:val="Normal"/>
    <w:link w:val="CharStyle39"/>
    <w:pPr>
      <w:widowControl w:val="0"/>
      <w:shd w:val="clear" w:color="auto" w:fill="FFFFFF"/>
    </w:pPr>
    <w:rPr>
      <w:rFonts w:ascii="Arial" w:eastAsia="Arial" w:hAnsi="Arial" w:cs="Arial"/>
      <w:b w:val="0"/>
      <w:bCs w:val="0"/>
      <w:i/>
      <w:iCs/>
      <w:smallCaps w:val="0"/>
      <w:strike w:val="0"/>
      <w:color w:val="6E6F72"/>
      <w:sz w:val="14"/>
      <w:szCs w:val="14"/>
      <w:u w:val="none"/>
    </w:rPr>
  </w:style>
  <w:style w:type="paragraph" w:customStyle="1" w:styleId="Style47">
    <w:name w:val="Título #3"/>
    <w:basedOn w:val="Normal"/>
    <w:link w:val="CharStyle48"/>
    <w:pPr>
      <w:widowControl w:val="0"/>
      <w:shd w:val="clear" w:color="auto" w:fill="FFFFFF"/>
      <w:spacing w:after="240" w:line="290" w:lineRule="auto"/>
      <w:ind w:firstLine="480"/>
      <w:outlineLvl w:val="2"/>
    </w:pPr>
    <w:rPr>
      <w:rFonts w:ascii="Arial" w:eastAsia="Arial" w:hAnsi="Arial" w:cs="Arial"/>
      <w:b/>
      <w:bCs/>
      <w:i w:val="0"/>
      <w:iCs w:val="0"/>
      <w:smallCaps w:val="0"/>
      <w:strike w:val="0"/>
      <w:color w:val="6E6F72"/>
      <w:sz w:val="20"/>
      <w:szCs w:val="20"/>
      <w:u w:val="none"/>
      <w:lang w:val="pt-BR" w:eastAsia="pt-BR" w:bidi="pt-B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footer" Target="footer11.xml"/><Relationship Id="rId22" Type="http://schemas.openxmlformats.org/officeDocument/2006/relationships/footer" Target="footer12.xml"/></Relationships>
</file>