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CC64" w14:textId="77777777" w:rsidR="007C6CC6" w:rsidRDefault="00000000">
      <w:pPr>
        <w:rPr>
          <w:rFonts w:ascii="Times New Roman" w:eastAsia="Times New Roman" w:hAnsi="Times New Roman" w:cs="Times New Roman"/>
          <w:sz w:val="40"/>
          <w:szCs w:val="40"/>
        </w:rPr>
      </w:pPr>
      <w:r>
        <w:rPr>
          <w:noProof/>
        </w:rPr>
        <w:drawing>
          <wp:anchor distT="0" distB="0" distL="114300" distR="114300" simplePos="0" relativeHeight="251658240" behindDoc="0" locked="0" layoutInCell="1" hidden="0" allowOverlap="1" wp14:anchorId="2A628438" wp14:editId="20773362">
            <wp:simplePos x="0" y="0"/>
            <wp:positionH relativeFrom="column">
              <wp:posOffset>2465070</wp:posOffset>
            </wp:positionH>
            <wp:positionV relativeFrom="paragraph">
              <wp:posOffset>303992</wp:posOffset>
            </wp:positionV>
            <wp:extent cx="1013460" cy="1013460"/>
            <wp:effectExtent l="0" t="0" r="0" b="0"/>
            <wp:wrapSquare wrapText="bothSides" distT="0" distB="0" distL="114300" distR="114300"/>
            <wp:docPr id="13" name="image10.jpg" descr="Risultati immagini per simbolo universitÃ  di torino"/>
            <wp:cNvGraphicFramePr/>
            <a:graphic xmlns:a="http://schemas.openxmlformats.org/drawingml/2006/main">
              <a:graphicData uri="http://schemas.openxmlformats.org/drawingml/2006/picture">
                <pic:pic xmlns:pic="http://schemas.openxmlformats.org/drawingml/2006/picture">
                  <pic:nvPicPr>
                    <pic:cNvPr id="0" name="image10.jpg" descr="Risultati immagini per simbolo universitÃ  di torino"/>
                    <pic:cNvPicPr preferRelativeResize="0"/>
                  </pic:nvPicPr>
                  <pic:blipFill>
                    <a:blip r:embed="rId8"/>
                    <a:srcRect/>
                    <a:stretch>
                      <a:fillRect/>
                    </a:stretch>
                  </pic:blipFill>
                  <pic:spPr>
                    <a:xfrm>
                      <a:off x="0" y="0"/>
                      <a:ext cx="1013460" cy="1013460"/>
                    </a:xfrm>
                    <a:prstGeom prst="rect">
                      <a:avLst/>
                    </a:prstGeom>
                    <a:ln/>
                  </pic:spPr>
                </pic:pic>
              </a:graphicData>
            </a:graphic>
          </wp:anchor>
        </w:drawing>
      </w:r>
    </w:p>
    <w:p w14:paraId="5EDB136F" w14:textId="77777777" w:rsidR="007C6CC6" w:rsidRDefault="007C6CC6">
      <w:pPr>
        <w:rPr>
          <w:rFonts w:ascii="Times New Roman" w:eastAsia="Times New Roman" w:hAnsi="Times New Roman" w:cs="Times New Roman"/>
          <w:sz w:val="40"/>
          <w:szCs w:val="40"/>
        </w:rPr>
      </w:pPr>
    </w:p>
    <w:p w14:paraId="158573F3" w14:textId="77777777" w:rsidR="007C6CC6" w:rsidRDefault="007C6CC6">
      <w:pPr>
        <w:rPr>
          <w:rFonts w:ascii="Times New Roman" w:eastAsia="Times New Roman" w:hAnsi="Times New Roman" w:cs="Times New Roman"/>
          <w:sz w:val="40"/>
          <w:szCs w:val="40"/>
        </w:rPr>
      </w:pPr>
    </w:p>
    <w:p w14:paraId="3BBDF6F6" w14:textId="77777777" w:rsidR="007C6CC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40"/>
          <w:szCs w:val="40"/>
        </w:rPr>
        <w:t>UNIVERSITA’ DEGLI STUDI DI TORINO</w:t>
      </w:r>
    </w:p>
    <w:p w14:paraId="01B8125D" w14:textId="77777777" w:rsidR="007C6CC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Dipartimento di Informatica</w:t>
      </w:r>
    </w:p>
    <w:p w14:paraId="0DA528D8" w14:textId="77777777" w:rsidR="007C6CC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Corso di Laurea Magistrale in Informatica</w:t>
      </w:r>
    </w:p>
    <w:p w14:paraId="141C9CA6" w14:textId="77777777" w:rsidR="007C6CC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Anno Accademico 2024/2025</w:t>
      </w:r>
    </w:p>
    <w:p w14:paraId="28B23CEF" w14:textId="77777777" w:rsidR="007C6CC6" w:rsidRDefault="007C6CC6">
      <w:pPr>
        <w:spacing w:line="240" w:lineRule="auto"/>
        <w:jc w:val="center"/>
        <w:rPr>
          <w:rFonts w:ascii="Times New Roman" w:eastAsia="Times New Roman" w:hAnsi="Times New Roman" w:cs="Times New Roman"/>
          <w:sz w:val="28"/>
          <w:szCs w:val="28"/>
        </w:rPr>
      </w:pPr>
    </w:p>
    <w:p w14:paraId="58D8723E" w14:textId="329EACEA" w:rsidR="007C6CC6"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Tecnologie del Linguaggio Naturale-Parte II</w:t>
      </w:r>
      <w:r w:rsidR="00F750BE">
        <w:rPr>
          <w:rFonts w:ascii="Times New Roman" w:eastAsia="Times New Roman" w:hAnsi="Times New Roman" w:cs="Times New Roman"/>
          <w:b/>
          <w:sz w:val="32"/>
          <w:szCs w:val="32"/>
        </w:rPr>
        <w:t>I</w:t>
      </w:r>
      <w:r>
        <w:rPr>
          <w:rFonts w:ascii="Times New Roman" w:eastAsia="Times New Roman" w:hAnsi="Times New Roman" w:cs="Times New Roman"/>
          <w:b/>
          <w:sz w:val="32"/>
          <w:szCs w:val="32"/>
        </w:rPr>
        <w:t xml:space="preserve"> Prof. L. Di Caro</w:t>
      </w:r>
    </w:p>
    <w:p w14:paraId="02A39110" w14:textId="77777777" w:rsidR="007C6CC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Autore: Annalisa Sabatelli      Matr. 866879</w:t>
      </w:r>
    </w:p>
    <w:p w14:paraId="5800D2CD" w14:textId="77777777" w:rsidR="007C6CC6" w:rsidRDefault="007C6CC6">
      <w:pPr>
        <w:jc w:val="center"/>
        <w:rPr>
          <w:rFonts w:ascii="Times New Roman" w:eastAsia="Times New Roman" w:hAnsi="Times New Roman" w:cs="Times New Roman"/>
          <w:sz w:val="28"/>
          <w:szCs w:val="28"/>
        </w:rPr>
      </w:pPr>
    </w:p>
    <w:p w14:paraId="32A3E0F6" w14:textId="77777777" w:rsidR="007C6CC6"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LAB-5.2 </w:t>
      </w:r>
    </w:p>
    <w:p w14:paraId="53FA09B8" w14:textId="77777777" w:rsidR="007C6CC6"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Dalle definizioni ai concetti tramite interazione con un modello LLM</w:t>
      </w:r>
    </w:p>
    <w:p w14:paraId="3A53B534" w14:textId="77777777" w:rsidR="007C6CC6" w:rsidRDefault="007C6CC6"/>
    <w:p w14:paraId="385B722B" w14:textId="77777777" w:rsidR="007C6CC6" w:rsidRDefault="00000000">
      <w:pPr>
        <w:numPr>
          <w:ilvl w:val="0"/>
          <w:numId w:val="1"/>
        </w:numPr>
        <w:pBdr>
          <w:top w:val="nil"/>
          <w:left w:val="nil"/>
          <w:bottom w:val="nil"/>
          <w:right w:val="nil"/>
          <w:between w:val="nil"/>
        </w:pBdr>
        <w:spacing w:after="0"/>
        <w:rPr>
          <w:color w:val="000000"/>
          <w:sz w:val="28"/>
          <w:szCs w:val="28"/>
        </w:rPr>
      </w:pPr>
      <w:bookmarkStart w:id="0" w:name="_heading=h.frmo6taknkl" w:colFirst="0" w:colLast="0"/>
      <w:bookmarkEnd w:id="0"/>
      <w:r>
        <w:rPr>
          <w:rFonts w:ascii="Times New Roman" w:eastAsia="Times New Roman" w:hAnsi="Times New Roman" w:cs="Times New Roman"/>
          <w:b/>
          <w:color w:val="000000"/>
          <w:sz w:val="28"/>
          <w:szCs w:val="28"/>
        </w:rPr>
        <w:t>Introduzione</w:t>
      </w:r>
    </w:p>
    <w:p w14:paraId="2737B324" w14:textId="2C19D5AC" w:rsidR="007C6CC6" w:rsidRDefault="00000000" w:rsidP="00E77C2C">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La seguente esercitazione ha ripreso il problema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della ricerca onomasiologica affrontato nel </w:t>
      </w:r>
      <w:r>
        <w:rPr>
          <w:rFonts w:ascii="Times New Roman" w:eastAsia="Times New Roman" w:hAnsi="Times New Roman" w:cs="Times New Roman"/>
          <w:sz w:val="24"/>
          <w:szCs w:val="24"/>
        </w:rPr>
        <w:t>Laboratorio 2</w:t>
      </w:r>
      <w:r>
        <w:rPr>
          <w:rFonts w:ascii="Times New Roman" w:eastAsia="Times New Roman" w:hAnsi="Times New Roman" w:cs="Times New Roman"/>
          <w:color w:val="000000"/>
          <w:sz w:val="24"/>
          <w:szCs w:val="24"/>
        </w:rPr>
        <w:t xml:space="preserve"> che consiste nell’individuare un concetto a partire dalla sua definizione. Nello specifico,</w:t>
      </w:r>
      <w:r>
        <w:rPr>
          <w:rFonts w:ascii="Times New Roman" w:eastAsia="Times New Roman" w:hAnsi="Times New Roman" w:cs="Times New Roman"/>
          <w:sz w:val="24"/>
          <w:szCs w:val="24"/>
        </w:rPr>
        <w:t xml:space="preserve"> l’obiettivo è quello di guidare un modello LLM tramite prompt opportuni affinché possa risalire al concetto </w:t>
      </w:r>
      <w:r>
        <w:rPr>
          <w:rFonts w:ascii="Times New Roman" w:eastAsia="Times New Roman" w:hAnsi="Times New Roman" w:cs="Times New Roman"/>
          <w:color w:val="000000"/>
          <w:sz w:val="24"/>
          <w:szCs w:val="24"/>
        </w:rPr>
        <w:t>partendo dalle sue definizioni</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contenute nel file</w:t>
      </w:r>
      <w:r w:rsidR="00F750B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dataset_definizioni_TLN_25_en.</w:t>
      </w:r>
      <w:r>
        <w:rPr>
          <w:rFonts w:ascii="Times New Roman" w:eastAsia="Times New Roman" w:hAnsi="Times New Roman" w:cs="Times New Roman"/>
          <w:i/>
          <w:sz w:val="24"/>
          <w:szCs w:val="24"/>
        </w:rPr>
        <w:t>csv</w:t>
      </w:r>
      <w:r>
        <w:rPr>
          <w:rFonts w:ascii="Times New Roman" w:eastAsia="Times New Roman" w:hAnsi="Times New Roman" w:cs="Times New Roman"/>
          <w:sz w:val="24"/>
          <w:szCs w:val="24"/>
        </w:rPr>
        <w:t>. Per motivi computazionali, si utilizza un file delle definizioni già in formato .csv e già tradotto in inglese.</w:t>
      </w:r>
    </w:p>
    <w:p w14:paraId="1EE0258D" w14:textId="77777777" w:rsidR="007C6CC6" w:rsidRDefault="00000000">
      <w:pPr>
        <w:spacing w:before="240" w:after="240"/>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0D51EA" w14:textId="77777777" w:rsidR="007C6CC6" w:rsidRDefault="00000000">
      <w:pPr>
        <w:numPr>
          <w:ilvl w:val="0"/>
          <w:numId w:val="1"/>
        </w:numPr>
        <w:pBdr>
          <w:top w:val="nil"/>
          <w:left w:val="nil"/>
          <w:bottom w:val="nil"/>
          <w:right w:val="nil"/>
          <w:between w:val="nil"/>
        </w:pBdr>
        <w:spacing w:after="0"/>
        <w:rPr>
          <w:color w:val="000000"/>
          <w:sz w:val="28"/>
          <w:szCs w:val="28"/>
        </w:rPr>
      </w:pPr>
      <w:r>
        <w:rPr>
          <w:rFonts w:ascii="Times New Roman" w:eastAsia="Times New Roman" w:hAnsi="Times New Roman" w:cs="Times New Roman"/>
          <w:b/>
          <w:color w:val="000000"/>
          <w:sz w:val="28"/>
          <w:szCs w:val="28"/>
        </w:rPr>
        <w:lastRenderedPageBreak/>
        <w:t>Struttura del codice</w:t>
      </w:r>
    </w:p>
    <w:p w14:paraId="520C409E" w14:textId="53470FF1" w:rsidR="007C6CC6" w:rsidRDefault="00E77C2C" w:rsidP="00E77C2C">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4"/>
          <w:szCs w:val="24"/>
        </w:rPr>
        <w:t xml:space="preserve">Il codice è diviso in </w:t>
      </w: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file:</w:t>
      </w:r>
    </w:p>
    <w:p w14:paraId="3B17D998" w14:textId="77777777" w:rsidR="007C6CC6"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main.py: </w:t>
      </w:r>
      <w:r>
        <w:rPr>
          <w:rFonts w:ascii="Times New Roman" w:eastAsia="Times New Roman" w:hAnsi="Times New Roman" w:cs="Times New Roman"/>
          <w:sz w:val="24"/>
          <w:szCs w:val="24"/>
        </w:rPr>
        <w:t xml:space="preserve">indica il flusso di esecuzione dei metodi che compongono la pipeline di creazione del modello LLM interrogabile. </w:t>
      </w:r>
    </w:p>
    <w:p w14:paraId="1D038126" w14:textId="77777777" w:rsidR="007C6CC6"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util</w:t>
      </w:r>
      <w:r>
        <w:rPr>
          <w:rFonts w:ascii="Times New Roman" w:eastAsia="Times New Roman" w:hAnsi="Times New Roman" w:cs="Times New Roman"/>
          <w:i/>
          <w:sz w:val="24"/>
          <w:szCs w:val="24"/>
        </w:rPr>
        <w:t>ity</w:t>
      </w:r>
      <w:r>
        <w:rPr>
          <w:rFonts w:ascii="Times New Roman" w:eastAsia="Times New Roman" w:hAnsi="Times New Roman" w:cs="Times New Roman"/>
          <w:i/>
          <w:color w:val="000000"/>
          <w:sz w:val="24"/>
          <w:szCs w:val="24"/>
        </w:rPr>
        <w:t>.py: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questo modulo è il medesimo del laboratorio 4 e 5.1 ed è funzionale alla creazione di una struttura dati dizionario sulla base del dataset di partenza già tradotto in inglese. Contiene, inoltre, il seguente metodo:</w:t>
      </w:r>
    </w:p>
    <w:p w14:paraId="2A7E5BFC" w14:textId="77777777" w:rsidR="007C6CC6" w:rsidRDefault="00000000">
      <w:pPr>
        <w:numPr>
          <w:ilvl w:val="1"/>
          <w:numId w:val="2"/>
        </w:numPr>
        <w:pBdr>
          <w:top w:val="nil"/>
          <w:left w:val="nil"/>
          <w:bottom w:val="nil"/>
          <w:right w:val="nil"/>
          <w:between w:val="nil"/>
        </w:pBdr>
        <w:spacing w:after="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def unify_results_and_log(results, interaction_log): </w:t>
      </w:r>
      <w:r>
        <w:rPr>
          <w:rFonts w:ascii="Times New Roman" w:eastAsia="Times New Roman" w:hAnsi="Times New Roman" w:cs="Times New Roman"/>
          <w:sz w:val="24"/>
          <w:szCs w:val="24"/>
        </w:rPr>
        <w:t>la funzione prende in input una lista di dizionari che contengono i risultati finali dei tentativi del modello di indovinare un concetto e un dizionario che tiene traccia delle interazioni e restituisce una lista “unificata” di record, dove ogni record raccoglie in un unico dizionario tutte le informazioni rilevanti su un concetto: etichetta vera, guess finale, prompt usato, definizioni, log delle interazioni.</w:t>
      </w:r>
    </w:p>
    <w:p w14:paraId="4C9B8978" w14:textId="77777777" w:rsidR="007C6CC6"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word_guessing.py: </w:t>
      </w:r>
      <w:r>
        <w:rPr>
          <w:rFonts w:ascii="Times New Roman" w:eastAsia="Times New Roman" w:hAnsi="Times New Roman" w:cs="Times New Roman"/>
          <w:sz w:val="24"/>
          <w:szCs w:val="24"/>
        </w:rPr>
        <w:t xml:space="preserve">il modulo comprende i metodi della pipeline di base per poter interagire con un modello LLM già descritta nel laboratorio 5.1, ossia il metodo di caricamento del modello, quello di creazione del tokenizzatore e quello di creazione della pipeline di generazione. Contiene, inoltre, il seguente metodo che gestisce effettivamente l’interazione tra utente e sistema. </w:t>
      </w:r>
    </w:p>
    <w:p w14:paraId="05F59FE8" w14:textId="20C8CB9F" w:rsidR="007C6CC6" w:rsidRDefault="00000000">
      <w:pPr>
        <w:numPr>
          <w:ilvl w:val="1"/>
          <w:numId w:val="2"/>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def interactive_guessing(def_dict, pipe, max_per_concept=5): </w:t>
      </w:r>
      <w:r>
        <w:rPr>
          <w:rFonts w:ascii="Times New Roman" w:eastAsia="Times New Roman" w:hAnsi="Times New Roman" w:cs="Times New Roman"/>
          <w:sz w:val="24"/>
          <w:szCs w:val="24"/>
        </w:rPr>
        <w:t>la funzione realizza l’interazione tra l’utente e il modello di linguaggio caricato.</w:t>
      </w:r>
      <w:r>
        <w:rPr>
          <w:rFonts w:ascii="Times New Roman" w:eastAsia="Times New Roman" w:hAnsi="Times New Roman" w:cs="Times New Roman"/>
          <w:sz w:val="24"/>
          <w:szCs w:val="24"/>
        </w:rPr>
        <w:br/>
        <w:t xml:space="preserve">L’utente fornisce una sequenza di definizioni legate ad un concetto che il modello deve cercare di indovinare. La funzione utilizza fondamentalmente tre strutture dati: una lista per salvare i risultati finali, una lista che memorizza la conversazione completa (prompt e risposte del modello), un dizionario che registra un log delle interazioni, così da tenere traccia di tutte le scelte fatte. Per ogni concetto del dizionario fornito, vengono scelte in modo randomico un numero </w:t>
      </w:r>
      <w:r w:rsidRPr="00FC7DD7">
        <w:rPr>
          <w:rFonts w:ascii="Times New Roman" w:eastAsia="Times New Roman" w:hAnsi="Times New Roman" w:cs="Times New Roman"/>
          <w:i/>
          <w:iCs/>
          <w:sz w:val="24"/>
          <w:szCs w:val="24"/>
        </w:rPr>
        <w:t>max_per_</w:t>
      </w:r>
      <w:r w:rsidR="00FC7DD7" w:rsidRPr="00FC7DD7">
        <w:rPr>
          <w:rFonts w:ascii="Times New Roman" w:eastAsia="Times New Roman" w:hAnsi="Times New Roman" w:cs="Times New Roman"/>
          <w:i/>
          <w:iCs/>
          <w:sz w:val="24"/>
          <w:szCs w:val="24"/>
        </w:rPr>
        <w:t>concept</w:t>
      </w:r>
      <w:r>
        <w:rPr>
          <w:rFonts w:ascii="Times New Roman" w:eastAsia="Times New Roman" w:hAnsi="Times New Roman" w:cs="Times New Roman"/>
          <w:sz w:val="24"/>
          <w:szCs w:val="24"/>
        </w:rPr>
        <w:t xml:space="preserve"> di definizioni associate. Queste definizioni vengono presentate una alla volta e per ciascuna, l’utente decide come usarla per costruire il prompt da dare al modello. La prima definizione viene sempre usata automaticamente, mentre per le successive l’utente può scegliere se includerle o meno nel proprio prompt. L’utente scrive quindi il prompt a mano oppure può digitare “exit” per uscire dal programma. Sulla base del prompt passato, il modello restituisce un’ipotesi (il “guess”). Se la risposta soddisfa l’utente, il concetto viene considerato indovina</w:t>
      </w:r>
      <w:r w:rsidR="00426A4B">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e</w:t>
      </w:r>
      <w:r w:rsidR="005928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 passa al concetto successivo. In caso contrario, l’utente può scegliere se provare una definizione diversa oppure riscrivere il prompt mantenendo la stessa definizione. In entrambi i casi la decisione viene annotata nel log. La funzione restituisce la lista dei risultati finali per ciascun concetto e il log dettagliato delle interazioni.</w:t>
      </w:r>
    </w:p>
    <w:p w14:paraId="3B043C8E" w14:textId="77777777" w:rsidR="007C6CC6" w:rsidRDefault="00000000">
      <w:pPr>
        <w:numPr>
          <w:ilvl w:val="0"/>
          <w:numId w:val="1"/>
        </w:numPr>
        <w:pBdr>
          <w:top w:val="nil"/>
          <w:left w:val="nil"/>
          <w:bottom w:val="nil"/>
          <w:right w:val="nil"/>
          <w:between w:val="nil"/>
        </w:pBdr>
        <w:rPr>
          <w:color w:val="000000"/>
          <w:sz w:val="28"/>
          <w:szCs w:val="28"/>
        </w:rPr>
      </w:pPr>
      <w:r>
        <w:rPr>
          <w:rFonts w:ascii="Times New Roman" w:eastAsia="Times New Roman" w:hAnsi="Times New Roman" w:cs="Times New Roman"/>
          <w:b/>
          <w:color w:val="000000"/>
          <w:sz w:val="28"/>
          <w:szCs w:val="28"/>
        </w:rPr>
        <w:lastRenderedPageBreak/>
        <w:t>Risultati ottenuti</w:t>
      </w:r>
    </w:p>
    <w:p w14:paraId="2C93F30C" w14:textId="32AB46A3" w:rsidR="007C6CC6" w:rsidRDefault="00000000" w:rsidP="00E77C2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riporta, a titolo di esempio, qualche interazione tra utente e modello finalizzat</w:t>
      </w:r>
      <w:r w:rsidR="00592872">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ad indovinare un concetto partendo dalla definizione. </w:t>
      </w:r>
    </w:p>
    <w:p w14:paraId="42DFD692" w14:textId="2DAA5DAA" w:rsidR="007C6CC6" w:rsidRDefault="00B415A6" w:rsidP="00E77C2C">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17FB04AE" wp14:editId="7BD80F42">
            <wp:simplePos x="0" y="0"/>
            <wp:positionH relativeFrom="margin">
              <wp:align>right</wp:align>
            </wp:positionH>
            <wp:positionV relativeFrom="paragraph">
              <wp:posOffset>708025</wp:posOffset>
            </wp:positionV>
            <wp:extent cx="5943600" cy="1574800"/>
            <wp:effectExtent l="0" t="0" r="0" b="6350"/>
            <wp:wrapTopAndBottom/>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943600" cy="1574800"/>
                    </a:xfrm>
                    <a:prstGeom prst="rect">
                      <a:avLst/>
                    </a:prstGeom>
                    <a:ln/>
                  </pic:spPr>
                </pic:pic>
              </a:graphicData>
            </a:graphic>
          </wp:anchor>
        </w:drawing>
      </w:r>
      <w:r>
        <w:rPr>
          <w:rFonts w:ascii="Times New Roman" w:eastAsia="Times New Roman" w:hAnsi="Times New Roman" w:cs="Times New Roman"/>
          <w:sz w:val="24"/>
          <w:szCs w:val="24"/>
        </w:rPr>
        <w:t xml:space="preserve">     Nel primo esempio riportato nella figura seguente, si è deciso di utilizzare un prompt essenziale, privo di alcun tipo di contesto contenente  solo il task richiesto e una prima  definizione del concetto. </w:t>
      </w:r>
    </w:p>
    <w:p w14:paraId="20377642" w14:textId="73876E96" w:rsidR="007C6CC6" w:rsidRDefault="007C6CC6" w:rsidP="00B415A6">
      <w:pPr>
        <w:ind w:left="360"/>
        <w:jc w:val="center"/>
        <w:rPr>
          <w:rFonts w:ascii="Times New Roman" w:eastAsia="Times New Roman" w:hAnsi="Times New Roman" w:cs="Times New Roman"/>
          <w:sz w:val="24"/>
          <w:szCs w:val="24"/>
        </w:rPr>
      </w:pPr>
    </w:p>
    <w:p w14:paraId="0AC085F1" w14:textId="3E4C97D1" w:rsidR="007C6CC6" w:rsidRDefault="00B415A6" w:rsidP="00E77C2C">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D37F1C3" wp14:editId="1B68FB3A">
            <wp:simplePos x="0" y="0"/>
            <wp:positionH relativeFrom="margin">
              <wp:align>right</wp:align>
            </wp:positionH>
            <wp:positionV relativeFrom="paragraph">
              <wp:posOffset>917575</wp:posOffset>
            </wp:positionV>
            <wp:extent cx="5943600" cy="1943100"/>
            <wp:effectExtent l="0" t="0" r="0" b="0"/>
            <wp:wrapTopAndBottom/>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943600" cy="1943100"/>
                    </a:xfrm>
                    <a:prstGeom prst="rect">
                      <a:avLst/>
                    </a:prstGeom>
                    <a:ln/>
                  </pic:spPr>
                </pic:pic>
              </a:graphicData>
            </a:graphic>
          </wp:anchor>
        </w:drawing>
      </w:r>
      <w:r>
        <w:rPr>
          <w:rFonts w:ascii="Times New Roman" w:eastAsia="Times New Roman" w:hAnsi="Times New Roman" w:cs="Times New Roman"/>
          <w:sz w:val="24"/>
          <w:szCs w:val="24"/>
        </w:rPr>
        <w:t xml:space="preserve">     Avendo omesso qualsiasi indicazione sul contesto e sulle caratteristiche della risposta da fornire, il sistema ha fornito in output una sua ipotesi corredata da commenti e spiegazioni. Il concetto indicato dal sistema è in realtà un sinonimo di quello cercato. Si considera la risposta non soddisfacente e si procede nell’interazione. </w:t>
      </w:r>
    </w:p>
    <w:p w14:paraId="16DF185D" w14:textId="1B5C4841" w:rsidR="007C6CC6" w:rsidRDefault="007C6CC6">
      <w:pPr>
        <w:ind w:left="360"/>
        <w:jc w:val="both"/>
        <w:rPr>
          <w:rFonts w:ascii="Times New Roman" w:eastAsia="Times New Roman" w:hAnsi="Times New Roman" w:cs="Times New Roman"/>
          <w:sz w:val="24"/>
          <w:szCs w:val="24"/>
        </w:rPr>
      </w:pPr>
    </w:p>
    <w:p w14:paraId="07B668E7" w14:textId="1D562E8D" w:rsidR="007C6CC6" w:rsidRDefault="00E77C2C" w:rsidP="00E77C2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decide di fornire al sistema una seconda definizione e di specificare meglio il formato della risposta. Il sistema elimina ogni tipo di commento ma conferma la sua ipotesi sull’oggetto da indovinare. Si procede ancora con una terza interazione cercando di arrivare ad una convergenza esatta tra target e guess. </w:t>
      </w:r>
    </w:p>
    <w:p w14:paraId="7BE31379" w14:textId="51C0234F" w:rsidR="007C6CC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2336" behindDoc="0" locked="0" layoutInCell="1" allowOverlap="1" wp14:anchorId="05E61D06" wp14:editId="42D91887">
            <wp:simplePos x="0" y="0"/>
            <wp:positionH relativeFrom="margin">
              <wp:align>right</wp:align>
            </wp:positionH>
            <wp:positionV relativeFrom="paragraph">
              <wp:posOffset>0</wp:posOffset>
            </wp:positionV>
            <wp:extent cx="5943600" cy="2451100"/>
            <wp:effectExtent l="0" t="0" r="0" b="6350"/>
            <wp:wrapTopAndBottom/>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943600" cy="2451100"/>
                    </a:xfrm>
                    <a:prstGeom prst="rect">
                      <a:avLst/>
                    </a:prstGeom>
                    <a:ln/>
                  </pic:spPr>
                </pic:pic>
              </a:graphicData>
            </a:graphic>
            <wp14:sizeRelV relativeFrom="margin">
              <wp14:pctHeight>0</wp14:pctHeight>
            </wp14:sizeRelV>
          </wp:anchor>
        </w:drawing>
      </w:r>
    </w:p>
    <w:p w14:paraId="516EF394" w14:textId="094D0100" w:rsidR="007C6CC6" w:rsidRDefault="00B415A6" w:rsidP="00E77C2C">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1BAE9B09" wp14:editId="1B5D482E">
            <wp:simplePos x="0" y="0"/>
            <wp:positionH relativeFrom="margin">
              <wp:align>right</wp:align>
            </wp:positionH>
            <wp:positionV relativeFrom="paragraph">
              <wp:posOffset>932815</wp:posOffset>
            </wp:positionV>
            <wp:extent cx="5943600" cy="1587500"/>
            <wp:effectExtent l="0" t="0" r="0" b="0"/>
            <wp:wrapTopAndBottom/>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943600" cy="1587500"/>
                    </a:xfrm>
                    <a:prstGeom prst="rect">
                      <a:avLst/>
                    </a:prstGeom>
                    <a:ln/>
                  </pic:spPr>
                </pic:pic>
              </a:graphicData>
            </a:graphic>
          </wp:anchor>
        </w:drawing>
      </w:r>
      <w:r>
        <w:rPr>
          <w:rFonts w:ascii="Times New Roman" w:eastAsia="Times New Roman" w:hAnsi="Times New Roman" w:cs="Times New Roman"/>
          <w:sz w:val="24"/>
          <w:szCs w:val="24"/>
        </w:rPr>
        <w:t xml:space="preserve">     In quest’ultimo caso, non si forniscono ulteriori definizioni al sistema ma gli si chiede semplicemente di trovare un sinonimo della sua ipotesi precedente riuscendo così a raggiungere l’esatta corrispondenza. La risposta può considerarsi soddisfacente e si può procedere con il concetto successivo per il quale verrà testata una diversa strategia di prompting. </w:t>
      </w:r>
    </w:p>
    <w:p w14:paraId="288360E4" w14:textId="3C6BE22F" w:rsidR="007C6CC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28C26D" w14:textId="75455548" w:rsidR="007C6CC6" w:rsidRDefault="00000000" w:rsidP="00E77C2C">
      <w:pPr>
        <w:jc w:val="both"/>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Questa interazione dimostra che prompt contestualizzati</w:t>
      </w:r>
      <w:r w:rsidR="00F7179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ben vincolati e finalizzati aiutano il sistema a fornire risposte coerenti. In questo caso, la convergenza si ottiene subito al primo tentativo e utilizzando solo una definizione. </w:t>
      </w:r>
    </w:p>
    <w:p w14:paraId="72094DB5" w14:textId="1A28B838" w:rsidR="006579FF" w:rsidRDefault="00000000" w:rsidP="006579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Procedendo con le definizioni di concetti astratti, si può osservare che diventa più difficile progettare dei prompt che guidino il sistema a convergenza in poche interazioni.</w:t>
      </w:r>
    </w:p>
    <w:p w14:paraId="443B06B8" w14:textId="77777777" w:rsidR="006579FF" w:rsidRDefault="006579FF" w:rsidP="006579FF">
      <w:pPr>
        <w:jc w:val="both"/>
        <w:rPr>
          <w:rFonts w:ascii="Times New Roman" w:eastAsia="Times New Roman" w:hAnsi="Times New Roman" w:cs="Times New Roman"/>
          <w:sz w:val="24"/>
          <w:szCs w:val="24"/>
        </w:rPr>
      </w:pPr>
    </w:p>
    <w:p w14:paraId="68A44E1A" w14:textId="3EFC51D4" w:rsidR="007C6CC6" w:rsidRDefault="007C6CC6" w:rsidP="006579FF">
      <w:pPr>
        <w:jc w:val="both"/>
        <w:rPr>
          <w:rFonts w:ascii="Times New Roman" w:eastAsia="Times New Roman" w:hAnsi="Times New Roman" w:cs="Times New Roman"/>
          <w:sz w:val="24"/>
          <w:szCs w:val="24"/>
        </w:rPr>
      </w:pPr>
    </w:p>
    <w:p w14:paraId="076A980F" w14:textId="77777777" w:rsidR="006579FF" w:rsidRDefault="006579FF" w:rsidP="00E77C2C">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4384" behindDoc="0" locked="0" layoutInCell="1" allowOverlap="1" wp14:anchorId="4E1F853B" wp14:editId="0CBA2E9E">
            <wp:simplePos x="0" y="0"/>
            <wp:positionH relativeFrom="margin">
              <wp:align>right</wp:align>
            </wp:positionH>
            <wp:positionV relativeFrom="paragraph">
              <wp:posOffset>0</wp:posOffset>
            </wp:positionV>
            <wp:extent cx="5943600" cy="1549400"/>
            <wp:effectExtent l="0" t="0" r="0" b="0"/>
            <wp:wrapTopAndBottom/>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943600" cy="1549400"/>
                    </a:xfrm>
                    <a:prstGeom prst="rect">
                      <a:avLst/>
                    </a:prstGeom>
                    <a:ln/>
                  </pic:spPr>
                </pic:pic>
              </a:graphicData>
            </a:graphic>
          </wp:anchor>
        </w:drawing>
      </w:r>
      <w:r w:rsidR="00E77C2C">
        <w:rPr>
          <w:rFonts w:ascii="Times New Roman" w:eastAsia="Times New Roman" w:hAnsi="Times New Roman" w:cs="Times New Roman"/>
          <w:sz w:val="24"/>
          <w:szCs w:val="24"/>
        </w:rPr>
        <w:t xml:space="preserve">    </w:t>
      </w:r>
    </w:p>
    <w:p w14:paraId="02551E48" w14:textId="1F490D6A" w:rsidR="007C6CC6" w:rsidRDefault="006579FF" w:rsidP="00E77C2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77C2C">
        <w:rPr>
          <w:rFonts w:ascii="Times New Roman" w:eastAsia="Times New Roman" w:hAnsi="Times New Roman" w:cs="Times New Roman"/>
          <w:sz w:val="24"/>
          <w:szCs w:val="24"/>
        </w:rPr>
        <w:t xml:space="preserve"> Nonostante un primo prompt ben definito, il sistema si avvicina molto alla parola target ma non la indovina. Si sceglie di fornirgli una seconda definizione chiedendogli di rivedere il suo guess alla luce delle nuove informazioni ma anche questa volta il risultato non è soddisfacente.</w:t>
      </w:r>
    </w:p>
    <w:p w14:paraId="167753AD" w14:textId="77777777" w:rsidR="007C6CC6"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02D2B639" wp14:editId="07525639">
            <wp:simplePos x="0" y="0"/>
            <wp:positionH relativeFrom="column">
              <wp:posOffset>7620</wp:posOffset>
            </wp:positionH>
            <wp:positionV relativeFrom="paragraph">
              <wp:posOffset>0</wp:posOffset>
            </wp:positionV>
            <wp:extent cx="5943600" cy="1308100"/>
            <wp:effectExtent l="0" t="0" r="0" b="6350"/>
            <wp:wrapTopAndBottom/>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943600" cy="1308100"/>
                    </a:xfrm>
                    <a:prstGeom prst="rect">
                      <a:avLst/>
                    </a:prstGeom>
                    <a:ln/>
                  </pic:spPr>
                </pic:pic>
              </a:graphicData>
            </a:graphic>
          </wp:anchor>
        </w:drawing>
      </w:r>
    </w:p>
    <w:p w14:paraId="7AD1CB12" w14:textId="69E40091" w:rsidR="007C6CC6" w:rsidRDefault="00E73CA0" w:rsidP="00E77C2C">
      <w:pPr>
        <w:jc w:val="both"/>
        <w:rPr>
          <w:rFonts w:ascii="Times New Roman" w:eastAsia="Times New Roman" w:hAnsi="Times New Roman" w:cs="Times New Roman"/>
          <w:sz w:val="24"/>
          <w:szCs w:val="24"/>
        </w:rPr>
      </w:pPr>
      <w:r>
        <w:rPr>
          <w:noProof/>
        </w:rPr>
        <w:drawing>
          <wp:anchor distT="0" distB="0" distL="114300" distR="114300" simplePos="0" relativeHeight="251667456" behindDoc="0" locked="0" layoutInCell="1" allowOverlap="1" wp14:anchorId="461D1872" wp14:editId="6AF6A512">
            <wp:simplePos x="0" y="0"/>
            <wp:positionH relativeFrom="margin">
              <wp:align>right</wp:align>
            </wp:positionH>
            <wp:positionV relativeFrom="paragraph">
              <wp:posOffset>2103755</wp:posOffset>
            </wp:positionV>
            <wp:extent cx="5943600" cy="1384300"/>
            <wp:effectExtent l="0" t="0" r="0" b="6350"/>
            <wp:wrapTopAndBottom/>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943600" cy="1384300"/>
                    </a:xfrm>
                    <a:prstGeom prst="rect">
                      <a:avLst/>
                    </a:prstGeom>
                    <a:ln/>
                  </pic:spPr>
                </pic:pic>
              </a:graphicData>
            </a:graphic>
          </wp:anchor>
        </w:drawing>
      </w:r>
      <w:r w:rsidR="00B415A6">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2C8EB493" wp14:editId="30BD96F9">
            <wp:simplePos x="0" y="0"/>
            <wp:positionH relativeFrom="margin">
              <wp:align>right</wp:align>
            </wp:positionH>
            <wp:positionV relativeFrom="paragraph">
              <wp:posOffset>528955</wp:posOffset>
            </wp:positionV>
            <wp:extent cx="5943600" cy="1422400"/>
            <wp:effectExtent l="0" t="0" r="0" b="6350"/>
            <wp:wrapTopAndBottom/>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943600" cy="1422400"/>
                    </a:xfrm>
                    <a:prstGeom prst="rect">
                      <a:avLst/>
                    </a:prstGeom>
                    <a:ln/>
                  </pic:spPr>
                </pic:pic>
              </a:graphicData>
            </a:graphic>
          </wp:anchor>
        </w:drawing>
      </w:r>
      <w:r w:rsidR="00E77C2C">
        <w:rPr>
          <w:rFonts w:ascii="Times New Roman" w:eastAsia="Times New Roman" w:hAnsi="Times New Roman" w:cs="Times New Roman"/>
          <w:sz w:val="24"/>
          <w:szCs w:val="24"/>
        </w:rPr>
        <w:t xml:space="preserve">     Vengono utilizzati tutti i tentativi a disposizione e solo alla fine il sistema riesce a indovinare il target. Si riportano di seguito i successivi tentativi.</w:t>
      </w:r>
    </w:p>
    <w:p w14:paraId="5D685D5C" w14:textId="5BE13611" w:rsidR="007C6CC6" w:rsidRDefault="007C6CC6" w:rsidP="00B415A6">
      <w:pPr>
        <w:rPr>
          <w:rFonts w:ascii="Consolas" w:eastAsia="Consolas" w:hAnsi="Consolas" w:cs="Consolas"/>
          <w:b/>
          <w:sz w:val="24"/>
          <w:szCs w:val="24"/>
        </w:rPr>
      </w:pPr>
    </w:p>
    <w:p w14:paraId="30C37EAA" w14:textId="00C0B61F" w:rsidR="007C6CC6" w:rsidRDefault="00E73CA0" w:rsidP="006579FF">
      <w:r>
        <w:rPr>
          <w:noProof/>
        </w:rPr>
        <w:lastRenderedPageBreak/>
        <w:drawing>
          <wp:anchor distT="0" distB="0" distL="114300" distR="114300" simplePos="0" relativeHeight="251668480" behindDoc="1" locked="0" layoutInCell="1" allowOverlap="1" wp14:anchorId="28EF2ABF" wp14:editId="4426A7E1">
            <wp:simplePos x="0" y="0"/>
            <wp:positionH relativeFrom="margin">
              <wp:align>right</wp:align>
            </wp:positionH>
            <wp:positionV relativeFrom="paragraph">
              <wp:posOffset>1361440</wp:posOffset>
            </wp:positionV>
            <wp:extent cx="5943600" cy="1285240"/>
            <wp:effectExtent l="0" t="0" r="0" b="0"/>
            <wp:wrapTight wrapText="bothSides">
              <wp:wrapPolygon edited="0">
                <wp:start x="0" y="0"/>
                <wp:lineTo x="0" y="21130"/>
                <wp:lineTo x="21531" y="21130"/>
                <wp:lineTo x="21531" y="0"/>
                <wp:lineTo x="0" y="0"/>
              </wp:wrapPolygon>
            </wp:wrapTight>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7">
                      <a:extLst>
                        <a:ext uri="{28A0092B-C50C-407E-A947-70E740481C1C}">
                          <a14:useLocalDpi xmlns:a14="http://schemas.microsoft.com/office/drawing/2010/main" val="0"/>
                        </a:ext>
                      </a:extLst>
                    </a:blip>
                    <a:srcRect b="8000"/>
                    <a:stretch>
                      <a:fillRect/>
                    </a:stretch>
                  </pic:blipFill>
                  <pic:spPr bwMode="auto">
                    <a:xfrm>
                      <a:off x="0" y="0"/>
                      <a:ext cx="5943600" cy="12852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114300" distB="114300" distL="114300" distR="114300" simplePos="0" relativeHeight="251659264" behindDoc="0" locked="0" layoutInCell="1" hidden="0" allowOverlap="1" wp14:anchorId="57EEA40A" wp14:editId="5C4547BF">
            <wp:simplePos x="0" y="0"/>
            <wp:positionH relativeFrom="margin">
              <wp:align>right</wp:align>
            </wp:positionH>
            <wp:positionV relativeFrom="paragraph">
              <wp:posOffset>0</wp:posOffset>
            </wp:positionV>
            <wp:extent cx="5943600" cy="1315720"/>
            <wp:effectExtent l="0" t="0" r="0" b="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8"/>
                    <a:srcRect b="4074"/>
                    <a:stretch>
                      <a:fillRect/>
                    </a:stretch>
                  </pic:blipFill>
                  <pic:spPr bwMode="auto">
                    <a:xfrm>
                      <a:off x="0" y="0"/>
                      <a:ext cx="5943600" cy="13157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0DCAFD8" w14:textId="22345D5F" w:rsidR="00E77C2C" w:rsidRDefault="006579FF" w:rsidP="006579FF">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9504" behindDoc="0" locked="0" layoutInCell="1" allowOverlap="1" wp14:anchorId="2C007C17" wp14:editId="4DE72286">
            <wp:simplePos x="0" y="0"/>
            <wp:positionH relativeFrom="margin">
              <wp:align>right</wp:align>
            </wp:positionH>
            <wp:positionV relativeFrom="paragraph">
              <wp:posOffset>617855</wp:posOffset>
            </wp:positionV>
            <wp:extent cx="5943600" cy="965200"/>
            <wp:effectExtent l="0" t="0" r="0" b="6350"/>
            <wp:wrapTopAndBottom/>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943600" cy="965200"/>
                    </a:xfrm>
                    <a:prstGeom prst="rect">
                      <a:avLst/>
                    </a:prstGeom>
                    <a:ln/>
                  </pic:spPr>
                </pic:pic>
              </a:graphicData>
            </a:graphic>
          </wp:anchor>
        </w:drawing>
      </w:r>
      <w:r w:rsidR="00E73CA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 ultimo, si testa il sistema sul quarto concetto classificato come astratto e generico. In questo caso, è stato necessario definire un prompt molto specifico e vincolante affinché il sistema arrivasse alla corrispondenza esatta. </w:t>
      </w:r>
    </w:p>
    <w:p w14:paraId="6F0B54B0" w14:textId="6FBB3D47" w:rsidR="006579FF" w:rsidRPr="006579FF" w:rsidRDefault="006579FF" w:rsidP="006579FF">
      <w:pPr>
        <w:jc w:val="both"/>
        <w:rPr>
          <w:rFonts w:ascii="Times New Roman" w:eastAsia="Times New Roman" w:hAnsi="Times New Roman" w:cs="Times New Roman"/>
          <w:sz w:val="24"/>
          <w:szCs w:val="24"/>
        </w:rPr>
      </w:pPr>
    </w:p>
    <w:p w14:paraId="421C20D5" w14:textId="77777777" w:rsidR="007C6CC6" w:rsidRDefault="00000000">
      <w:pPr>
        <w:numPr>
          <w:ilvl w:val="0"/>
          <w:numId w:val="1"/>
        </w:numPr>
        <w:pBdr>
          <w:top w:val="nil"/>
          <w:left w:val="nil"/>
          <w:bottom w:val="nil"/>
          <w:right w:val="nil"/>
          <w:between w:val="nil"/>
        </w:pBdr>
        <w:spacing w:after="0"/>
        <w:rPr>
          <w:color w:val="000000"/>
          <w:sz w:val="28"/>
          <w:szCs w:val="28"/>
        </w:rPr>
      </w:pPr>
      <w:r>
        <w:rPr>
          <w:rFonts w:ascii="Times New Roman" w:eastAsia="Times New Roman" w:hAnsi="Times New Roman" w:cs="Times New Roman"/>
          <w:b/>
          <w:color w:val="000000"/>
          <w:sz w:val="28"/>
          <w:szCs w:val="28"/>
        </w:rPr>
        <w:t>Conclusioni</w:t>
      </w:r>
    </w:p>
    <w:p w14:paraId="4C2452EF" w14:textId="77777777" w:rsidR="007C6CC6" w:rsidRDefault="007C6CC6">
      <w:pPr>
        <w:pBdr>
          <w:top w:val="nil"/>
          <w:left w:val="nil"/>
          <w:bottom w:val="nil"/>
          <w:right w:val="nil"/>
          <w:between w:val="nil"/>
        </w:pBdr>
        <w:spacing w:after="0"/>
        <w:ind w:left="360"/>
        <w:rPr>
          <w:sz w:val="28"/>
          <w:szCs w:val="28"/>
        </w:rPr>
      </w:pPr>
    </w:p>
    <w:p w14:paraId="288E8693" w14:textId="77777777" w:rsidR="007C6CC6" w:rsidRDefault="00000000">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Questo laboratorio dimostra chiaramente che l’efficienza del modello LLM nel processo di guessing dipende dall’interazione di più variabili. In primo luogo, la struttura del prompt è fondamentale: prompt ben contestualizzati, vincolanti e mirati permettono al sistema di ridurre la variabilità delle risposte e convergere più rapidamente verso il concetto corretto. In secondo luogo, anche la natura del concetto da indovinare influisce notevolmente. Concetti concreti e specifici risultano generalmente più facili da individuare rispetto a quelli astratti e generici, che richiedono più interazioni e raffinamenti. Infine, un ruolo determinante è svolto ovviamente dalla qualità delle definizioni fornite. Definizioni precise, chiare e non ambigue riducono il rischio che il modello produca sinonimi o termini affini ma non corretti, mentre formulazioni vaghe o troppo generiche aumentano le possibilità di errore. Si può dunque concludere che la convergenza tra target e guess dipende da un equilibrio tra la progettazione accurata del prompt, il grado di concretezza del concetto e la qualità semantica delle definizioni utilizzate come input.</w:t>
      </w:r>
    </w:p>
    <w:p w14:paraId="7ECD7084" w14:textId="77777777" w:rsidR="007C6CC6" w:rsidRDefault="00000000">
      <w:pPr>
        <w:pBdr>
          <w:top w:val="nil"/>
          <w:left w:val="nil"/>
          <w:bottom w:val="nil"/>
          <w:right w:val="nil"/>
          <w:between w:val="nil"/>
        </w:pBd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7C6CC6">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25039" w14:textId="77777777" w:rsidR="00291E87" w:rsidRDefault="00291E87">
      <w:pPr>
        <w:spacing w:after="0" w:line="240" w:lineRule="auto"/>
      </w:pPr>
      <w:r>
        <w:separator/>
      </w:r>
    </w:p>
  </w:endnote>
  <w:endnote w:type="continuationSeparator" w:id="0">
    <w:p w14:paraId="3711B870" w14:textId="77777777" w:rsidR="00291E87" w:rsidRDefault="00291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25F4AA4D-E6DB-4EAC-977D-DC749290CDA0}"/>
  </w:font>
  <w:font w:name="Calibri">
    <w:panose1 w:val="020F0502020204030204"/>
    <w:charset w:val="00"/>
    <w:family w:val="swiss"/>
    <w:pitch w:val="variable"/>
    <w:sig w:usb0="E4002EFF" w:usb1="C200247B" w:usb2="00000009" w:usb3="00000000" w:csb0="000001FF" w:csb1="00000000"/>
    <w:embedRegular r:id="rId2" w:fontKey="{9B60A42C-4EEA-48A8-9ECA-B6EB299487A7}"/>
    <w:embedBold r:id="rId3" w:fontKey="{D45DB334-43AC-4771-B03B-590950FC9B24}"/>
    <w:embedItalic r:id="rId4" w:fontKey="{2489395C-C2DE-4531-A74F-031BCEF6BBF4}"/>
  </w:font>
  <w:font w:name="Georgia">
    <w:panose1 w:val="02040502050405020303"/>
    <w:charset w:val="00"/>
    <w:family w:val="roman"/>
    <w:pitch w:val="variable"/>
    <w:sig w:usb0="00000287" w:usb1="00000000" w:usb2="00000000" w:usb3="00000000" w:csb0="0000009F" w:csb1="00000000"/>
    <w:embedRegular r:id="rId5" w:fontKey="{DA12B69E-594B-435A-8367-879AF3D55DE1}"/>
    <w:embedItalic r:id="rId6" w:fontKey="{CCDC5F8E-8987-4CC4-946D-16B8A8FA58AE}"/>
  </w:font>
  <w:font w:name="Consolas">
    <w:panose1 w:val="020B0609020204030204"/>
    <w:charset w:val="00"/>
    <w:family w:val="modern"/>
    <w:pitch w:val="fixed"/>
    <w:sig w:usb0="E00006FF" w:usb1="0000FCFF" w:usb2="00000001" w:usb3="00000000" w:csb0="0000019F" w:csb1="00000000"/>
    <w:embedRegular r:id="rId7" w:fontKey="{40441CC4-98FB-4E4F-9AC7-24C70967D6F5}"/>
    <w:embedBold r:id="rId8" w:fontKey="{D9755B1C-4CDF-4A29-98CC-EF71CB20BC85}"/>
  </w:font>
  <w:font w:name="Calibri Light">
    <w:panose1 w:val="020F0302020204030204"/>
    <w:charset w:val="00"/>
    <w:family w:val="swiss"/>
    <w:pitch w:val="variable"/>
    <w:sig w:usb0="E4002EFF" w:usb1="C200247B" w:usb2="00000009" w:usb3="00000000" w:csb0="000001FF" w:csb1="00000000"/>
    <w:embedRegular r:id="rId9" w:fontKey="{080D7A50-12A4-4757-8CE3-C2C08007CA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D294" w14:textId="17D9C7EA" w:rsidR="00E77C2C" w:rsidRPr="001F143F" w:rsidRDefault="00E77C2C" w:rsidP="00E77C2C">
    <w:pPr>
      <w:pStyle w:val="Pidipagina"/>
      <w:pBdr>
        <w:top w:val="thinThickSmallGap" w:sz="24" w:space="1" w:color="823B0B" w:themeColor="accent2" w:themeShade="7F"/>
      </w:pBdr>
      <w:rPr>
        <w:rFonts w:ascii="Times New Roman" w:eastAsiaTheme="majorEastAsia" w:hAnsi="Times New Roman" w:cs="Times New Roman"/>
      </w:rPr>
    </w:pPr>
    <w:r>
      <w:rPr>
        <w:rFonts w:ascii="Times New Roman" w:eastAsiaTheme="majorEastAsia" w:hAnsi="Times New Roman" w:cs="Times New Roman"/>
      </w:rPr>
      <w:t>Relazione LAB-5.2</w:t>
    </w:r>
    <w:r w:rsidRPr="001F143F">
      <w:rPr>
        <w:rFonts w:ascii="Times New Roman" w:eastAsiaTheme="majorEastAsia" w:hAnsi="Times New Roman" w:cs="Times New Roman"/>
      </w:rPr>
      <w:ptab w:relativeTo="margin" w:alignment="right" w:leader="none"/>
    </w:r>
    <w:r w:rsidRPr="001F143F">
      <w:rPr>
        <w:rFonts w:ascii="Times New Roman" w:eastAsiaTheme="majorEastAsia" w:hAnsi="Times New Roman" w:cs="Times New Roman"/>
      </w:rPr>
      <w:t xml:space="preserve">Pag. </w:t>
    </w:r>
    <w:r w:rsidRPr="001F143F">
      <w:rPr>
        <w:rFonts w:ascii="Times New Roman" w:eastAsiaTheme="minorEastAsia" w:hAnsi="Times New Roman" w:cs="Times New Roman"/>
      </w:rPr>
      <w:fldChar w:fldCharType="begin"/>
    </w:r>
    <w:r w:rsidRPr="001F143F">
      <w:rPr>
        <w:rFonts w:ascii="Times New Roman" w:hAnsi="Times New Roman" w:cs="Times New Roman"/>
      </w:rPr>
      <w:instrText>PAGE   \* MERGEFORMAT</w:instrText>
    </w:r>
    <w:r w:rsidRPr="001F143F">
      <w:rPr>
        <w:rFonts w:ascii="Times New Roman" w:eastAsiaTheme="minorEastAsia" w:hAnsi="Times New Roman" w:cs="Times New Roman"/>
      </w:rPr>
      <w:fldChar w:fldCharType="separate"/>
    </w:r>
    <w:r>
      <w:rPr>
        <w:rFonts w:ascii="Times New Roman" w:eastAsiaTheme="minorEastAsia" w:hAnsi="Times New Roman" w:cs="Times New Roman"/>
      </w:rPr>
      <w:t>1</w:t>
    </w:r>
    <w:r w:rsidRPr="001F143F">
      <w:rPr>
        <w:rFonts w:ascii="Times New Roman" w:eastAsiaTheme="majorEastAsia" w:hAnsi="Times New Roman" w:cs="Times New Roman"/>
      </w:rPr>
      <w:fldChar w:fldCharType="end"/>
    </w:r>
  </w:p>
  <w:p w14:paraId="5C7D5721" w14:textId="77777777" w:rsidR="007C6CC6"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ab/>
    </w:r>
  </w:p>
  <w:p w14:paraId="4F8469F9" w14:textId="77777777" w:rsidR="007C6CC6" w:rsidRDefault="007C6CC6">
    <w:pPr>
      <w:pBdr>
        <w:top w:val="nil"/>
        <w:left w:val="nil"/>
        <w:bottom w:val="nil"/>
        <w:right w:val="nil"/>
        <w:between w:val="nil"/>
      </w:pBdr>
      <w:tabs>
        <w:tab w:val="center" w:pos="4513"/>
        <w:tab w:val="right" w:pos="9026"/>
      </w:tabs>
      <w:spacing w:after="0" w:line="240" w:lineRule="auto"/>
      <w:rPr>
        <w:color w:val="000000"/>
      </w:rPr>
    </w:pPr>
  </w:p>
  <w:p w14:paraId="25E25F42" w14:textId="77777777" w:rsidR="007C6CC6" w:rsidRDefault="007C6CC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FC951" w14:textId="77777777" w:rsidR="00291E87" w:rsidRDefault="00291E87">
      <w:pPr>
        <w:spacing w:after="0" w:line="240" w:lineRule="auto"/>
      </w:pPr>
      <w:r>
        <w:separator/>
      </w:r>
    </w:p>
  </w:footnote>
  <w:footnote w:type="continuationSeparator" w:id="0">
    <w:p w14:paraId="4A80CADC" w14:textId="77777777" w:rsidR="00291E87" w:rsidRDefault="00291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893"/>
    <w:multiLevelType w:val="multilevel"/>
    <w:tmpl w:val="37B20E8C"/>
    <w:lvl w:ilvl="0">
      <w:start w:val="1"/>
      <w:numFmt w:val="decimal"/>
      <w:lvlText w:val="%1."/>
      <w:lvlJc w:val="left"/>
      <w:pPr>
        <w:ind w:left="360" w:hanging="360"/>
      </w:pPr>
      <w:rPr>
        <w:rFonts w:ascii="Times New Roman" w:eastAsia="Times New Roman" w:hAnsi="Times New Roman" w:cs="Times New Roman"/>
        <w:b/>
        <w:sz w:val="28"/>
        <w:szCs w:val="28"/>
      </w:rPr>
    </w:lvl>
    <w:lvl w:ilvl="1">
      <w:start w:val="1"/>
      <w:numFmt w:val="decimal"/>
      <w:lvlText w:val="%1.%2."/>
      <w:lvlJc w:val="left"/>
      <w:pPr>
        <w:ind w:left="792" w:hanging="432"/>
      </w:pPr>
      <w:rPr>
        <w:rFonts w:ascii="Times New Roman" w:eastAsia="Times New Roman" w:hAnsi="Times New Roman" w:cs="Times New Roman"/>
        <w:b/>
        <w:sz w:val="28"/>
        <w:szCs w:val="28"/>
      </w:rPr>
    </w:lvl>
    <w:lvl w:ilvl="2">
      <w:start w:val="1"/>
      <w:numFmt w:val="decimal"/>
      <w:lvlText w:val="%1.%2.%3."/>
      <w:lvlJc w:val="left"/>
      <w:pPr>
        <w:ind w:left="1224" w:hanging="504"/>
      </w:pPr>
      <w:rPr>
        <w:rFonts w:ascii="Times New Roman" w:eastAsia="Times New Roman" w:hAnsi="Times New Roman" w:cs="Times New Roman"/>
      </w:rPr>
    </w:lvl>
    <w:lvl w:ilvl="3">
      <w:start w:val="1"/>
      <w:numFmt w:val="bullet"/>
      <w:lvlText w:val="o"/>
      <w:lvlJc w:val="left"/>
      <w:pPr>
        <w:ind w:left="1440" w:hanging="360"/>
      </w:pPr>
      <w:rPr>
        <w:rFonts w:ascii="Courier New" w:eastAsia="Courier New" w:hAnsi="Courier New" w:cs="Courier New"/>
      </w:rPr>
    </w:lvl>
    <w:lvl w:ilvl="4">
      <w:start w:val="1"/>
      <w:numFmt w:val="decimal"/>
      <w:lvlText w:val="%1.%2.%3.o.%5."/>
      <w:lvlJc w:val="left"/>
      <w:pPr>
        <w:ind w:left="2232" w:hanging="792"/>
      </w:pPr>
    </w:lvl>
    <w:lvl w:ilvl="5">
      <w:start w:val="1"/>
      <w:numFmt w:val="decimal"/>
      <w:lvlText w:val="%1.%2.%3.o.%5.%6."/>
      <w:lvlJc w:val="left"/>
      <w:pPr>
        <w:ind w:left="2736" w:hanging="935"/>
      </w:pPr>
    </w:lvl>
    <w:lvl w:ilvl="6">
      <w:start w:val="1"/>
      <w:numFmt w:val="decimal"/>
      <w:lvlText w:val="%1.%2.%3.o.%5.%6.%7."/>
      <w:lvlJc w:val="left"/>
      <w:pPr>
        <w:ind w:left="3240" w:hanging="1080"/>
      </w:pPr>
    </w:lvl>
    <w:lvl w:ilvl="7">
      <w:start w:val="1"/>
      <w:numFmt w:val="decimal"/>
      <w:lvlText w:val="%1.%2.%3.o.%5.%6.%7.%8."/>
      <w:lvlJc w:val="left"/>
      <w:pPr>
        <w:ind w:left="3744" w:hanging="1224"/>
      </w:pPr>
    </w:lvl>
    <w:lvl w:ilvl="8">
      <w:start w:val="1"/>
      <w:numFmt w:val="decimal"/>
      <w:lvlText w:val="%1.%2.%3.o.%5.%6.%7.%8.%9."/>
      <w:lvlJc w:val="left"/>
      <w:pPr>
        <w:ind w:left="4320" w:hanging="1440"/>
      </w:pPr>
    </w:lvl>
  </w:abstractNum>
  <w:abstractNum w:abstractNumId="1" w15:restartNumberingAfterBreak="0">
    <w:nsid w:val="22542DAB"/>
    <w:multiLevelType w:val="multilevel"/>
    <w:tmpl w:val="71CE83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63FA27A2"/>
    <w:multiLevelType w:val="multilevel"/>
    <w:tmpl w:val="6BA659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17853490">
    <w:abstractNumId w:val="0"/>
  </w:num>
  <w:num w:numId="2" w16cid:durableId="1312364927">
    <w:abstractNumId w:val="1"/>
  </w:num>
  <w:num w:numId="3" w16cid:durableId="375396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C6"/>
    <w:rsid w:val="000104F7"/>
    <w:rsid w:val="00073652"/>
    <w:rsid w:val="00291E87"/>
    <w:rsid w:val="003415DE"/>
    <w:rsid w:val="00395F6A"/>
    <w:rsid w:val="00426A4B"/>
    <w:rsid w:val="00592872"/>
    <w:rsid w:val="006579FF"/>
    <w:rsid w:val="006B1906"/>
    <w:rsid w:val="007C6CC6"/>
    <w:rsid w:val="00822037"/>
    <w:rsid w:val="009C19A9"/>
    <w:rsid w:val="00B415A6"/>
    <w:rsid w:val="00B44C17"/>
    <w:rsid w:val="00E73CA0"/>
    <w:rsid w:val="00E77C2C"/>
    <w:rsid w:val="00EF598D"/>
    <w:rsid w:val="00F4688A"/>
    <w:rsid w:val="00F7179A"/>
    <w:rsid w:val="00F750BE"/>
    <w:rsid w:val="00FC7D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9115"/>
  <w15:docId w15:val="{C802FABD-FF34-4C04-B66D-3D0B8204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Intestazione">
    <w:name w:val="header"/>
    <w:link w:val="IntestazioneCarattere"/>
    <w:uiPriority w:val="99"/>
    <w:unhideWhenUsed/>
    <w:rsid w:val="00737AFA"/>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737AFA"/>
    <w:rPr>
      <w:kern w:val="0"/>
    </w:rPr>
  </w:style>
  <w:style w:type="paragraph" w:styleId="Pidipagina">
    <w:name w:val="footer"/>
    <w:link w:val="PidipaginaCarattere"/>
    <w:uiPriority w:val="99"/>
    <w:unhideWhenUsed/>
    <w:rsid w:val="00737AFA"/>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737AFA"/>
    <w:rPr>
      <w:kern w:val="0"/>
    </w:rPr>
  </w:style>
  <w:style w:type="paragraph" w:styleId="Paragrafoelenco">
    <w:name w:val="List Paragraph"/>
    <w:uiPriority w:val="34"/>
    <w:qFormat/>
    <w:rsid w:val="002C2F1A"/>
    <w:pPr>
      <w:ind w:left="720"/>
      <w:contextualSpacing/>
    </w:pPr>
  </w:style>
  <w:style w:type="numbering" w:customStyle="1" w:styleId="Stile1">
    <w:name w:val="Stile1"/>
    <w:uiPriority w:val="99"/>
    <w:rsid w:val="002C2F1A"/>
  </w:style>
  <w:style w:type="paragraph" w:styleId="Didascalia">
    <w:name w:val="caption"/>
    <w:uiPriority w:val="35"/>
    <w:unhideWhenUsed/>
    <w:qFormat/>
    <w:rsid w:val="006277C7"/>
    <w:pPr>
      <w:spacing w:line="240" w:lineRule="auto"/>
    </w:pPr>
    <w:rPr>
      <w:i/>
      <w:iCs/>
      <w:color w:val="44546A" w:themeColor="text2"/>
      <w:sz w:val="18"/>
      <w:szCs w:val="18"/>
    </w:rPr>
  </w:style>
  <w:style w:type="table" w:styleId="Grigliatabella">
    <w:name w:val="Table Grid"/>
    <w:basedOn w:val="Tabellanormale"/>
    <w:uiPriority w:val="59"/>
    <w:rsid w:val="00801A25"/>
    <w:pPr>
      <w:spacing w:after="0" w:line="252" w:lineRule="atLeast"/>
    </w:pPr>
    <w:rPr>
      <w:color w:val="A5A5A5" w:themeColor="accent3"/>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llegamentoipertestuale">
    <w:name w:val="Hyperlink"/>
    <w:basedOn w:val="Carpredefinitoparagrafo"/>
    <w:uiPriority w:val="99"/>
    <w:unhideWhenUsed/>
    <w:rsid w:val="00013EDC"/>
    <w:rPr>
      <w:color w:val="0563C1" w:themeColor="hyperlink"/>
      <w:u w:val="single"/>
    </w:rPr>
  </w:style>
  <w:style w:type="character" w:styleId="Menzionenonrisolta">
    <w:name w:val="Unresolved Mention"/>
    <w:basedOn w:val="Carpredefinitoparagrafo"/>
    <w:uiPriority w:val="99"/>
    <w:semiHidden/>
    <w:unhideWhenUsed/>
    <w:rsid w:val="00013EDC"/>
    <w:rPr>
      <w:color w:val="605E5C"/>
      <w:shd w:val="clear" w:color="auto" w:fill="E1DFDD"/>
    </w:rPr>
  </w:style>
  <w:style w:type="paragraph" w:styleId="NormaleWeb">
    <w:name w:val="Normal (Web)"/>
    <w:uiPriority w:val="99"/>
    <w:semiHidden/>
    <w:unhideWhenUsed/>
    <w:rsid w:val="00185CE4"/>
    <w:rPr>
      <w:rFonts w:ascii="Times New Roman" w:hAnsi="Times New Roman" w:cs="Times New Roman"/>
      <w:sz w:val="24"/>
      <w:szCs w:val="24"/>
    </w:rPr>
  </w:style>
  <w:style w:type="character" w:styleId="Rimandocommento">
    <w:name w:val="annotation reference"/>
    <w:basedOn w:val="Carpredefinitoparagrafo"/>
    <w:uiPriority w:val="99"/>
    <w:semiHidden/>
    <w:unhideWhenUsed/>
    <w:rsid w:val="006157C3"/>
    <w:rPr>
      <w:sz w:val="16"/>
      <w:szCs w:val="16"/>
    </w:rPr>
  </w:style>
  <w:style w:type="paragraph" w:styleId="Testocommento">
    <w:name w:val="annotation text"/>
    <w:link w:val="TestocommentoCarattere"/>
    <w:uiPriority w:val="99"/>
    <w:unhideWhenUsed/>
    <w:rsid w:val="006157C3"/>
    <w:pPr>
      <w:spacing w:line="240" w:lineRule="auto"/>
    </w:pPr>
    <w:rPr>
      <w:sz w:val="20"/>
      <w:szCs w:val="20"/>
    </w:rPr>
  </w:style>
  <w:style w:type="character" w:customStyle="1" w:styleId="TestocommentoCarattere">
    <w:name w:val="Testo commento Carattere"/>
    <w:basedOn w:val="Carpredefinitoparagrafo"/>
    <w:link w:val="Testocommento"/>
    <w:uiPriority w:val="99"/>
    <w:rsid w:val="006157C3"/>
    <w:rPr>
      <w:kern w:val="0"/>
      <w:sz w:val="20"/>
      <w:szCs w:val="20"/>
    </w:rPr>
  </w:style>
  <w:style w:type="paragraph" w:styleId="Soggettocommento">
    <w:name w:val="annotation subject"/>
    <w:basedOn w:val="Testocommento"/>
    <w:next w:val="Testocommento"/>
    <w:link w:val="SoggettocommentoCarattere"/>
    <w:uiPriority w:val="99"/>
    <w:semiHidden/>
    <w:unhideWhenUsed/>
    <w:rsid w:val="006157C3"/>
    <w:rPr>
      <w:b/>
      <w:bCs/>
    </w:rPr>
  </w:style>
  <w:style w:type="character" w:customStyle="1" w:styleId="SoggettocommentoCarattere">
    <w:name w:val="Soggetto commento Carattere"/>
    <w:basedOn w:val="TestocommentoCarattere"/>
    <w:link w:val="Soggettocommento"/>
    <w:uiPriority w:val="99"/>
    <w:semiHidden/>
    <w:rsid w:val="006157C3"/>
    <w:rPr>
      <w:b/>
      <w:bCs/>
      <w:kern w:val="0"/>
      <w:sz w:val="20"/>
      <w:szCs w:val="20"/>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BkfKArQaOEeOxQX2AlXw+B6tGA==">CgMxLjAyDWguZnJtbzZ0YWtua2w4AHIhMUdpLXpCcXBuTldOVlNIWHBNemlKR0wtMktfTGp1aDJU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1100</Words>
  <Characters>6273</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Annalisa Sabatelli</dc:creator>
  <cp:lastModifiedBy>Annalisa Sabatelli</cp:lastModifiedBy>
  <cp:revision>11</cp:revision>
  <dcterms:created xsi:type="dcterms:W3CDTF">2025-01-18T16:37:00Z</dcterms:created>
  <dcterms:modified xsi:type="dcterms:W3CDTF">2025-09-10T10:19:00Z</dcterms:modified>
</cp:coreProperties>
</file>