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36D" w:rsidRPr="0023636D" w:rsidRDefault="0023636D" w:rsidP="0023636D">
      <w:pPr>
        <w:jc w:val="both"/>
        <w:rPr>
          <w:iCs/>
          <w:lang w:val="uk-UA"/>
        </w:rPr>
      </w:pPr>
      <w:r w:rsidRPr="0023636D">
        <w:rPr>
          <w:iCs/>
          <w:lang w:val="uk-UA"/>
        </w:rPr>
        <w:t>Мобільним додатком або застосунком вважається програмне забезпечення, створене для функціонування виключно на мобільних пристроях, таких як планшети, смартфони і подібні їм. Завантажуються та встановлюються вони користувачем з платформ  розповсюдження, які називають магазинами додатків.</w:t>
      </w:r>
    </w:p>
    <w:p w:rsidR="0023636D" w:rsidRPr="0023636D" w:rsidRDefault="0023636D" w:rsidP="0023636D">
      <w:pPr>
        <w:jc w:val="both"/>
        <w:rPr>
          <w:iCs/>
          <w:lang w:val="uk-UA"/>
        </w:rPr>
      </w:pPr>
      <w:r w:rsidRPr="0023636D">
        <w:rPr>
          <w:iCs/>
          <w:lang w:val="uk-UA"/>
        </w:rPr>
        <w:t xml:space="preserve">Мобільні додатки набули великої популярності завдяки простоті та зручності їх використовування. </w:t>
      </w:r>
    </w:p>
    <w:p w:rsidR="006B79A6" w:rsidRPr="0023636D" w:rsidRDefault="006B79A6" w:rsidP="0023636D">
      <w:pPr>
        <w:jc w:val="both"/>
        <w:rPr>
          <w:lang w:val="uk-UA"/>
        </w:rPr>
      </w:pPr>
      <w:bookmarkStart w:id="0" w:name="_GoBack"/>
      <w:bookmarkEnd w:id="0"/>
    </w:p>
    <w:sectPr w:rsidR="006B79A6" w:rsidRPr="0023636D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D13"/>
    <w:rsid w:val="0023636D"/>
    <w:rsid w:val="00283D13"/>
    <w:rsid w:val="006B79A6"/>
    <w:rsid w:val="006E422E"/>
    <w:rsid w:val="0095324A"/>
    <w:rsid w:val="00A50EDD"/>
    <w:rsid w:val="00C8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045664-2620-4CE1-80B1-B2CBDB08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iCs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  <w:rPr>
      <w:rFonts w:cstheme="minorBidi"/>
      <w:iCs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6E422E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22E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2020-09-09T18:35:00Z</dcterms:created>
  <dcterms:modified xsi:type="dcterms:W3CDTF">2020-09-09T18:35:00Z</dcterms:modified>
</cp:coreProperties>
</file>