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328181" w:space="1" w:sz="18" w:val="single"/>
        </w:pBdr>
        <w:tabs>
          <w:tab w:val="right" w:leader="none" w:pos="10800"/>
        </w:tabs>
        <w:spacing w:after="0" w:lineRule="auto"/>
        <w:ind w:left="0" w:firstLine="0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CHYNGYZ MIRZAMATOV </w:t>
        <w:tab/>
      </w:r>
      <w:r w:rsidDel="00000000" w:rsidR="00000000" w:rsidRPr="00000000">
        <w:rPr>
          <w:b w:val="1"/>
          <w:color w:val="1d1600"/>
          <w:sz w:val="30"/>
          <w:szCs w:val="30"/>
          <w:rtl w:val="0"/>
        </w:rPr>
        <w:t xml:space="preserve">AI/ML DATA SCIENTIST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Chicago, IL │ (312) 505-7609 │ cmirzamatov@gmail.com │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https://www.linkedin.com/in/chyngyz-mirzamatov-ml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AI/ML Data Scientist with 5 years of experience building computer vision and data analytics solutions. Hands-on experience with production ML systems, agricultural AI applications, and behavioral analytics for research.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Programming</w:t>
      </w:r>
      <w:r w:rsidDel="00000000" w:rsidR="00000000" w:rsidRPr="00000000">
        <w:rPr>
          <w:sz w:val="18"/>
          <w:szCs w:val="18"/>
          <w:rtl w:val="0"/>
        </w:rPr>
        <w:t xml:space="preserve">: Python, SQL (PostgreSQL, MySQL), Pandas, NumPy, data cleaning and preprocessing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Machine Learning</w:t>
      </w:r>
      <w:r w:rsidDel="00000000" w:rsidR="00000000" w:rsidRPr="00000000">
        <w:rPr>
          <w:sz w:val="18"/>
          <w:szCs w:val="18"/>
          <w:rtl w:val="0"/>
        </w:rPr>
        <w:t xml:space="preserve">: TensorFlow, PyTorch, Scikit-learn, XGBoost, hyperparameter tuning with Optuna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Computer Vision</w:t>
      </w:r>
      <w:r w:rsidDel="00000000" w:rsidR="00000000" w:rsidRPr="00000000">
        <w:rPr>
          <w:sz w:val="18"/>
          <w:szCs w:val="18"/>
          <w:rtl w:val="0"/>
        </w:rPr>
        <w:t xml:space="preserve">: OpenCV, YOLO, CNN architectures, image classification and object detection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Visualization</w:t>
      </w:r>
      <w:r w:rsidDel="00000000" w:rsidR="00000000" w:rsidRPr="00000000">
        <w:rPr>
          <w:sz w:val="18"/>
          <w:szCs w:val="18"/>
          <w:rtl w:val="0"/>
        </w:rPr>
        <w:t xml:space="preserve">: Matplotlib, Seaborn, Tableau dashboards, Jupyter notebooks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Infrastructure</w:t>
      </w:r>
      <w:r w:rsidDel="00000000" w:rsidR="00000000" w:rsidRPr="00000000">
        <w:rPr>
          <w:sz w:val="18"/>
          <w:szCs w:val="18"/>
          <w:rtl w:val="0"/>
        </w:rPr>
        <w:t xml:space="preserve">: Docker, Git, Google Cloud Platform, Apache Airflow, MLflow for experiment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60" w:line="276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AgroAI, Chicago, IL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  <w:t xml:space="preserve">        </w:t>
      </w:r>
      <w:r w:rsidDel="00000000" w:rsidR="00000000" w:rsidRPr="00000000">
        <w:rPr>
          <w:b w:val="1"/>
          <w:sz w:val="18"/>
          <w:szCs w:val="18"/>
          <w:rtl w:val="0"/>
        </w:rPr>
        <w:t xml:space="preserve">March 2023 – June 2025</w:t>
      </w:r>
    </w:p>
    <w:p w:rsidR="00000000" w:rsidDel="00000000" w:rsidP="00000000" w:rsidRDefault="00000000" w:rsidRPr="00000000" w14:paraId="0000000C">
      <w:pPr>
        <w:pBdr>
          <w:bottom w:color="328181" w:space="1" w:sz="6" w:val="single"/>
        </w:pBdr>
        <w:tabs>
          <w:tab w:val="right" w:leader="none" w:pos="10800"/>
        </w:tabs>
        <w:spacing w:after="0" w:line="240" w:lineRule="auto"/>
        <w:rPr>
          <w:b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ML powered Agricultural Startup working on computer vision, remote sensing, and applied AI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60" w:line="276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SCIENTIST 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Worked on several computer vision and ML projects for different clients, focusing on business applications.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Agricultural Monitoring Tool (AgroAI):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crop monitoring system using satellite imagery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Used Sentinel-2 satellite data to track crop health across farmland in Central Asia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CNN models to classify crop types and estimate vegetation indices (NDVI)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Set up automated data pipeline downloading satellite images from ESA Copernicus API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48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Selected for MIT accelerator program among 500+ applicants</w:t>
      </w:r>
    </w:p>
    <w:p w:rsidR="00000000" w:rsidDel="00000000" w:rsidP="00000000" w:rsidRDefault="00000000" w:rsidRPr="00000000" w14:paraId="00000013">
      <w:pPr>
        <w:spacing w:after="480" w:line="276" w:lineRule="auto"/>
        <w:ind w:left="0" w:firstLine="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Technical details: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Processed multi-spectral imagery datasets (10m resolution, 13 bands) from Sentinel-2 covering 10K+ farm plots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Applied vegetation index calculations (NDVI, EVI) at scale to monitor crop performance across seasons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Used Optuna for hyperparameter tuning of CNN architectures to optimize classification accuracy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reproducible ML experiments tracked with MLflow (multiple models, parameters, metrics)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Managed 1TB+ of imagery data with automated ETL pipelines in Airflow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Deployed APIs with FastAPI + Docker, enabling researchers and clients to run on-demand predictions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Tableau dashboards showing farm-level vegetation trends, crop classification maps, and yield estimates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SENATOROVAI, Chicago, IL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June 2020 – February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328181" w:space="1" w:sz="6" w:val="single"/>
        </w:pBdr>
        <w:tabs>
          <w:tab w:val="right" w:leader="none" w:pos="10800"/>
        </w:tabs>
        <w:spacing w:after="0" w:line="24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AI research company developing behavioral analytics solutions for clinical and scientific applications, processing 500k+ daily sensor readings for medical research institutions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SCIENTIST</w:t>
        <w:tab/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Worked on behavioral analytics project processing sensor data from wearable devices used in clinical research. The company partners with medical research institutions to analyze patient movement patterns.</w:t>
      </w:r>
    </w:p>
    <w:p w:rsidR="00000000" w:rsidDel="00000000" w:rsidP="00000000" w:rsidRDefault="00000000" w:rsidRPr="00000000" w14:paraId="0000001F">
      <w:pPr>
        <w:spacing w:after="0" w:before="20" w:line="240" w:lineRule="auto"/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What I built: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ML pipeline that processes accelerometer and gyroscope data from fitness trackers and medical wearables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Used LSTM neural networks in PyTorch to detect unusual movement patterns (like falls or irregular walking)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Set up automated data pipeline with Apache Airflow to clean and process daily sensor readings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monitoring dashboard in Tableau showing model performance metrics and data quality checks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Worked with PostgreSQL database storing time-series sensor data from multiple research studies</w:t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0" w:firstLine="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Technical details: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Handled datasets with 500K+ sensor readings per day from research participants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Used sliding window approach to process time-series data for movement classification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cross-validation and hyperparameter tuning with Optuna to improve model accuracy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Set up MLflow to track different model experiments and compare results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Used Docker to package models for consistent deployment across different environments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328181" w:space="1" w:sz="18" w:val="single"/>
        </w:pBdr>
        <w:spacing w:after="60" w:before="240" w:line="26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KEY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Behavioral Pattern Recognition</w:t>
      </w:r>
      <w:r w:rsidDel="00000000" w:rsidR="00000000" w:rsidRPr="00000000">
        <w:rPr>
          <w:sz w:val="18"/>
          <w:szCs w:val="18"/>
          <w:rtl w:val="0"/>
        </w:rPr>
        <w:t xml:space="preserve">: </w:t>
        <w:br w:type="textWrapping"/>
        <w:t xml:space="preserve">Built LSTM model processing accelerometer data to detect movement anomalies, achieving 92% accuracy on test dataset of 50K+ movement sequences from clinical studies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Satellite Image Classification</w:t>
      </w:r>
      <w:r w:rsidDel="00000000" w:rsidR="00000000" w:rsidRPr="00000000">
        <w:rPr>
          <w:sz w:val="18"/>
          <w:szCs w:val="18"/>
          <w:rtl w:val="0"/>
        </w:rPr>
        <w:t xml:space="preserve">: </w:t>
        <w:br w:type="textWrapping"/>
        <w:t xml:space="preserve">Developed CNN using EfficientNet architecture for crop type identification, trained on multi-spectral satellite imagery covering 10,000+ farm plots across Kazakhstan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Real-time Fraud Detection</w:t>
      </w:r>
      <w:r w:rsidDel="00000000" w:rsidR="00000000" w:rsidRPr="00000000">
        <w:rPr>
          <w:sz w:val="18"/>
          <w:szCs w:val="18"/>
          <w:rtl w:val="0"/>
        </w:rPr>
        <w:t xml:space="preserve">: </w:t>
        <w:br w:type="textWrapping"/>
        <w:t xml:space="preserve">Implemented XGBoost classifier for transaction monitoring, processing features like transaction amounts, merchant categories, and user behavior patterns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Medical Data Analytics</w:t>
      </w:r>
      <w:r w:rsidDel="00000000" w:rsidR="00000000" w:rsidRPr="00000000">
        <w:rPr>
          <w:sz w:val="18"/>
          <w:szCs w:val="18"/>
          <w:rtl w:val="0"/>
        </w:rPr>
        <w:t xml:space="preserve">: </w:t>
        <w:br w:type="textWrapping"/>
        <w:t xml:space="preserve">Created data visualization dashboards in Tableau for clinical research team, showing patient activity patterns and sensor data quality metrics across 15+ ongoing studies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10800"/>
        </w:tabs>
        <w:spacing w:after="0" w:line="276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Bachelor of Science in Computer Science</w:t>
      </w:r>
      <w:r w:rsidDel="00000000" w:rsidR="00000000" w:rsidRPr="00000000">
        <w:rPr>
          <w:sz w:val="18"/>
          <w:szCs w:val="18"/>
          <w:rtl w:val="0"/>
        </w:rPr>
        <w:t xml:space="preserve">, National Louis University</w:t>
      </w:r>
    </w:p>
    <w:p w:rsidR="00000000" w:rsidDel="00000000" w:rsidP="00000000" w:rsidRDefault="00000000" w:rsidRPr="00000000" w14:paraId="00000030">
      <w:pPr>
        <w:tabs>
          <w:tab w:val="right" w:leader="none" w:pos="10800"/>
        </w:tabs>
        <w:spacing w:after="0" w:line="276" w:lineRule="auto"/>
        <w:jc w:val="both"/>
        <w:rPr>
          <w:sz w:val="16"/>
          <w:szCs w:val="16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College Diploma in Finance and Economics</w:t>
      </w:r>
      <w:r w:rsidDel="00000000" w:rsidR="00000000" w:rsidRPr="00000000">
        <w:rPr>
          <w:sz w:val="18"/>
          <w:szCs w:val="18"/>
          <w:rtl w:val="0"/>
        </w:rPr>
        <w:t xml:space="preserve">, BAFE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328181" w:space="1" w:sz="18" w:val="single"/>
        </w:pBdr>
        <w:spacing w:after="60" w:before="240" w:line="26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32">
      <w:pPr>
        <w:keepLines w:val="0"/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Analysis:</w:t>
      </w:r>
      <w:r w:rsidDel="00000000" w:rsidR="00000000" w:rsidRPr="00000000">
        <w:rPr>
          <w:sz w:val="18"/>
          <w:szCs w:val="18"/>
          <w:rtl w:val="0"/>
        </w:rPr>
        <w:t xml:space="preserve"> SQL (JOINs, CTEs, Window Functions), Python (Pandas, NumPy, Matplotlib, scikit-learn), Power BI, Tableau, Excel (VLOOKUP, Pivot Tables, Power Query) </w:t>
      </w:r>
    </w:p>
    <w:p w:rsidR="00000000" w:rsidDel="00000000" w:rsidP="00000000" w:rsidRDefault="00000000" w:rsidRPr="00000000" w14:paraId="00000033">
      <w:pPr>
        <w:keepLines w:val="0"/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Machine Learning:</w:t>
      </w:r>
      <w:r w:rsidDel="00000000" w:rsidR="00000000" w:rsidRPr="00000000">
        <w:rPr>
          <w:sz w:val="18"/>
          <w:szCs w:val="18"/>
          <w:rtl w:val="0"/>
        </w:rPr>
        <w:t xml:space="preserve"> Statistical Analysis, A/B Testing, Hypothesis Testing, Customer Segmentation, Churn Analysis, Clustering, Regression Analysis </w:t>
      </w:r>
    </w:p>
    <w:p w:rsidR="00000000" w:rsidDel="00000000" w:rsidP="00000000" w:rsidRDefault="00000000" w:rsidRPr="00000000" w14:paraId="00000034">
      <w:pPr>
        <w:keepLines w:val="0"/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Business Intelligence: </w:t>
      </w:r>
      <w:r w:rsidDel="00000000" w:rsidR="00000000" w:rsidRPr="00000000">
        <w:rPr>
          <w:sz w:val="18"/>
          <w:szCs w:val="18"/>
          <w:rtl w:val="0"/>
        </w:rPr>
        <w:t xml:space="preserve">ETL Processes, Data Modeling, Dashboard Design, KPI Definition, Performance Metrics </w:t>
      </w:r>
    </w:p>
    <w:p w:rsidR="00000000" w:rsidDel="00000000" w:rsidP="00000000" w:rsidRDefault="00000000" w:rsidRPr="00000000" w14:paraId="00000035">
      <w:pPr>
        <w:keepLines w:val="0"/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Technical Platforms:</w:t>
      </w:r>
      <w:r w:rsidDel="00000000" w:rsidR="00000000" w:rsidRPr="00000000">
        <w:rPr>
          <w:sz w:val="18"/>
          <w:szCs w:val="18"/>
          <w:rtl w:val="0"/>
        </w:rPr>
        <w:t xml:space="preserve"> Azure, Snowflake, Google Analytics, JIRA</w:t>
      </w:r>
    </w:p>
    <w:p w:rsidR="00000000" w:rsidDel="00000000" w:rsidP="00000000" w:rsidRDefault="00000000" w:rsidRPr="00000000" w14:paraId="00000036">
      <w:pPr>
        <w:keepLines w:val="0"/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Domain Expertise:</w:t>
      </w:r>
      <w:r w:rsidDel="00000000" w:rsidR="00000000" w:rsidRPr="00000000">
        <w:rPr>
          <w:sz w:val="18"/>
          <w:szCs w:val="18"/>
          <w:rtl w:val="0"/>
        </w:rPr>
        <w:t xml:space="preserve"> Revenue Optimization, Product Analytics, Financial Analysis</w:t>
      </w:r>
    </w:p>
    <w:p w:rsidR="00000000" w:rsidDel="00000000" w:rsidP="00000000" w:rsidRDefault="00000000" w:rsidRPr="00000000" w14:paraId="00000037">
      <w:pPr>
        <w:ind w:right="-144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432" w:top="432" w:left="720" w:right="720" w:header="432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10800"/>
      </w:tabs>
      <w:spacing w:after="24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b w:val="1"/>
        <w:rtl w:val="0"/>
      </w:rPr>
      <w:t xml:space="preserve">CHYNGYZ MIRZAMATOV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ab/>
      <w:t xml:space="preserve">     </w:t>
    </w:r>
    <w:r w:rsidDel="00000000" w:rsidR="00000000" w:rsidRPr="00000000">
      <w:rPr>
        <w:sz w:val="18"/>
        <w:szCs w:val="18"/>
        <w:rtl w:val="0"/>
      </w:rPr>
      <w:t xml:space="preserve">(312) 505-7609 │cmirzamatov@gmail.com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E71B92"/>
    <w:rPr>
      <w:rFonts w:ascii="Garamond" w:cs="Microsoft Sans Serif" w:eastAsia="Times New Roman" w:hAnsi="Garamond"/>
      <w:b w:val="1"/>
      <w:bCs w:val="1"/>
      <w:caps w:val="1"/>
      <w:kern w:val="0"/>
      <w:sz w:val="20"/>
      <w:szCs w:val="24"/>
    </w:rPr>
  </w:style>
  <w:style w:type="character" w:styleId="Hyperlink">
    <w:name w:val="Hyperlink"/>
    <w:basedOn w:val="DefaultParagraphFont"/>
    <w:uiPriority w:val="99"/>
    <w:unhideWhenUsed w:val="1"/>
    <w:rsid w:val="00E71B92"/>
    <w:rPr>
      <w:color w:val="e23a59" w:themeColor="hyperlink"/>
      <w:u w:val="single"/>
    </w:rPr>
  </w:style>
  <w:style w:type="paragraph" w:styleId="BodyText">
    <w:name w:val="Body Text"/>
    <w:basedOn w:val="Normal"/>
    <w:link w:val="BodyTextChar"/>
    <w:rsid w:val="00E71B92"/>
    <w:pPr>
      <w:spacing w:after="60" w:before="60" w:line="260" w:lineRule="exact"/>
      <w:ind w:left="90"/>
    </w:pPr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BodyTextChar" w:customStyle="1">
    <w:name w:val="Body Text Char"/>
    <w:basedOn w:val="DefaultParagraphFont"/>
    <w:link w:val="BodyText"/>
    <w:rsid w:val="00E71B92"/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71B92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3B6193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56D14"/>
  </w:style>
  <w:style w:type="paragraph" w:styleId="Footer">
    <w:name w:val="footer"/>
    <w:basedOn w:val="Normal"/>
    <w:link w:val="Foot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56D1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chyngyz-mirzamatov-m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Slidehelper - 119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E23A59"/>
      </a:accent1>
      <a:accent2>
        <a:srgbClr val="44ADAD"/>
      </a:accent2>
      <a:accent3>
        <a:srgbClr val="3E506B"/>
      </a:accent3>
      <a:accent4>
        <a:srgbClr val="FCC82B"/>
      </a:accent4>
      <a:accent5>
        <a:srgbClr val="0F5E8C"/>
      </a:accent5>
      <a:accent6>
        <a:srgbClr val="EFECCA"/>
      </a:accent6>
      <a:hlink>
        <a:srgbClr val="E23A59"/>
      </a:hlink>
      <a:folHlink>
        <a:srgbClr val="44ADA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nkA9HhK6u6qTmazo+7PASUbd9w==">CgMxLjA4AHIhMW8xZzQxV0NvcjE0bW83SUx1bmtack9mdlR1NjZqNHFp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2024-06-12T14:49:00Z</dcterms:created>
  <dc:creator>Rebecca Avezzano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51829d48-bd8c-4133-ace9-5cd0907f940b</vt:lpwstr>
  </property>
  <property fmtid="{D5CDD505-2E9C-101B-9397-08002B2CF9AE}" pid="3" name="RS_STAMP_ID">
    <vt:lpwstr>+z78wfHrKolCtn+p8+8cxEi88ICJ0/Gm8+Y=</vt:lpwstr>
  </property>
</Properties>
</file>