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before="0" w:line="240" w:lineRule="auto"/>
        <w:ind w:left="0" w:firstLine="0"/>
        <w:rPr>
          <w:b w:val="1"/>
          <w:bCs w:val="1"/>
          <w:sz w:val="42"/>
          <w:szCs w:val="42"/>
        </w:rPr>
      </w:pPr>
      <w:r w:rsidDel="00000000" w:rsidR="00000000" w:rsidRPr="00000000">
        <w:rPr>
          <w:b w:val="1"/>
          <w:bCs w:val="1"/>
          <w:sz w:val="42"/>
          <w:szCs w:val="42"/>
          <w:rtl w:val="0"/>
        </w:rPr>
        <w:t xml:space="preserve">IRYNA NYCHAY </w:t>
        <w:tab/>
      </w:r>
      <w:r w:rsidDel="00000000" w:rsidR="00000000" w:rsidRPr="00000000">
        <w:rPr>
          <w:b w:val="1"/>
          <w:bCs w:val="1"/>
          <w:color w:val="1d1600"/>
          <w:sz w:val="30"/>
          <w:szCs w:val="30"/>
          <w:rtl w:val="0"/>
        </w:rPr>
        <w:t xml:space="preserve">DATA ANALYST </w:t>
      </w:r>
      <w:r w:rsidDel="00000000" w:rsidR="00000000" w:rsidRPr="00000000">
        <w:rPr>
          <w:rtl w:val="0"/>
        </w:rPr>
      </w:r>
    </w:p>
    <w:p w:rsidR="00000000" w:rsidDel="00000000" w:rsidP="00000000" w:rsidRDefault="00000000" w:rsidRPr="00000000" w14:paraId="00000002">
      <w:pPr>
        <w:spacing w:after="0" w:before="0" w:line="240" w:lineRule="auto"/>
        <w:rPr>
          <w:sz w:val="18"/>
          <w:szCs w:val="18"/>
          <w:shd w:fill="fce5cd" w:val="clear"/>
        </w:rPr>
      </w:pPr>
      <w:r w:rsidDel="00000000" w:rsidR="00000000" w:rsidRPr="00000000">
        <w:rPr>
          <w:sz w:val="18"/>
          <w:szCs w:val="18"/>
          <w:rtl w:val="0"/>
        </w:rPr>
        <w:t xml:space="preserve">Chicago, IL│(464)-219-10-38 </w:t>
      </w:r>
      <w:r w:rsidDel="00000000" w:rsidR="00000000" w:rsidRPr="00000000">
        <w:rPr>
          <w:sz w:val="18"/>
          <w:szCs w:val="18"/>
          <w:rtl w:val="0"/>
        </w:rPr>
        <w:t xml:space="preserve">│</w:t>
      </w:r>
      <w:r w:rsidDel="00000000" w:rsidR="00000000" w:rsidRPr="00000000">
        <w:rPr>
          <w:sz w:val="18"/>
          <w:szCs w:val="18"/>
          <w:rtl w:val="0"/>
        </w:rPr>
        <w:t xml:space="preserve"> irynanychayjob@gmail.com</w:t>
      </w:r>
      <w:r w:rsidDel="00000000" w:rsidR="00000000" w:rsidRPr="00000000">
        <w:rPr>
          <w:sz w:val="18"/>
          <w:szCs w:val="18"/>
          <w:rtl w:val="0"/>
        </w:rPr>
        <w:t xml:space="preserve"> | </w:t>
      </w:r>
      <w:r w:rsidDel="00000000" w:rsidR="00000000" w:rsidRPr="00000000">
        <w:rPr>
          <w:sz w:val="20"/>
          <w:szCs w:val="20"/>
          <w:shd w:fill="fce5cd" w:val="clear"/>
          <w:rtl w:val="0"/>
        </w:rPr>
        <w:t xml:space="preserve">www.linkedin.com/in/iryna-nychay-60593669</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both"/>
        <w:rPr>
          <w:sz w:val="18"/>
          <w:szCs w:val="18"/>
        </w:rPr>
      </w:pPr>
      <w:r w:rsidDel="00000000" w:rsidR="00000000" w:rsidRPr="00000000">
        <w:rPr>
          <w:sz w:val="18"/>
          <w:szCs w:val="18"/>
          <w:rtl w:val="0"/>
        </w:rPr>
        <w:t xml:space="preserve">Data Analyst with</w:t>
      </w:r>
      <w:r w:rsidDel="00000000" w:rsidR="00000000" w:rsidRPr="00000000">
        <w:rPr>
          <w:b w:val="1"/>
          <w:bCs w:val="1"/>
          <w:sz w:val="18"/>
          <w:szCs w:val="18"/>
          <w:rtl w:val="0"/>
        </w:rPr>
        <w:t xml:space="preserve"> 5+ years of experience</w:t>
      </w:r>
      <w:r w:rsidDel="00000000" w:rsidR="00000000" w:rsidRPr="00000000">
        <w:rPr>
          <w:sz w:val="18"/>
          <w:szCs w:val="18"/>
          <w:rtl w:val="0"/>
        </w:rPr>
        <w:t xml:space="preserve"> at </w:t>
      </w:r>
      <w:r w:rsidDel="00000000" w:rsidR="00000000" w:rsidRPr="00000000">
        <w:rPr>
          <w:b w:val="1"/>
          <w:bCs w:val="1"/>
          <w:sz w:val="18"/>
          <w:szCs w:val="18"/>
          <w:rtl w:val="0"/>
        </w:rPr>
        <w:t xml:space="preserve">Fifth Third Bank</w:t>
      </w:r>
      <w:r w:rsidDel="00000000" w:rsidR="00000000" w:rsidRPr="00000000">
        <w:rPr>
          <w:sz w:val="18"/>
          <w:szCs w:val="18"/>
          <w:rtl w:val="0"/>
        </w:rPr>
        <w:t xml:space="preserve"> and </w:t>
      </w:r>
      <w:r w:rsidDel="00000000" w:rsidR="00000000" w:rsidRPr="00000000">
        <w:rPr>
          <w:b w:val="1"/>
          <w:bCs w:val="1"/>
          <w:sz w:val="18"/>
          <w:szCs w:val="18"/>
          <w:rtl w:val="0"/>
        </w:rPr>
        <w:t xml:space="preserve">Hobbs London</w:t>
      </w:r>
      <w:r w:rsidDel="00000000" w:rsidR="00000000" w:rsidRPr="00000000">
        <w:rPr>
          <w:sz w:val="18"/>
          <w:szCs w:val="18"/>
          <w:rtl w:val="0"/>
        </w:rPr>
        <w:t xml:space="preserve"> identifying </w:t>
      </w:r>
      <w:r w:rsidDel="00000000" w:rsidR="00000000" w:rsidRPr="00000000">
        <w:rPr>
          <w:b w:val="1"/>
          <w:bCs w:val="1"/>
          <w:sz w:val="18"/>
          <w:szCs w:val="18"/>
          <w:rtl w:val="0"/>
        </w:rPr>
        <w:t xml:space="preserve">business problems and building data solutions</w:t>
      </w:r>
      <w:r w:rsidDel="00000000" w:rsidR="00000000" w:rsidRPr="00000000">
        <w:rPr>
          <w:sz w:val="18"/>
          <w:szCs w:val="18"/>
          <w:rtl w:val="0"/>
        </w:rPr>
        <w:t xml:space="preserve"> that drive </w:t>
      </w:r>
      <w:r w:rsidDel="00000000" w:rsidR="00000000" w:rsidRPr="00000000">
        <w:rPr>
          <w:b w:val="1"/>
          <w:bCs w:val="1"/>
          <w:sz w:val="18"/>
          <w:szCs w:val="18"/>
          <w:rtl w:val="0"/>
        </w:rPr>
        <w:t xml:space="preserve">measurable outcomes</w:t>
      </w:r>
      <w:r w:rsidDel="00000000" w:rsidR="00000000" w:rsidRPr="00000000">
        <w:rPr>
          <w:sz w:val="18"/>
          <w:szCs w:val="18"/>
          <w:rtl w:val="0"/>
        </w:rPr>
        <w:t xml:space="preserve">. Proven track record translating complex datasets into strategic decisions for product, operations, and merchandising teams. Technical expertise in SQL, Python, Power BI, and statistical analysis combined with </w:t>
      </w:r>
      <w:r w:rsidDel="00000000" w:rsidR="00000000" w:rsidRPr="00000000">
        <w:rPr>
          <w:b w:val="1"/>
          <w:bCs w:val="1"/>
          <w:sz w:val="18"/>
          <w:szCs w:val="18"/>
          <w:rtl w:val="0"/>
        </w:rPr>
        <w:t xml:space="preserve">ability to work independently on end-to-end analytics projects </w:t>
      </w:r>
      <w:r w:rsidDel="00000000" w:rsidR="00000000" w:rsidRPr="00000000">
        <w:rPr>
          <w:sz w:val="18"/>
          <w:szCs w:val="18"/>
          <w:rtl w:val="0"/>
        </w:rPr>
        <w:t xml:space="preserve">from problem discovery through business decision-making.</w:t>
      </w:r>
      <w:r w:rsidDel="00000000" w:rsidR="00000000" w:rsidRPr="00000000">
        <w:rPr>
          <w:rtl w:val="0"/>
        </w:rPr>
      </w:r>
    </w:p>
    <w:p w:rsidR="00000000" w:rsidDel="00000000" w:rsidP="00000000" w:rsidRDefault="00000000" w:rsidRPr="00000000" w14:paraId="00000004">
      <w:pPr>
        <w:numPr>
          <w:ilvl w:val="0"/>
          <w:numId w:val="1"/>
        </w:numPr>
        <w:spacing w:after="0" w:before="0" w:line="240" w:lineRule="auto"/>
        <w:ind w:left="720" w:right="-144" w:hanging="360"/>
        <w:jc w:val="both"/>
        <w:rPr>
          <w:rFonts w:ascii="Calibri" w:cs="Calibri" w:eastAsia="Calibri" w:hAnsi="Calibri"/>
        </w:rPr>
      </w:pPr>
      <w:r w:rsidDel="00000000" w:rsidR="00000000" w:rsidRPr="00000000">
        <w:rPr>
          <w:b w:val="1"/>
          <w:bCs w:val="1"/>
          <w:sz w:val="18"/>
          <w:szCs w:val="18"/>
          <w:rtl w:val="0"/>
        </w:rPr>
        <w:t xml:space="preserve">Data Visualization</w:t>
      </w:r>
      <w:r w:rsidDel="00000000" w:rsidR="00000000" w:rsidRPr="00000000">
        <w:rPr>
          <w:sz w:val="18"/>
          <w:szCs w:val="18"/>
          <w:rtl w:val="0"/>
        </w:rPr>
        <w:t xml:space="preserve">: Advanced proficiency in Power BI, Tableau, and Python (Pandas, Matplotlib) for building automated dashboards and reporting systems used by product and operations teams. Designed data architectures for large-scale transaction processing (5M+ records) and customer behavioral analysis (13M+ customer base)</w:t>
      </w:r>
      <w:r w:rsidDel="00000000" w:rsidR="00000000" w:rsidRPr="00000000">
        <w:rPr>
          <w:rtl w:val="0"/>
        </w:rPr>
      </w:r>
    </w:p>
    <w:p w:rsidR="00000000" w:rsidDel="00000000" w:rsidP="00000000" w:rsidRDefault="00000000" w:rsidRPr="00000000" w14:paraId="00000005">
      <w:pPr>
        <w:numPr>
          <w:ilvl w:val="0"/>
          <w:numId w:val="1"/>
        </w:numPr>
        <w:spacing w:after="0" w:before="0" w:line="240" w:lineRule="auto"/>
        <w:ind w:left="720" w:right="-144" w:hanging="360"/>
        <w:jc w:val="both"/>
        <w:rPr>
          <w:rFonts w:ascii="Calibri" w:cs="Calibri" w:eastAsia="Calibri" w:hAnsi="Calibri"/>
        </w:rPr>
      </w:pPr>
      <w:r w:rsidDel="00000000" w:rsidR="00000000" w:rsidRPr="00000000">
        <w:rPr>
          <w:b w:val="1"/>
          <w:bCs w:val="1"/>
          <w:sz w:val="18"/>
          <w:szCs w:val="18"/>
          <w:rtl w:val="0"/>
        </w:rPr>
        <w:t xml:space="preserve">Data Integration</w:t>
      </w:r>
      <w:r w:rsidDel="00000000" w:rsidR="00000000" w:rsidRPr="00000000">
        <w:rPr>
          <w:sz w:val="18"/>
          <w:szCs w:val="18"/>
          <w:rtl w:val="0"/>
        </w:rPr>
        <w:t xml:space="preserve">: Implemented SQL ETL pipelines connecting transaction systems, mobile app logs, CRM platforms, and point-of-sale systems into unified analytical models. Built statistical validation frameworks for A/B testing and cohort analysis. Used Excel VBA for complex data manipulation and automated workflows</w:t>
      </w:r>
    </w:p>
    <w:p w:rsidR="00000000" w:rsidDel="00000000" w:rsidP="00000000" w:rsidRDefault="00000000" w:rsidRPr="00000000" w14:paraId="00000006">
      <w:pPr>
        <w:numPr>
          <w:ilvl w:val="0"/>
          <w:numId w:val="1"/>
        </w:numPr>
        <w:spacing w:after="0" w:before="0" w:line="240" w:lineRule="auto"/>
        <w:ind w:left="720" w:right="-144" w:hanging="360"/>
        <w:jc w:val="both"/>
        <w:rPr>
          <w:rFonts w:ascii="Calibri" w:cs="Calibri" w:eastAsia="Calibri" w:hAnsi="Calibri"/>
        </w:rPr>
      </w:pPr>
      <w:r w:rsidDel="00000000" w:rsidR="00000000" w:rsidRPr="00000000">
        <w:rPr>
          <w:b w:val="1"/>
          <w:bCs w:val="1"/>
          <w:sz w:val="18"/>
          <w:szCs w:val="18"/>
          <w:rtl w:val="0"/>
        </w:rPr>
        <w:t xml:space="preserve">Database Management</w:t>
      </w:r>
      <w:r w:rsidDel="00000000" w:rsidR="00000000" w:rsidRPr="00000000">
        <w:rPr>
          <w:sz w:val="18"/>
          <w:szCs w:val="18"/>
          <w:rtl w:val="0"/>
        </w:rPr>
        <w:t xml:space="preserve">: Experience with SQL query optimization, large dataset handling, and data pipeline architecture. Designed database schemas and data validation protocols for enterprise-scale data processing across banking and retail systems</w:t>
      </w:r>
    </w:p>
    <w:p w:rsidR="00000000" w:rsidDel="00000000" w:rsidP="00000000" w:rsidRDefault="00000000" w:rsidRPr="00000000" w14:paraId="00000007">
      <w:pPr>
        <w:spacing w:after="0" w:before="0" w:line="240" w:lineRule="auto"/>
        <w:ind w:left="720" w:right="-144" w:firstLine="0"/>
        <w:jc w:val="both"/>
        <w:rPr>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i w:val="0"/>
          <w:iCs w:val="0"/>
          <w:smallCaps w:val="1"/>
          <w:strike w:val="0"/>
          <w:color w:val="000000"/>
          <w:sz w:val="26"/>
          <w:szCs w:val="26"/>
          <w:u w:val="none"/>
          <w:vertAlign w:val="baseline"/>
        </w:rPr>
      </w:pPr>
      <w:r w:rsidDel="00000000" w:rsidR="00000000" w:rsidRPr="00000000">
        <w:rPr>
          <w:b w:val="1"/>
          <w:bCs w:val="1"/>
          <w:i w:val="0"/>
          <w:iCs w:val="0"/>
          <w:smallCaps w:val="1"/>
          <w:strike w:val="0"/>
          <w:color w:val="000000"/>
          <w:sz w:val="18"/>
          <w:szCs w:val="18"/>
          <w:u w:val="none"/>
          <w:vertAlign w:val="baseline"/>
          <w:rtl w:val="0"/>
        </w:rPr>
        <w:t xml:space="preserve">KEY </w:t>
      </w:r>
      <w:r w:rsidDel="00000000" w:rsidR="00000000" w:rsidRPr="00000000">
        <w:rPr>
          <w:b w:val="1"/>
          <w:bCs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720" w:right="-144" w:hanging="360"/>
        <w:jc w:val="both"/>
        <w:rPr>
          <w:rFonts w:ascii="Calibri" w:cs="Calibri" w:eastAsia="Calibri" w:hAnsi="Calibri"/>
        </w:rPr>
      </w:pPr>
      <w:r w:rsidDel="00000000" w:rsidR="00000000" w:rsidRPr="00000000">
        <w:rPr>
          <w:sz w:val="18"/>
          <w:szCs w:val="18"/>
          <w:rtl w:val="0"/>
        </w:rPr>
        <w:t xml:space="preserve">Solved </w:t>
      </w:r>
      <w:r w:rsidDel="00000000" w:rsidR="00000000" w:rsidRPr="00000000">
        <w:rPr>
          <w:b w:val="1"/>
          <w:bCs w:val="1"/>
          <w:sz w:val="18"/>
          <w:szCs w:val="18"/>
          <w:rtl w:val="0"/>
        </w:rPr>
        <w:t xml:space="preserve">digital adoption crisis</w:t>
      </w:r>
      <w:r w:rsidDel="00000000" w:rsidR="00000000" w:rsidRPr="00000000">
        <w:rPr>
          <w:sz w:val="18"/>
          <w:szCs w:val="18"/>
          <w:rtl w:val="0"/>
        </w:rPr>
        <w:t xml:space="preserve"> at </w:t>
      </w:r>
      <w:r w:rsidDel="00000000" w:rsidR="00000000" w:rsidRPr="00000000">
        <w:rPr>
          <w:b w:val="1"/>
          <w:bCs w:val="1"/>
          <w:sz w:val="18"/>
          <w:szCs w:val="18"/>
          <w:rtl w:val="0"/>
        </w:rPr>
        <w:t xml:space="preserve">Fifth Third Bank</w:t>
      </w:r>
      <w:r w:rsidDel="00000000" w:rsidR="00000000" w:rsidRPr="00000000">
        <w:rPr>
          <w:sz w:val="18"/>
          <w:szCs w:val="18"/>
          <w:rtl w:val="0"/>
        </w:rPr>
        <w:t xml:space="preserve">: Identified that </w:t>
      </w:r>
      <w:r w:rsidDel="00000000" w:rsidR="00000000" w:rsidRPr="00000000">
        <w:rPr>
          <w:b w:val="1"/>
          <w:bCs w:val="1"/>
          <w:sz w:val="18"/>
          <w:szCs w:val="18"/>
          <w:rtl w:val="0"/>
        </w:rPr>
        <w:t xml:space="preserve">6,000 high-value customers</w:t>
      </w:r>
      <w:r w:rsidDel="00000000" w:rsidR="00000000" w:rsidRPr="00000000">
        <w:rPr>
          <w:sz w:val="18"/>
          <w:szCs w:val="18"/>
          <w:rtl w:val="0"/>
        </w:rPr>
        <w:t xml:space="preserve"> were paying </w:t>
      </w:r>
      <w:r w:rsidDel="00000000" w:rsidR="00000000" w:rsidRPr="00000000">
        <w:rPr>
          <w:b w:val="1"/>
          <w:bCs w:val="1"/>
          <w:sz w:val="18"/>
          <w:szCs w:val="18"/>
          <w:rtl w:val="0"/>
        </w:rPr>
        <w:t xml:space="preserve">$12-15 per transaction</w:t>
      </w:r>
      <w:r w:rsidDel="00000000" w:rsidR="00000000" w:rsidRPr="00000000">
        <w:rPr>
          <w:sz w:val="18"/>
          <w:szCs w:val="18"/>
          <w:rtl w:val="0"/>
        </w:rPr>
        <w:t xml:space="preserve"> for costly </w:t>
      </w:r>
      <w:r w:rsidDel="00000000" w:rsidR="00000000" w:rsidRPr="00000000">
        <w:rPr>
          <w:b w:val="1"/>
          <w:bCs w:val="1"/>
          <w:sz w:val="18"/>
          <w:szCs w:val="18"/>
          <w:rtl w:val="0"/>
        </w:rPr>
        <w:t xml:space="preserve">branch services</w:t>
      </w:r>
      <w:r w:rsidDel="00000000" w:rsidR="00000000" w:rsidRPr="00000000">
        <w:rPr>
          <w:sz w:val="18"/>
          <w:szCs w:val="18"/>
          <w:rtl w:val="0"/>
        </w:rPr>
        <w:t xml:space="preserve"> despite having access to </w:t>
      </w:r>
      <w:r w:rsidDel="00000000" w:rsidR="00000000" w:rsidRPr="00000000">
        <w:rPr>
          <w:b w:val="1"/>
          <w:bCs w:val="1"/>
          <w:sz w:val="18"/>
          <w:szCs w:val="18"/>
          <w:rtl w:val="0"/>
        </w:rPr>
        <w:t xml:space="preserve">&lt;$0.50 digital alternatives</w:t>
      </w:r>
      <w:r w:rsidDel="00000000" w:rsidR="00000000" w:rsidRPr="00000000">
        <w:rPr>
          <w:sz w:val="18"/>
          <w:szCs w:val="18"/>
          <w:rtl w:val="0"/>
        </w:rPr>
        <w:t xml:space="preserve">. Strategic re-engagement initiative converted </w:t>
      </w:r>
      <w:r w:rsidDel="00000000" w:rsidR="00000000" w:rsidRPr="00000000">
        <w:rPr>
          <w:b w:val="1"/>
          <w:bCs w:val="1"/>
          <w:sz w:val="18"/>
          <w:szCs w:val="18"/>
          <w:rtl w:val="0"/>
        </w:rPr>
        <w:t xml:space="preserve">to digital-first banking</w:t>
      </w:r>
      <w:r w:rsidDel="00000000" w:rsidR="00000000" w:rsidRPr="00000000">
        <w:rPr>
          <w:sz w:val="18"/>
          <w:szCs w:val="18"/>
          <w:rtl w:val="0"/>
        </w:rPr>
        <w:t xml:space="preserve">, generating </w:t>
      </w:r>
      <w:r w:rsidDel="00000000" w:rsidR="00000000" w:rsidRPr="00000000">
        <w:rPr>
          <w:b w:val="1"/>
          <w:bCs w:val="1"/>
          <w:sz w:val="18"/>
          <w:szCs w:val="18"/>
          <w:rtl w:val="0"/>
        </w:rPr>
        <w:t xml:space="preserve">$1.8M in annual cost savings</w:t>
      </w:r>
      <w:r w:rsidDel="00000000" w:rsidR="00000000" w:rsidRPr="00000000">
        <w:rPr>
          <w:sz w:val="18"/>
          <w:szCs w:val="18"/>
          <w:rtl w:val="0"/>
        </w:rPr>
        <w:t xml:space="preserve"> and increasing digital tool usage</w:t>
      </w: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720" w:right="-144" w:hanging="360"/>
        <w:jc w:val="both"/>
        <w:rPr>
          <w:rFonts w:ascii="Calibri" w:cs="Calibri" w:eastAsia="Calibri" w:hAnsi="Calibri"/>
        </w:rPr>
      </w:pPr>
      <w:r w:rsidDel="00000000" w:rsidR="00000000" w:rsidRPr="00000000">
        <w:rPr>
          <w:sz w:val="18"/>
          <w:szCs w:val="18"/>
          <w:rtl w:val="0"/>
        </w:rPr>
        <w:t xml:space="preserve">Uncovered </w:t>
      </w:r>
      <w:r w:rsidDel="00000000" w:rsidR="00000000" w:rsidRPr="00000000">
        <w:rPr>
          <w:b w:val="1"/>
          <w:bCs w:val="1"/>
          <w:sz w:val="18"/>
          <w:szCs w:val="18"/>
          <w:rtl w:val="0"/>
        </w:rPr>
        <w:t xml:space="preserve">hidden revenue stream</w:t>
      </w:r>
      <w:r w:rsidDel="00000000" w:rsidR="00000000" w:rsidRPr="00000000">
        <w:rPr>
          <w:sz w:val="18"/>
          <w:szCs w:val="18"/>
          <w:rtl w:val="0"/>
        </w:rPr>
        <w:t xml:space="preserve">: Analysis of customer payment behavior revealed demand for </w:t>
      </w:r>
      <w:r w:rsidDel="00000000" w:rsidR="00000000" w:rsidRPr="00000000">
        <w:rPr>
          <w:b w:val="1"/>
          <w:bCs w:val="1"/>
          <w:sz w:val="18"/>
          <w:szCs w:val="18"/>
          <w:rtl w:val="0"/>
        </w:rPr>
        <w:t xml:space="preserve">new payment types</w:t>
      </w:r>
      <w:r w:rsidDel="00000000" w:rsidR="00000000" w:rsidRPr="00000000">
        <w:rPr>
          <w:sz w:val="18"/>
          <w:szCs w:val="18"/>
          <w:rtl w:val="0"/>
        </w:rPr>
        <w:t xml:space="preserve"> that weren't in the product roadmap. Positioned recommendations to </w:t>
      </w:r>
      <w:r w:rsidDel="00000000" w:rsidR="00000000" w:rsidRPr="00000000">
        <w:rPr>
          <w:b w:val="1"/>
          <w:bCs w:val="1"/>
          <w:sz w:val="18"/>
          <w:szCs w:val="18"/>
          <w:rtl w:val="0"/>
        </w:rPr>
        <w:t xml:space="preserve">product and executive teams</w:t>
      </w:r>
      <w:r w:rsidDel="00000000" w:rsidR="00000000" w:rsidRPr="00000000">
        <w:rPr>
          <w:sz w:val="18"/>
          <w:szCs w:val="18"/>
          <w:rtl w:val="0"/>
        </w:rPr>
        <w:t xml:space="preserve"> as </w:t>
      </w:r>
      <w:r w:rsidDel="00000000" w:rsidR="00000000" w:rsidRPr="00000000">
        <w:rPr>
          <w:b w:val="1"/>
          <w:bCs w:val="1"/>
          <w:sz w:val="18"/>
          <w:szCs w:val="18"/>
          <w:rtl w:val="0"/>
        </w:rPr>
        <w:t xml:space="preserve">$2.3M annual revenue opportunity</w:t>
      </w:r>
      <w:r w:rsidDel="00000000" w:rsidR="00000000" w:rsidRPr="00000000">
        <w:rPr>
          <w:sz w:val="18"/>
          <w:szCs w:val="18"/>
          <w:rtl w:val="0"/>
        </w:rPr>
        <w:t xml:space="preserve">, directly shaping </w:t>
      </w:r>
      <w:r w:rsidDel="00000000" w:rsidR="00000000" w:rsidRPr="00000000">
        <w:rPr>
          <w:b w:val="1"/>
          <w:bCs w:val="1"/>
          <w:sz w:val="18"/>
          <w:szCs w:val="18"/>
          <w:rtl w:val="0"/>
        </w:rPr>
        <w:t xml:space="preserve">digital payment product strategy and launch timeline</w:t>
      </w:r>
    </w:p>
    <w:p w:rsidR="00000000" w:rsidDel="00000000" w:rsidP="00000000" w:rsidRDefault="00000000" w:rsidRPr="00000000" w14:paraId="0000000B">
      <w:pPr>
        <w:numPr>
          <w:ilvl w:val="0"/>
          <w:numId w:val="1"/>
        </w:numPr>
        <w:spacing w:after="0" w:line="240" w:lineRule="auto"/>
        <w:ind w:left="720" w:right="-144" w:hanging="360"/>
        <w:jc w:val="both"/>
        <w:rPr>
          <w:rFonts w:ascii="Calibri" w:cs="Calibri" w:eastAsia="Calibri" w:hAnsi="Calibri"/>
        </w:rPr>
      </w:pPr>
      <w:r w:rsidDel="00000000" w:rsidR="00000000" w:rsidRPr="00000000">
        <w:rPr>
          <w:sz w:val="18"/>
          <w:szCs w:val="18"/>
          <w:rtl w:val="0"/>
        </w:rPr>
        <w:t xml:space="preserve">Transformed </w:t>
      </w:r>
      <w:r w:rsidDel="00000000" w:rsidR="00000000" w:rsidRPr="00000000">
        <w:rPr>
          <w:b w:val="1"/>
          <w:bCs w:val="1"/>
          <w:sz w:val="18"/>
          <w:szCs w:val="18"/>
          <w:rtl w:val="0"/>
        </w:rPr>
        <w:t xml:space="preserve">retail performance variance</w:t>
      </w:r>
      <w:r w:rsidDel="00000000" w:rsidR="00000000" w:rsidRPr="00000000">
        <w:rPr>
          <w:sz w:val="18"/>
          <w:szCs w:val="18"/>
          <w:rtl w:val="0"/>
        </w:rPr>
        <w:t xml:space="preserve">: Diagnosed why </w:t>
      </w:r>
      <w:r w:rsidDel="00000000" w:rsidR="00000000" w:rsidRPr="00000000">
        <w:rPr>
          <w:b w:val="1"/>
          <w:bCs w:val="1"/>
          <w:sz w:val="18"/>
          <w:szCs w:val="18"/>
          <w:rtl w:val="0"/>
        </w:rPr>
        <w:t xml:space="preserve">top-performing Hobbs London stores</w:t>
      </w:r>
      <w:r w:rsidDel="00000000" w:rsidR="00000000" w:rsidRPr="00000000">
        <w:rPr>
          <w:sz w:val="18"/>
          <w:szCs w:val="18"/>
          <w:rtl w:val="0"/>
        </w:rPr>
        <w:t xml:space="preserve"> achieved </w:t>
      </w:r>
      <w:r w:rsidDel="00000000" w:rsidR="00000000" w:rsidRPr="00000000">
        <w:rPr>
          <w:b w:val="1"/>
          <w:bCs w:val="1"/>
          <w:sz w:val="18"/>
          <w:szCs w:val="18"/>
          <w:rtl w:val="0"/>
        </w:rPr>
        <w:t xml:space="preserve">higher repeat purchase rates</w:t>
      </w:r>
      <w:r w:rsidDel="00000000" w:rsidR="00000000" w:rsidRPr="00000000">
        <w:rPr>
          <w:sz w:val="18"/>
          <w:szCs w:val="18"/>
          <w:rtl w:val="0"/>
        </w:rPr>
        <w:t xml:space="preserve"> than underperformers. Synthesized findings into </w:t>
      </w:r>
      <w:r w:rsidDel="00000000" w:rsidR="00000000" w:rsidRPr="00000000">
        <w:rPr>
          <w:b w:val="1"/>
          <w:bCs w:val="1"/>
          <w:sz w:val="18"/>
          <w:szCs w:val="18"/>
          <w:rtl w:val="0"/>
        </w:rPr>
        <w:t xml:space="preserve">operational playbook</w:t>
      </w:r>
      <w:r w:rsidDel="00000000" w:rsidR="00000000" w:rsidRPr="00000000">
        <w:rPr>
          <w:sz w:val="18"/>
          <w:szCs w:val="18"/>
          <w:rtl w:val="0"/>
        </w:rPr>
        <w:t xml:space="preserve"> for underperforming locations; stores implementing recommendations achieved </w:t>
      </w:r>
      <w:r w:rsidDel="00000000" w:rsidR="00000000" w:rsidRPr="00000000">
        <w:rPr>
          <w:b w:val="1"/>
          <w:bCs w:val="1"/>
          <w:sz w:val="18"/>
          <w:szCs w:val="18"/>
          <w:rtl w:val="0"/>
        </w:rPr>
        <w:t xml:space="preserve">the uplift</w:t>
      </w:r>
      <w:r w:rsidDel="00000000" w:rsidR="00000000" w:rsidRPr="00000000">
        <w:rPr>
          <w:sz w:val="18"/>
          <w:szCs w:val="18"/>
          <w:rtl w:val="0"/>
        </w:rPr>
        <w:t xml:space="preserve"> in repeat purchase rates within 6 months</w:t>
      </w:r>
    </w:p>
    <w:p w:rsidR="00000000" w:rsidDel="00000000" w:rsidP="00000000" w:rsidRDefault="00000000" w:rsidRPr="00000000" w14:paraId="0000000C">
      <w:pPr>
        <w:numPr>
          <w:ilvl w:val="0"/>
          <w:numId w:val="1"/>
        </w:numPr>
        <w:spacing w:after="0" w:line="240" w:lineRule="auto"/>
        <w:ind w:left="720" w:right="-144" w:hanging="360"/>
        <w:jc w:val="both"/>
        <w:rPr>
          <w:rFonts w:ascii="Calibri" w:cs="Calibri" w:eastAsia="Calibri" w:hAnsi="Calibri"/>
        </w:rPr>
      </w:pPr>
      <w:r w:rsidDel="00000000" w:rsidR="00000000" w:rsidRPr="00000000">
        <w:rPr>
          <w:sz w:val="18"/>
          <w:szCs w:val="18"/>
          <w:rtl w:val="0"/>
        </w:rPr>
        <w:t xml:space="preserve">Optimized </w:t>
      </w:r>
      <w:r w:rsidDel="00000000" w:rsidR="00000000" w:rsidRPr="00000000">
        <w:rPr>
          <w:b w:val="1"/>
          <w:bCs w:val="1"/>
          <w:sz w:val="18"/>
          <w:szCs w:val="18"/>
          <w:rtl w:val="0"/>
        </w:rPr>
        <w:t xml:space="preserve">capital allocation strategy</w:t>
      </w:r>
      <w:r w:rsidDel="00000000" w:rsidR="00000000" w:rsidRPr="00000000">
        <w:rPr>
          <w:sz w:val="18"/>
          <w:szCs w:val="18"/>
          <w:rtl w:val="0"/>
        </w:rPr>
        <w:t xml:space="preserve">: Revealed that </w:t>
      </w:r>
      <w:r w:rsidDel="00000000" w:rsidR="00000000" w:rsidRPr="00000000">
        <w:rPr>
          <w:b w:val="1"/>
          <w:bCs w:val="1"/>
          <w:sz w:val="18"/>
          <w:szCs w:val="18"/>
          <w:rtl w:val="0"/>
        </w:rPr>
        <w:t xml:space="preserve">20 SKUs</w:t>
      </w:r>
      <w:r w:rsidDel="00000000" w:rsidR="00000000" w:rsidRPr="00000000">
        <w:rPr>
          <w:sz w:val="18"/>
          <w:szCs w:val="18"/>
          <w:rtl w:val="0"/>
        </w:rPr>
        <w:t xml:space="preserve"> at </w:t>
      </w:r>
      <w:r w:rsidDel="00000000" w:rsidR="00000000" w:rsidRPr="00000000">
        <w:rPr>
          <w:b w:val="1"/>
          <w:bCs w:val="1"/>
          <w:sz w:val="18"/>
          <w:szCs w:val="18"/>
          <w:rtl w:val="0"/>
        </w:rPr>
        <w:t xml:space="preserve">Hobbs London</w:t>
      </w:r>
      <w:r w:rsidDel="00000000" w:rsidR="00000000" w:rsidRPr="00000000">
        <w:rPr>
          <w:sz w:val="18"/>
          <w:szCs w:val="18"/>
          <w:rtl w:val="0"/>
        </w:rPr>
        <w:t xml:space="preserve"> generated </w:t>
      </w:r>
      <w:r w:rsidDel="00000000" w:rsidR="00000000" w:rsidRPr="00000000">
        <w:rPr>
          <w:b w:val="1"/>
          <w:bCs w:val="1"/>
          <w:sz w:val="18"/>
          <w:szCs w:val="18"/>
          <w:rtl w:val="0"/>
        </w:rPr>
        <w:t xml:space="preserve">the revenue</w:t>
      </w:r>
      <w:r w:rsidDel="00000000" w:rsidR="00000000" w:rsidRPr="00000000">
        <w:rPr>
          <w:sz w:val="18"/>
          <w:szCs w:val="18"/>
          <w:rtl w:val="0"/>
        </w:rPr>
        <w:t xml:space="preserve"> while representing only </w:t>
      </w:r>
      <w:r w:rsidDel="00000000" w:rsidR="00000000" w:rsidRPr="00000000">
        <w:rPr>
          <w:b w:val="1"/>
          <w:bCs w:val="1"/>
          <w:sz w:val="18"/>
          <w:szCs w:val="18"/>
          <w:rtl w:val="0"/>
        </w:rPr>
        <w:t xml:space="preserve">8% of inventory investment</w:t>
      </w:r>
      <w:r w:rsidDel="00000000" w:rsidR="00000000" w:rsidRPr="00000000">
        <w:rPr>
          <w:sz w:val="18"/>
          <w:szCs w:val="18"/>
          <w:rtl w:val="0"/>
        </w:rPr>
        <w:t xml:space="preserve">. Recommended reallocation freed </w:t>
      </w:r>
      <w:r w:rsidDel="00000000" w:rsidR="00000000" w:rsidRPr="00000000">
        <w:rPr>
          <w:b w:val="1"/>
          <w:bCs w:val="1"/>
          <w:sz w:val="18"/>
          <w:szCs w:val="18"/>
          <w:rtl w:val="0"/>
        </w:rPr>
        <w:t xml:space="preserve">$400K in annual working capital</w:t>
      </w:r>
      <w:r w:rsidDel="00000000" w:rsidR="00000000" w:rsidRPr="00000000">
        <w:rPr>
          <w:sz w:val="18"/>
          <w:szCs w:val="18"/>
          <w:rtl w:val="0"/>
        </w:rPr>
        <w:t xml:space="preserve">, improving overall capital efficiency and enabling reinvestment in high-performers</w:t>
      </w:r>
    </w:p>
    <w:p w:rsidR="00000000" w:rsidDel="00000000" w:rsidP="00000000" w:rsidRDefault="00000000" w:rsidRPr="00000000" w14:paraId="0000000D">
      <w:pPr>
        <w:spacing w:after="0" w:before="0" w:line="240" w:lineRule="auto"/>
        <w:ind w:left="0" w:right="-144" w:firstLine="0"/>
        <w:jc w:val="both"/>
        <w:rPr>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both"/>
        <w:rPr>
          <w:b w:val="1"/>
          <w:bCs w:val="1"/>
          <w:sz w:val="18"/>
          <w:szCs w:val="18"/>
        </w:rPr>
      </w:pPr>
      <w:r w:rsidDel="00000000" w:rsidR="00000000" w:rsidRPr="00000000">
        <w:rPr>
          <w:sz w:val="18"/>
          <w:szCs w:val="18"/>
          <w:rtl w:val="0"/>
        </w:rPr>
        <w:t xml:space="preserve">Expertise in </w:t>
      </w:r>
      <w:r w:rsidDel="00000000" w:rsidR="00000000" w:rsidRPr="00000000">
        <w:rPr>
          <w:b w:val="1"/>
          <w:bCs w:val="1"/>
          <w:sz w:val="18"/>
          <w:szCs w:val="18"/>
          <w:rtl w:val="0"/>
        </w:rPr>
        <w:t xml:space="preserve">SQL (JOINs, CTEs, Window Functions, query optimization), Python (Pandas, Matplotlib, Seaborn), Power BI (DAX, dashboard design, data modeling), Tableau, Excel (Power Query, pivot tables), A/B testing framework design, cohort analysis, customer segmentation, statistical analysis, data visualization.</w:t>
      </w:r>
      <w:r w:rsidDel="00000000" w:rsidR="00000000" w:rsidRPr="00000000">
        <w:rPr>
          <w:sz w:val="18"/>
          <w:szCs w:val="18"/>
          <w:rtl w:val="0"/>
        </w:rPr>
        <w:br w:type="textWrapping"/>
      </w:r>
      <w:r w:rsidDel="00000000" w:rsidR="00000000" w:rsidRPr="00000000">
        <w:rPr>
          <w:b w:val="1"/>
          <w:bCs w:val="1"/>
          <w:sz w:val="18"/>
          <w:szCs w:val="18"/>
          <w:rtl w:val="0"/>
        </w:rPr>
        <w:t xml:space="preserve">Authorized to work for any U.S. employer without visa sponsorship.</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both"/>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i w:val="0"/>
          <w:iCs w:val="0"/>
          <w:smallCaps w:val="1"/>
          <w:strike w:val="0"/>
          <w:color w:val="000000"/>
          <w:sz w:val="18"/>
          <w:szCs w:val="18"/>
          <w:u w:val="none"/>
          <w:vertAlign w:val="baseline"/>
        </w:rPr>
      </w:pPr>
      <w:r w:rsidDel="00000000" w:rsidR="00000000" w:rsidRPr="00000000">
        <w:rPr>
          <w:b w:val="1"/>
          <w:bCs w:val="1"/>
          <w:i w:val="0"/>
          <w:iCs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FIFTH THIRD BANK, Chicago, IL</w:t>
      </w:r>
      <w:r w:rsidDel="00000000" w:rsidR="00000000" w:rsidRPr="00000000">
        <w:rPr>
          <w:b w:val="1"/>
          <w:bCs w:val="1"/>
          <w:i w:val="0"/>
          <w:iCs w:val="0"/>
          <w:smallCaps w:val="1"/>
          <w:strike w:val="0"/>
          <w:color w:val="000000"/>
          <w:sz w:val="18"/>
          <w:szCs w:val="18"/>
          <w:u w:val="none"/>
          <w:vertAlign w:val="baseline"/>
          <w:rtl w:val="0"/>
        </w:rPr>
        <w:tab/>
      </w:r>
      <w:r w:rsidDel="00000000" w:rsidR="00000000" w:rsidRPr="00000000">
        <w:rPr>
          <w:b w:val="1"/>
          <w:bCs w:val="1"/>
          <w:sz w:val="18"/>
          <w:szCs w:val="18"/>
          <w:rtl w:val="0"/>
        </w:rPr>
        <w:t xml:space="preserve">November 2022 – November 2025</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Leading US retail bank with $193B in assets, serving 13M+ customers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DATA </w:t>
      </w:r>
      <w:r w:rsidDel="00000000" w:rsidR="00000000" w:rsidRPr="00000000">
        <w:rPr>
          <w:b w:val="1"/>
          <w:bCs w:val="1"/>
          <w:i w:val="0"/>
          <w:iCs w:val="0"/>
          <w:smallCaps w:val="0"/>
          <w:strike w:val="0"/>
          <w:color w:val="000000"/>
          <w:sz w:val="18"/>
          <w:szCs w:val="18"/>
          <w:u w:val="none"/>
          <w:vertAlign w:val="baseline"/>
          <w:rtl w:val="0"/>
        </w:rPr>
        <w:t xml:space="preserve">ANALYST</w:t>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18"/>
          <w:szCs w:val="18"/>
          <w:u w:val="none"/>
          <w:vertAlign w:val="baseline"/>
        </w:rPr>
      </w:pPr>
      <w:r w:rsidDel="00000000" w:rsidR="00000000" w:rsidRPr="00000000">
        <w:rPr>
          <w:sz w:val="18"/>
          <w:szCs w:val="18"/>
          <w:rtl w:val="0"/>
        </w:rPr>
        <w:t xml:space="preserve">Partnered with product, operations, and compliance teams to identify business problems and translate customer data into actionable recommendations. Built analysis frameworks and dashboards that enabled teams to understand customer adoption journeys and prioritize product improvements based on data.</w:t>
      </w:r>
      <w:r w:rsidDel="00000000" w:rsidR="00000000" w:rsidRPr="00000000">
        <w:rPr>
          <w:rtl w:val="0"/>
        </w:rPr>
      </w:r>
    </w:p>
    <w:p w:rsidR="00000000" w:rsidDel="00000000" w:rsidP="00000000" w:rsidRDefault="00000000" w:rsidRPr="00000000" w14:paraId="00000015">
      <w:pPr>
        <w:numPr>
          <w:ilvl w:val="0"/>
          <w:numId w:val="1"/>
        </w:numPr>
        <w:spacing w:after="0" w:line="240" w:lineRule="auto"/>
        <w:ind w:left="720" w:hanging="360"/>
      </w:pPr>
      <w:r w:rsidDel="00000000" w:rsidR="00000000" w:rsidRPr="00000000">
        <w:rPr>
          <w:sz w:val="18"/>
          <w:szCs w:val="18"/>
          <w:rtl w:val="0"/>
        </w:rPr>
        <w:t xml:space="preserve">Analyzed </w:t>
      </w:r>
      <w:r w:rsidDel="00000000" w:rsidR="00000000" w:rsidRPr="00000000">
        <w:rPr>
          <w:b w:val="1"/>
          <w:bCs w:val="1"/>
          <w:sz w:val="18"/>
          <w:szCs w:val="18"/>
          <w:rtl w:val="0"/>
        </w:rPr>
        <w:t xml:space="preserve">digital banking adoption patterns</w:t>
      </w:r>
      <w:r w:rsidDel="00000000" w:rsidR="00000000" w:rsidRPr="00000000">
        <w:rPr>
          <w:sz w:val="18"/>
          <w:szCs w:val="18"/>
          <w:rtl w:val="0"/>
        </w:rPr>
        <w:t xml:space="preserve"> across </w:t>
      </w:r>
      <w:r w:rsidDel="00000000" w:rsidR="00000000" w:rsidRPr="00000000">
        <w:rPr>
          <w:b w:val="1"/>
          <w:bCs w:val="1"/>
          <w:sz w:val="18"/>
          <w:szCs w:val="18"/>
          <w:rtl w:val="0"/>
        </w:rPr>
        <w:t xml:space="preserve">13M+ customer base</w:t>
      </w:r>
      <w:r w:rsidDel="00000000" w:rsidR="00000000" w:rsidRPr="00000000">
        <w:rPr>
          <w:sz w:val="18"/>
          <w:szCs w:val="18"/>
          <w:rtl w:val="0"/>
        </w:rPr>
        <w:t xml:space="preserve"> using </w:t>
      </w:r>
      <w:r w:rsidDel="00000000" w:rsidR="00000000" w:rsidRPr="00000000">
        <w:rPr>
          <w:b w:val="1"/>
          <w:bCs w:val="1"/>
          <w:sz w:val="18"/>
          <w:szCs w:val="18"/>
          <w:rtl w:val="0"/>
        </w:rPr>
        <w:t xml:space="preserve">transaction logs</w:t>
      </w:r>
      <w:r w:rsidDel="00000000" w:rsidR="00000000" w:rsidRPr="00000000">
        <w:rPr>
          <w:sz w:val="18"/>
          <w:szCs w:val="18"/>
          <w:rtl w:val="0"/>
        </w:rPr>
        <w:t xml:space="preserve">, </w:t>
      </w:r>
      <w:r w:rsidDel="00000000" w:rsidR="00000000" w:rsidRPr="00000000">
        <w:rPr>
          <w:b w:val="1"/>
          <w:bCs w:val="1"/>
          <w:sz w:val="18"/>
          <w:szCs w:val="18"/>
          <w:rtl w:val="0"/>
        </w:rPr>
        <w:t xml:space="preserve">mobile app events</w:t>
      </w:r>
      <w:r w:rsidDel="00000000" w:rsidR="00000000" w:rsidRPr="00000000">
        <w:rPr>
          <w:sz w:val="18"/>
          <w:szCs w:val="18"/>
          <w:rtl w:val="0"/>
        </w:rPr>
        <w:t xml:space="preserve">, and </w:t>
      </w:r>
      <w:r w:rsidDel="00000000" w:rsidR="00000000" w:rsidRPr="00000000">
        <w:rPr>
          <w:b w:val="1"/>
          <w:bCs w:val="1"/>
          <w:sz w:val="18"/>
          <w:szCs w:val="18"/>
          <w:rtl w:val="0"/>
        </w:rPr>
        <w:t xml:space="preserve">CRM data</w:t>
      </w:r>
      <w:r w:rsidDel="00000000" w:rsidR="00000000" w:rsidRPr="00000000">
        <w:rPr>
          <w:sz w:val="18"/>
          <w:szCs w:val="18"/>
          <w:rtl w:val="0"/>
        </w:rPr>
        <w:t xml:space="preserve">. Segmented customers into behavioral cohorts based on </w:t>
      </w:r>
      <w:r w:rsidDel="00000000" w:rsidR="00000000" w:rsidRPr="00000000">
        <w:rPr>
          <w:b w:val="1"/>
          <w:bCs w:val="1"/>
          <w:sz w:val="18"/>
          <w:szCs w:val="18"/>
          <w:rtl w:val="0"/>
        </w:rPr>
        <w:t xml:space="preserve">financial profiles</w:t>
      </w:r>
      <w:r w:rsidDel="00000000" w:rsidR="00000000" w:rsidRPr="00000000">
        <w:rPr>
          <w:sz w:val="18"/>
          <w:szCs w:val="18"/>
          <w:rtl w:val="0"/>
        </w:rPr>
        <w:t xml:space="preserve"> and </w:t>
      </w:r>
      <w:r w:rsidDel="00000000" w:rsidR="00000000" w:rsidRPr="00000000">
        <w:rPr>
          <w:b w:val="1"/>
          <w:bCs w:val="1"/>
          <w:sz w:val="18"/>
          <w:szCs w:val="18"/>
          <w:rtl w:val="0"/>
        </w:rPr>
        <w:t xml:space="preserve">banking patterns</w:t>
      </w:r>
      <w:r w:rsidDel="00000000" w:rsidR="00000000" w:rsidRPr="00000000">
        <w:rPr>
          <w:sz w:val="18"/>
          <w:szCs w:val="18"/>
          <w:rtl w:val="0"/>
        </w:rPr>
        <w:t xml:space="preserve">. Identified </w:t>
      </w:r>
      <w:r w:rsidDel="00000000" w:rsidR="00000000" w:rsidRPr="00000000">
        <w:rPr>
          <w:b w:val="1"/>
          <w:bCs w:val="1"/>
          <w:sz w:val="18"/>
          <w:szCs w:val="18"/>
          <w:rtl w:val="0"/>
        </w:rPr>
        <w:t xml:space="preserve">6,000 customers</w:t>
      </w:r>
      <w:r w:rsidDel="00000000" w:rsidR="00000000" w:rsidRPr="00000000">
        <w:rPr>
          <w:sz w:val="18"/>
          <w:szCs w:val="18"/>
          <w:rtl w:val="0"/>
        </w:rPr>
        <w:t xml:space="preserve"> relying on costly </w:t>
      </w:r>
      <w:r w:rsidDel="00000000" w:rsidR="00000000" w:rsidRPr="00000000">
        <w:rPr>
          <w:b w:val="1"/>
          <w:bCs w:val="1"/>
          <w:sz w:val="18"/>
          <w:szCs w:val="18"/>
          <w:rtl w:val="0"/>
        </w:rPr>
        <w:t xml:space="preserve">in-person branch services</w:t>
      </w:r>
      <w:r w:rsidDel="00000000" w:rsidR="00000000" w:rsidRPr="00000000">
        <w:rPr>
          <w:sz w:val="18"/>
          <w:szCs w:val="18"/>
          <w:rtl w:val="0"/>
        </w:rPr>
        <w:t xml:space="preserve"> despite </w:t>
      </w:r>
      <w:r w:rsidDel="00000000" w:rsidR="00000000" w:rsidRPr="00000000">
        <w:rPr>
          <w:b w:val="1"/>
          <w:bCs w:val="1"/>
          <w:sz w:val="18"/>
          <w:szCs w:val="18"/>
          <w:rtl w:val="0"/>
        </w:rPr>
        <w:t xml:space="preserve">digital eligibility</w:t>
      </w:r>
      <w:r w:rsidDel="00000000" w:rsidR="00000000" w:rsidRPr="00000000">
        <w:rPr>
          <w:sz w:val="18"/>
          <w:szCs w:val="18"/>
          <w:rtl w:val="0"/>
        </w:rPr>
        <w:t xml:space="preserve">, enabling targeted </w:t>
      </w:r>
      <w:r w:rsidDel="00000000" w:rsidR="00000000" w:rsidRPr="00000000">
        <w:rPr>
          <w:b w:val="1"/>
          <w:bCs w:val="1"/>
          <w:sz w:val="18"/>
          <w:szCs w:val="18"/>
          <w:rtl w:val="0"/>
        </w:rPr>
        <w:t xml:space="preserve">re-engagement strategy</w:t>
      </w:r>
      <w:r w:rsidDel="00000000" w:rsidR="00000000" w:rsidRPr="00000000">
        <w:rPr>
          <w:sz w:val="18"/>
          <w:szCs w:val="18"/>
          <w:rtl w:val="0"/>
        </w:rPr>
        <w:t xml:space="preserve"> with </w:t>
      </w:r>
      <w:r w:rsidDel="00000000" w:rsidR="00000000" w:rsidRPr="00000000">
        <w:rPr>
          <w:b w:val="1"/>
          <w:bCs w:val="1"/>
          <w:sz w:val="18"/>
          <w:szCs w:val="18"/>
          <w:rtl w:val="0"/>
        </w:rPr>
        <w:t xml:space="preserve">24% conversion rate</w:t>
      </w:r>
    </w:p>
    <w:p w:rsidR="00000000" w:rsidDel="00000000" w:rsidP="00000000" w:rsidRDefault="00000000" w:rsidRPr="00000000" w14:paraId="00000016">
      <w:pPr>
        <w:numPr>
          <w:ilvl w:val="0"/>
          <w:numId w:val="1"/>
        </w:numPr>
        <w:spacing w:after="0" w:line="240" w:lineRule="auto"/>
        <w:ind w:left="720" w:hanging="360"/>
      </w:pPr>
      <w:r w:rsidDel="00000000" w:rsidR="00000000" w:rsidRPr="00000000">
        <w:rPr>
          <w:sz w:val="18"/>
          <w:szCs w:val="18"/>
          <w:rtl w:val="0"/>
        </w:rPr>
        <w:t xml:space="preserve">Built </w:t>
      </w:r>
      <w:r w:rsidDel="00000000" w:rsidR="00000000" w:rsidRPr="00000000">
        <w:rPr>
          <w:b w:val="1"/>
          <w:bCs w:val="1"/>
          <w:sz w:val="18"/>
          <w:szCs w:val="18"/>
          <w:rtl w:val="0"/>
        </w:rPr>
        <w:t xml:space="preserve">SQL data pipelines</w:t>
      </w:r>
      <w:r w:rsidDel="00000000" w:rsidR="00000000" w:rsidRPr="00000000">
        <w:rPr>
          <w:sz w:val="18"/>
          <w:szCs w:val="18"/>
          <w:rtl w:val="0"/>
        </w:rPr>
        <w:t xml:space="preserve"> querying </w:t>
      </w:r>
      <w:r w:rsidDel="00000000" w:rsidR="00000000" w:rsidRPr="00000000">
        <w:rPr>
          <w:b w:val="1"/>
          <w:bCs w:val="1"/>
          <w:sz w:val="18"/>
          <w:szCs w:val="18"/>
          <w:rtl w:val="0"/>
        </w:rPr>
        <w:t xml:space="preserve">payment transaction systems</w:t>
      </w:r>
      <w:r w:rsidDel="00000000" w:rsidR="00000000" w:rsidRPr="00000000">
        <w:rPr>
          <w:sz w:val="18"/>
          <w:szCs w:val="18"/>
          <w:rtl w:val="0"/>
        </w:rPr>
        <w:t xml:space="preserve"> across </w:t>
      </w:r>
      <w:r w:rsidDel="00000000" w:rsidR="00000000" w:rsidRPr="00000000">
        <w:rPr>
          <w:b w:val="1"/>
          <w:bCs w:val="1"/>
          <w:sz w:val="18"/>
          <w:szCs w:val="18"/>
          <w:rtl w:val="0"/>
        </w:rPr>
        <w:t xml:space="preserve">5M+ records</w:t>
      </w:r>
      <w:r w:rsidDel="00000000" w:rsidR="00000000" w:rsidRPr="00000000">
        <w:rPr>
          <w:sz w:val="18"/>
          <w:szCs w:val="18"/>
          <w:rtl w:val="0"/>
        </w:rPr>
        <w:t xml:space="preserve"> to categorize </w:t>
      </w:r>
      <w:r w:rsidDel="00000000" w:rsidR="00000000" w:rsidRPr="00000000">
        <w:rPr>
          <w:b w:val="1"/>
          <w:bCs w:val="1"/>
          <w:sz w:val="18"/>
          <w:szCs w:val="18"/>
          <w:rtl w:val="0"/>
        </w:rPr>
        <w:t xml:space="preserve">payment type usage patterns</w:t>
      </w:r>
      <w:r w:rsidDel="00000000" w:rsidR="00000000" w:rsidRPr="00000000">
        <w:rPr>
          <w:sz w:val="18"/>
          <w:szCs w:val="18"/>
          <w:rtl w:val="0"/>
        </w:rPr>
        <w:t xml:space="preserve"> and identify underutilized options. Root cause analysis revealed a gap between </w:t>
      </w:r>
      <w:r w:rsidDel="00000000" w:rsidR="00000000" w:rsidRPr="00000000">
        <w:rPr>
          <w:b w:val="1"/>
          <w:bCs w:val="1"/>
          <w:sz w:val="18"/>
          <w:szCs w:val="18"/>
          <w:rtl w:val="0"/>
        </w:rPr>
        <w:t xml:space="preserve">customer demand and product awareness</w:t>
      </w:r>
      <w:r w:rsidDel="00000000" w:rsidR="00000000" w:rsidRPr="00000000">
        <w:rPr>
          <w:sz w:val="18"/>
          <w:szCs w:val="18"/>
          <w:rtl w:val="0"/>
        </w:rPr>
        <w:t xml:space="preserve">. Findings informed </w:t>
      </w:r>
      <w:r w:rsidDel="00000000" w:rsidR="00000000" w:rsidRPr="00000000">
        <w:rPr>
          <w:b w:val="1"/>
          <w:bCs w:val="1"/>
          <w:sz w:val="18"/>
          <w:szCs w:val="18"/>
          <w:rtl w:val="0"/>
        </w:rPr>
        <w:t xml:space="preserve">product roadmap prioritization</w:t>
      </w:r>
      <w:r w:rsidDel="00000000" w:rsidR="00000000" w:rsidRPr="00000000">
        <w:rPr>
          <w:sz w:val="18"/>
          <w:szCs w:val="18"/>
          <w:rtl w:val="0"/>
        </w:rPr>
        <w:t xml:space="preserve"> for new payment channels, projecting </w:t>
      </w:r>
      <w:r w:rsidDel="00000000" w:rsidR="00000000" w:rsidRPr="00000000">
        <w:rPr>
          <w:b w:val="1"/>
          <w:bCs w:val="1"/>
          <w:sz w:val="18"/>
          <w:szCs w:val="18"/>
          <w:rtl w:val="0"/>
        </w:rPr>
        <w:t xml:space="preserve">$2.3M first-year revenue</w:t>
      </w:r>
    </w:p>
    <w:p w:rsidR="00000000" w:rsidDel="00000000" w:rsidP="00000000" w:rsidRDefault="00000000" w:rsidRPr="00000000" w14:paraId="00000017">
      <w:pPr>
        <w:numPr>
          <w:ilvl w:val="0"/>
          <w:numId w:val="1"/>
        </w:numPr>
        <w:spacing w:after="0" w:line="240" w:lineRule="auto"/>
        <w:ind w:left="720" w:hanging="360"/>
      </w:pPr>
      <w:r w:rsidDel="00000000" w:rsidR="00000000" w:rsidRPr="00000000">
        <w:rPr>
          <w:sz w:val="18"/>
          <w:szCs w:val="18"/>
          <w:rtl w:val="0"/>
        </w:rPr>
        <w:t xml:space="preserve">D</w:t>
      </w:r>
      <w:r w:rsidDel="00000000" w:rsidR="00000000" w:rsidRPr="00000000">
        <w:rPr>
          <w:sz w:val="18"/>
          <w:szCs w:val="18"/>
          <w:rtl w:val="0"/>
        </w:rPr>
        <w:t xml:space="preserve">esigned </w:t>
      </w:r>
      <w:r w:rsidDel="00000000" w:rsidR="00000000" w:rsidRPr="00000000">
        <w:rPr>
          <w:b w:val="1"/>
          <w:bCs w:val="1"/>
          <w:sz w:val="18"/>
          <w:szCs w:val="18"/>
          <w:rtl w:val="0"/>
        </w:rPr>
        <w:t xml:space="preserve">A/B testing methodology</w:t>
      </w:r>
      <w:r w:rsidDel="00000000" w:rsidR="00000000" w:rsidRPr="00000000">
        <w:rPr>
          <w:sz w:val="18"/>
          <w:szCs w:val="18"/>
          <w:rtl w:val="0"/>
        </w:rPr>
        <w:t xml:space="preserve"> comparing </w:t>
      </w:r>
      <w:r w:rsidDel="00000000" w:rsidR="00000000" w:rsidRPr="00000000">
        <w:rPr>
          <w:b w:val="1"/>
          <w:bCs w:val="1"/>
          <w:sz w:val="18"/>
          <w:szCs w:val="18"/>
          <w:rtl w:val="0"/>
        </w:rPr>
        <w:t xml:space="preserve">onboarding approaches</w:t>
      </w:r>
      <w:r w:rsidDel="00000000" w:rsidR="00000000" w:rsidRPr="00000000">
        <w:rPr>
          <w:sz w:val="18"/>
          <w:szCs w:val="18"/>
          <w:rtl w:val="0"/>
        </w:rPr>
        <w:t xml:space="preserve"> (in-app tooltips, email sequences, role-specific guidance) across </w:t>
      </w:r>
      <w:r w:rsidDel="00000000" w:rsidR="00000000" w:rsidRPr="00000000">
        <w:rPr>
          <w:b w:val="1"/>
          <w:bCs w:val="1"/>
          <w:sz w:val="18"/>
          <w:szCs w:val="18"/>
          <w:rtl w:val="0"/>
        </w:rPr>
        <w:t xml:space="preserve">15,000+ customer control/treatment groups</w:t>
      </w:r>
      <w:r w:rsidDel="00000000" w:rsidR="00000000" w:rsidRPr="00000000">
        <w:rPr>
          <w:sz w:val="18"/>
          <w:szCs w:val="18"/>
          <w:rtl w:val="0"/>
        </w:rPr>
        <w:t xml:space="preserve">. Established </w:t>
      </w:r>
      <w:r w:rsidDel="00000000" w:rsidR="00000000" w:rsidRPr="00000000">
        <w:rPr>
          <w:b w:val="1"/>
          <w:bCs w:val="1"/>
          <w:sz w:val="18"/>
          <w:szCs w:val="18"/>
          <w:rtl w:val="0"/>
        </w:rPr>
        <w:t xml:space="preserve">statistical validation protocols</w:t>
      </w:r>
      <w:r w:rsidDel="00000000" w:rsidR="00000000" w:rsidRPr="00000000">
        <w:rPr>
          <w:sz w:val="18"/>
          <w:szCs w:val="18"/>
          <w:rtl w:val="0"/>
        </w:rPr>
        <w:t xml:space="preserve"> with confidence thresholds. Results showed </w:t>
      </w:r>
      <w:r w:rsidDel="00000000" w:rsidR="00000000" w:rsidRPr="00000000">
        <w:rPr>
          <w:b w:val="1"/>
          <w:bCs w:val="1"/>
          <w:sz w:val="18"/>
          <w:szCs w:val="18"/>
          <w:rtl w:val="0"/>
        </w:rPr>
        <w:t xml:space="preserve">the lift in feature activation</w:t>
      </w:r>
      <w:r w:rsidDel="00000000" w:rsidR="00000000" w:rsidRPr="00000000">
        <w:rPr>
          <w:sz w:val="18"/>
          <w:szCs w:val="18"/>
          <w:rtl w:val="0"/>
        </w:rPr>
        <w:t xml:space="preserve"> for role-specific approach, guiding </w:t>
      </w:r>
      <w:r w:rsidDel="00000000" w:rsidR="00000000" w:rsidRPr="00000000">
        <w:rPr>
          <w:b w:val="1"/>
          <w:bCs w:val="1"/>
          <w:sz w:val="18"/>
          <w:szCs w:val="18"/>
          <w:rtl w:val="0"/>
        </w:rPr>
        <w:t xml:space="preserve">product prioritization for 3 quarters</w:t>
      </w:r>
    </w:p>
    <w:p w:rsidR="00000000" w:rsidDel="00000000" w:rsidP="00000000" w:rsidRDefault="00000000" w:rsidRPr="00000000" w14:paraId="00000018">
      <w:pPr>
        <w:numPr>
          <w:ilvl w:val="0"/>
          <w:numId w:val="1"/>
        </w:numPr>
        <w:spacing w:after="0" w:line="240" w:lineRule="auto"/>
        <w:ind w:left="720" w:hanging="360"/>
      </w:pPr>
      <w:r w:rsidDel="00000000" w:rsidR="00000000" w:rsidRPr="00000000">
        <w:rPr>
          <w:sz w:val="18"/>
          <w:szCs w:val="18"/>
          <w:rtl w:val="0"/>
        </w:rPr>
        <w:t xml:space="preserve">Created </w:t>
      </w:r>
      <w:r w:rsidDel="00000000" w:rsidR="00000000" w:rsidRPr="00000000">
        <w:rPr>
          <w:b w:val="1"/>
          <w:bCs w:val="1"/>
          <w:sz w:val="18"/>
          <w:szCs w:val="18"/>
          <w:rtl w:val="0"/>
        </w:rPr>
        <w:t xml:space="preserve">automated reporting dashboards</w:t>
      </w:r>
      <w:r w:rsidDel="00000000" w:rsidR="00000000" w:rsidRPr="00000000">
        <w:rPr>
          <w:sz w:val="18"/>
          <w:szCs w:val="18"/>
          <w:rtl w:val="0"/>
        </w:rPr>
        <w:t xml:space="preserve"> in </w:t>
      </w:r>
      <w:r w:rsidDel="00000000" w:rsidR="00000000" w:rsidRPr="00000000">
        <w:rPr>
          <w:b w:val="1"/>
          <w:bCs w:val="1"/>
          <w:sz w:val="18"/>
          <w:szCs w:val="18"/>
          <w:rtl w:val="0"/>
        </w:rPr>
        <w:t xml:space="preserve">Power BI</w:t>
      </w:r>
      <w:r w:rsidDel="00000000" w:rsidR="00000000" w:rsidRPr="00000000">
        <w:rPr>
          <w:sz w:val="18"/>
          <w:szCs w:val="18"/>
          <w:rtl w:val="0"/>
        </w:rPr>
        <w:t xml:space="preserve"> pulling from </w:t>
      </w:r>
      <w:r w:rsidDel="00000000" w:rsidR="00000000" w:rsidRPr="00000000">
        <w:rPr>
          <w:b w:val="1"/>
          <w:bCs w:val="1"/>
          <w:sz w:val="18"/>
          <w:szCs w:val="18"/>
          <w:rtl w:val="0"/>
        </w:rPr>
        <w:t xml:space="preserve">transaction systems</w:t>
      </w:r>
      <w:r w:rsidDel="00000000" w:rsidR="00000000" w:rsidRPr="00000000">
        <w:rPr>
          <w:sz w:val="18"/>
          <w:szCs w:val="18"/>
          <w:rtl w:val="0"/>
        </w:rPr>
        <w:t xml:space="preserve">, </w:t>
      </w:r>
      <w:r w:rsidDel="00000000" w:rsidR="00000000" w:rsidRPr="00000000">
        <w:rPr>
          <w:b w:val="1"/>
          <w:bCs w:val="1"/>
          <w:sz w:val="18"/>
          <w:szCs w:val="18"/>
          <w:rtl w:val="0"/>
        </w:rPr>
        <w:t xml:space="preserve">mobile logs</w:t>
      </w:r>
      <w:r w:rsidDel="00000000" w:rsidR="00000000" w:rsidRPr="00000000">
        <w:rPr>
          <w:sz w:val="18"/>
          <w:szCs w:val="18"/>
          <w:rtl w:val="0"/>
        </w:rPr>
        <w:t xml:space="preserve">, and </w:t>
      </w:r>
      <w:r w:rsidDel="00000000" w:rsidR="00000000" w:rsidRPr="00000000">
        <w:rPr>
          <w:b w:val="1"/>
          <w:bCs w:val="1"/>
          <w:sz w:val="18"/>
          <w:szCs w:val="18"/>
          <w:rtl w:val="0"/>
        </w:rPr>
        <w:t xml:space="preserve">CRM data</w:t>
      </w:r>
      <w:r w:rsidDel="00000000" w:rsidR="00000000" w:rsidRPr="00000000">
        <w:rPr>
          <w:sz w:val="18"/>
          <w:szCs w:val="18"/>
          <w:rtl w:val="0"/>
        </w:rPr>
        <w:t xml:space="preserve">. Dashboards tracked </w:t>
      </w:r>
      <w:r w:rsidDel="00000000" w:rsidR="00000000" w:rsidRPr="00000000">
        <w:rPr>
          <w:b w:val="1"/>
          <w:bCs w:val="1"/>
          <w:sz w:val="18"/>
          <w:szCs w:val="18"/>
          <w:rtl w:val="0"/>
        </w:rPr>
        <w:t xml:space="preserve">digital adoption trends</w:t>
      </w:r>
      <w:r w:rsidDel="00000000" w:rsidR="00000000" w:rsidRPr="00000000">
        <w:rPr>
          <w:sz w:val="18"/>
          <w:szCs w:val="18"/>
          <w:rtl w:val="0"/>
        </w:rPr>
        <w:t xml:space="preserve"> and </w:t>
      </w:r>
      <w:r w:rsidDel="00000000" w:rsidR="00000000" w:rsidRPr="00000000">
        <w:rPr>
          <w:b w:val="1"/>
          <w:bCs w:val="1"/>
          <w:sz w:val="18"/>
          <w:szCs w:val="18"/>
          <w:rtl w:val="0"/>
        </w:rPr>
        <w:t xml:space="preserve">feature usage patterns</w:t>
      </w:r>
      <w:r w:rsidDel="00000000" w:rsidR="00000000" w:rsidRPr="00000000">
        <w:rPr>
          <w:sz w:val="18"/>
          <w:szCs w:val="18"/>
          <w:rtl w:val="0"/>
        </w:rPr>
        <w:t xml:space="preserve"> by </w:t>
      </w:r>
      <w:r w:rsidDel="00000000" w:rsidR="00000000" w:rsidRPr="00000000">
        <w:rPr>
          <w:b w:val="1"/>
          <w:bCs w:val="1"/>
          <w:sz w:val="18"/>
          <w:szCs w:val="18"/>
          <w:rtl w:val="0"/>
        </w:rPr>
        <w:t xml:space="preserve">customer segment</w:t>
      </w:r>
      <w:r w:rsidDel="00000000" w:rsidR="00000000" w:rsidRPr="00000000">
        <w:rPr>
          <w:sz w:val="18"/>
          <w:szCs w:val="18"/>
          <w:rtl w:val="0"/>
        </w:rPr>
        <w:t xml:space="preserve">, providing </w:t>
      </w:r>
      <w:r w:rsidDel="00000000" w:rsidR="00000000" w:rsidRPr="00000000">
        <w:rPr>
          <w:b w:val="1"/>
          <w:bCs w:val="1"/>
          <w:sz w:val="18"/>
          <w:szCs w:val="18"/>
          <w:rtl w:val="0"/>
        </w:rPr>
        <w:t xml:space="preserve">product and operations teams</w:t>
      </w:r>
      <w:r w:rsidDel="00000000" w:rsidR="00000000" w:rsidRPr="00000000">
        <w:rPr>
          <w:sz w:val="18"/>
          <w:szCs w:val="18"/>
          <w:rtl w:val="0"/>
        </w:rPr>
        <w:t xml:space="preserve"> with real-time visibility into adoption drivers and blockers</w:t>
      </w:r>
    </w:p>
    <w:p w:rsidR="00000000" w:rsidDel="00000000" w:rsidP="00000000" w:rsidRDefault="00000000" w:rsidRPr="00000000" w14:paraId="00000019">
      <w:pPr>
        <w:numPr>
          <w:ilvl w:val="0"/>
          <w:numId w:val="1"/>
        </w:numPr>
        <w:spacing w:after="0" w:line="240" w:lineRule="auto"/>
        <w:ind w:left="720" w:hanging="360"/>
      </w:pPr>
      <w:r w:rsidDel="00000000" w:rsidR="00000000" w:rsidRPr="00000000">
        <w:rPr>
          <w:sz w:val="18"/>
          <w:szCs w:val="18"/>
          <w:rtl w:val="0"/>
        </w:rPr>
        <w:t xml:space="preserve">Collaborated with </w:t>
      </w:r>
      <w:r w:rsidDel="00000000" w:rsidR="00000000" w:rsidRPr="00000000">
        <w:rPr>
          <w:b w:val="1"/>
          <w:bCs w:val="1"/>
          <w:sz w:val="18"/>
          <w:szCs w:val="18"/>
          <w:rtl w:val="0"/>
        </w:rPr>
        <w:t xml:space="preserve">compliance team</w:t>
      </w:r>
      <w:r w:rsidDel="00000000" w:rsidR="00000000" w:rsidRPr="00000000">
        <w:rPr>
          <w:sz w:val="18"/>
          <w:szCs w:val="18"/>
          <w:rtl w:val="0"/>
        </w:rPr>
        <w:t xml:space="preserve"> on </w:t>
      </w:r>
      <w:r w:rsidDel="00000000" w:rsidR="00000000" w:rsidRPr="00000000">
        <w:rPr>
          <w:b w:val="1"/>
          <w:bCs w:val="1"/>
          <w:sz w:val="18"/>
          <w:szCs w:val="18"/>
          <w:rtl w:val="0"/>
        </w:rPr>
        <w:t xml:space="preserve">data handling procedures</w:t>
      </w:r>
      <w:r w:rsidDel="00000000" w:rsidR="00000000" w:rsidRPr="00000000">
        <w:rPr>
          <w:sz w:val="18"/>
          <w:szCs w:val="18"/>
          <w:rtl w:val="0"/>
        </w:rPr>
        <w:t xml:space="preserve">, </w:t>
      </w:r>
      <w:r w:rsidDel="00000000" w:rsidR="00000000" w:rsidRPr="00000000">
        <w:rPr>
          <w:b w:val="1"/>
          <w:bCs w:val="1"/>
          <w:sz w:val="18"/>
          <w:szCs w:val="18"/>
          <w:rtl w:val="0"/>
        </w:rPr>
        <w:t xml:space="preserve">operations team</w:t>
      </w:r>
      <w:r w:rsidDel="00000000" w:rsidR="00000000" w:rsidRPr="00000000">
        <w:rPr>
          <w:sz w:val="18"/>
          <w:szCs w:val="18"/>
          <w:rtl w:val="0"/>
        </w:rPr>
        <w:t xml:space="preserve"> on </w:t>
      </w:r>
      <w:r w:rsidDel="00000000" w:rsidR="00000000" w:rsidRPr="00000000">
        <w:rPr>
          <w:b w:val="1"/>
          <w:bCs w:val="1"/>
          <w:sz w:val="18"/>
          <w:szCs w:val="18"/>
          <w:rtl w:val="0"/>
        </w:rPr>
        <w:t xml:space="preserve">campaign timing</w:t>
      </w:r>
      <w:r w:rsidDel="00000000" w:rsidR="00000000" w:rsidRPr="00000000">
        <w:rPr>
          <w:sz w:val="18"/>
          <w:szCs w:val="18"/>
          <w:rtl w:val="0"/>
        </w:rPr>
        <w:t xml:space="preserve">, and </w:t>
      </w:r>
      <w:r w:rsidDel="00000000" w:rsidR="00000000" w:rsidRPr="00000000">
        <w:rPr>
          <w:b w:val="1"/>
          <w:bCs w:val="1"/>
          <w:sz w:val="18"/>
          <w:szCs w:val="18"/>
          <w:rtl w:val="0"/>
        </w:rPr>
        <w:t xml:space="preserve">product team</w:t>
      </w:r>
      <w:r w:rsidDel="00000000" w:rsidR="00000000" w:rsidRPr="00000000">
        <w:rPr>
          <w:sz w:val="18"/>
          <w:szCs w:val="18"/>
          <w:rtl w:val="0"/>
        </w:rPr>
        <w:t xml:space="preserve"> on </w:t>
      </w:r>
      <w:r w:rsidDel="00000000" w:rsidR="00000000" w:rsidRPr="00000000">
        <w:rPr>
          <w:b w:val="1"/>
          <w:bCs w:val="1"/>
          <w:sz w:val="18"/>
          <w:szCs w:val="18"/>
          <w:rtl w:val="0"/>
        </w:rPr>
        <w:t xml:space="preserve">feature launch sequencing</w:t>
      </w:r>
      <w:r w:rsidDel="00000000" w:rsidR="00000000" w:rsidRPr="00000000">
        <w:rPr>
          <w:sz w:val="18"/>
          <w:szCs w:val="18"/>
          <w:rtl w:val="0"/>
        </w:rPr>
        <w:t xml:space="preserve">. Ensured recommendations aligned with regulatory requirements and operational constraints</w:t>
      </w:r>
    </w:p>
    <w:p w:rsidR="00000000" w:rsidDel="00000000" w:rsidP="00000000" w:rsidRDefault="00000000" w:rsidRPr="00000000" w14:paraId="0000001A">
      <w:pPr>
        <w:numPr>
          <w:ilvl w:val="0"/>
          <w:numId w:val="1"/>
        </w:numPr>
        <w:spacing w:after="0" w:line="240" w:lineRule="auto"/>
        <w:ind w:left="720" w:hanging="360"/>
        <w:rPr>
          <w:sz w:val="18"/>
          <w:szCs w:val="18"/>
          <w:u w:val="none"/>
        </w:rPr>
      </w:pPr>
      <w:r w:rsidDel="00000000" w:rsidR="00000000" w:rsidRPr="00000000">
        <w:rPr>
          <w:sz w:val="18"/>
          <w:szCs w:val="18"/>
          <w:rtl w:val="0"/>
        </w:rPr>
        <w:t xml:space="preserve">Redesigned </w:t>
      </w:r>
      <w:r w:rsidDel="00000000" w:rsidR="00000000" w:rsidRPr="00000000">
        <w:rPr>
          <w:b w:val="1"/>
          <w:bCs w:val="1"/>
          <w:sz w:val="18"/>
          <w:szCs w:val="18"/>
          <w:rtl w:val="0"/>
        </w:rPr>
        <w:t xml:space="preserve">Customer Retention reporting framework</w:t>
      </w:r>
      <w:r w:rsidDel="00000000" w:rsidR="00000000" w:rsidRPr="00000000">
        <w:rPr>
          <w:sz w:val="18"/>
          <w:szCs w:val="18"/>
          <w:rtl w:val="0"/>
        </w:rPr>
        <w:t xml:space="preserve"> in Excel after identifying that legacy reports were outdated and difficult to interpret. New structure tracked key retention metrics by customer segment, enabling operations team to</w:t>
      </w:r>
      <w:r w:rsidDel="00000000" w:rsidR="00000000" w:rsidRPr="00000000">
        <w:rPr>
          <w:b w:val="1"/>
          <w:bCs w:val="1"/>
          <w:sz w:val="18"/>
          <w:szCs w:val="18"/>
          <w:rtl w:val="0"/>
        </w:rPr>
        <w:t xml:space="preserve"> identify at-risk customers and prioritize retention initiatives with improved data clarity</w:t>
      </w:r>
    </w:p>
    <w:p w:rsidR="00000000" w:rsidDel="00000000" w:rsidP="00000000" w:rsidRDefault="00000000" w:rsidRPr="00000000" w14:paraId="0000001B">
      <w:pPr>
        <w:spacing w:after="0" w:before="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HOBBS LONDON</w:t>
      </w:r>
      <w:r w:rsidDel="00000000" w:rsidR="00000000" w:rsidRPr="00000000">
        <w:rPr>
          <w:b w:val="1"/>
          <w:bCs w:val="1"/>
          <w:i w:val="0"/>
          <w:iCs w:val="0"/>
          <w:smallCaps w:val="1"/>
          <w:strike w:val="0"/>
          <w:color w:val="000000"/>
          <w:sz w:val="18"/>
          <w:szCs w:val="18"/>
          <w:u w:val="none"/>
          <w:vertAlign w:val="baseline"/>
          <w:rtl w:val="0"/>
        </w:rPr>
        <w:tab/>
      </w:r>
      <w:r w:rsidDel="00000000" w:rsidR="00000000" w:rsidRPr="00000000">
        <w:rPr>
          <w:b w:val="1"/>
          <w:bCs w:val="1"/>
          <w:sz w:val="18"/>
          <w:szCs w:val="18"/>
          <w:rtl w:val="0"/>
        </w:rPr>
        <w:t xml:space="preserve">January 2019 – January 2022</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iCs w:val="1"/>
          <w:smallCaps w:val="0"/>
          <w:strike w:val="0"/>
          <w:color w:val="000000"/>
          <w:sz w:val="18"/>
          <w:szCs w:val="18"/>
          <w:u w:val="none"/>
          <w:vertAlign w:val="baseline"/>
        </w:rPr>
      </w:pPr>
      <w:r w:rsidDel="00000000" w:rsidR="00000000" w:rsidRPr="00000000">
        <w:rPr>
          <w:i w:val="1"/>
          <w:iCs w:val="1"/>
          <w:sz w:val="18"/>
          <w:szCs w:val="18"/>
          <w:rtl w:val="0"/>
        </w:rPr>
        <w:t xml:space="preserve">Global fashion retailer with 100+ locations and €600M+ annual revenue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DATA ANALYST</w:t>
      </w:r>
      <w:r w:rsidDel="00000000" w:rsidR="00000000" w:rsidRPr="00000000">
        <w:rPr>
          <w:b w:val="1"/>
          <w:bCs w:val="1"/>
          <w:i w:val="0"/>
          <w:iCs w:val="0"/>
          <w:smallCaps w:val="0"/>
          <w:strike w:val="0"/>
          <w:color w:val="000000"/>
          <w:sz w:val="18"/>
          <w:szCs w:val="18"/>
          <w:u w:val="none"/>
          <w:vertAlign w:val="baseline"/>
          <w:rtl w:val="0"/>
        </w:rPr>
        <w:tab/>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Analyzed retail operations and customer behavior to identify opportunities for merchandising optimization and inventory efficiency. Partnered with merchandising and store operations teams to translate analytical findings into operational changes that improved store performance.</w:t>
      </w:r>
    </w:p>
    <w:p w:rsidR="00000000" w:rsidDel="00000000" w:rsidP="00000000" w:rsidRDefault="00000000" w:rsidRPr="00000000" w14:paraId="00000020">
      <w:pPr>
        <w:numPr>
          <w:ilvl w:val="0"/>
          <w:numId w:val="1"/>
        </w:numPr>
        <w:spacing w:after="0" w:line="240" w:lineRule="auto"/>
        <w:ind w:left="720" w:hanging="360"/>
        <w:jc w:val="both"/>
        <w:rPr>
          <w:rFonts w:ascii="Calibri" w:cs="Calibri" w:eastAsia="Calibri" w:hAnsi="Calibri"/>
        </w:rPr>
      </w:pPr>
      <w:r w:rsidDel="00000000" w:rsidR="00000000" w:rsidRPr="00000000">
        <w:rPr>
          <w:sz w:val="18"/>
          <w:szCs w:val="18"/>
          <w:rtl w:val="0"/>
        </w:rPr>
        <w:t xml:space="preserve">Analyzed </w:t>
      </w:r>
      <w:r w:rsidDel="00000000" w:rsidR="00000000" w:rsidRPr="00000000">
        <w:rPr>
          <w:b w:val="1"/>
          <w:bCs w:val="1"/>
          <w:sz w:val="18"/>
          <w:szCs w:val="18"/>
          <w:rtl w:val="0"/>
        </w:rPr>
        <w:t xml:space="preserve">store performance metrics</w:t>
      </w:r>
      <w:r w:rsidDel="00000000" w:rsidR="00000000" w:rsidRPr="00000000">
        <w:rPr>
          <w:sz w:val="18"/>
          <w:szCs w:val="18"/>
          <w:rtl w:val="0"/>
        </w:rPr>
        <w:t xml:space="preserve"> across </w:t>
      </w:r>
      <w:r w:rsidDel="00000000" w:rsidR="00000000" w:rsidRPr="00000000">
        <w:rPr>
          <w:b w:val="1"/>
          <w:bCs w:val="1"/>
          <w:sz w:val="18"/>
          <w:szCs w:val="18"/>
          <w:rtl w:val="0"/>
        </w:rPr>
        <w:t xml:space="preserve">100+ locations</w:t>
      </w:r>
      <w:r w:rsidDel="00000000" w:rsidR="00000000" w:rsidRPr="00000000">
        <w:rPr>
          <w:sz w:val="18"/>
          <w:szCs w:val="18"/>
          <w:rtl w:val="0"/>
        </w:rPr>
        <w:t xml:space="preserve"> using </w:t>
      </w:r>
      <w:r w:rsidDel="00000000" w:rsidR="00000000" w:rsidRPr="00000000">
        <w:rPr>
          <w:b w:val="1"/>
          <w:bCs w:val="1"/>
          <w:sz w:val="18"/>
          <w:szCs w:val="18"/>
          <w:rtl w:val="0"/>
        </w:rPr>
        <w:t xml:space="preserve">SQL queries</w:t>
      </w:r>
      <w:r w:rsidDel="00000000" w:rsidR="00000000" w:rsidRPr="00000000">
        <w:rPr>
          <w:sz w:val="18"/>
          <w:szCs w:val="18"/>
          <w:rtl w:val="0"/>
        </w:rPr>
        <w:t xml:space="preserve"> on </w:t>
      </w:r>
      <w:r w:rsidDel="00000000" w:rsidR="00000000" w:rsidRPr="00000000">
        <w:rPr>
          <w:b w:val="1"/>
          <w:bCs w:val="1"/>
          <w:sz w:val="18"/>
          <w:szCs w:val="18"/>
          <w:rtl w:val="0"/>
        </w:rPr>
        <w:t xml:space="preserve">transaction data</w:t>
      </w:r>
      <w:r w:rsidDel="00000000" w:rsidR="00000000" w:rsidRPr="00000000">
        <w:rPr>
          <w:sz w:val="18"/>
          <w:szCs w:val="18"/>
          <w:rtl w:val="0"/>
        </w:rPr>
        <w:t xml:space="preserve"> to calculate </w:t>
      </w:r>
      <w:r w:rsidDel="00000000" w:rsidR="00000000" w:rsidRPr="00000000">
        <w:rPr>
          <w:b w:val="1"/>
          <w:bCs w:val="1"/>
          <w:sz w:val="18"/>
          <w:szCs w:val="18"/>
          <w:rtl w:val="0"/>
        </w:rPr>
        <w:t xml:space="preserve">repeat purchase rates</w:t>
      </w:r>
      <w:r w:rsidDel="00000000" w:rsidR="00000000" w:rsidRPr="00000000">
        <w:rPr>
          <w:sz w:val="18"/>
          <w:szCs w:val="18"/>
          <w:rtl w:val="0"/>
        </w:rPr>
        <w:t xml:space="preserve"> and </w:t>
      </w:r>
      <w:r w:rsidDel="00000000" w:rsidR="00000000" w:rsidRPr="00000000">
        <w:rPr>
          <w:b w:val="1"/>
          <w:bCs w:val="1"/>
          <w:sz w:val="18"/>
          <w:szCs w:val="18"/>
          <w:rtl w:val="0"/>
        </w:rPr>
        <w:t xml:space="preserve">customer lifetime value</w:t>
      </w:r>
      <w:r w:rsidDel="00000000" w:rsidR="00000000" w:rsidRPr="00000000">
        <w:rPr>
          <w:sz w:val="18"/>
          <w:szCs w:val="18"/>
          <w:rtl w:val="0"/>
        </w:rPr>
        <w:t xml:space="preserve"> by store. Identified performance variation where </w:t>
      </w:r>
      <w:r w:rsidDel="00000000" w:rsidR="00000000" w:rsidRPr="00000000">
        <w:rPr>
          <w:b w:val="1"/>
          <w:bCs w:val="1"/>
          <w:sz w:val="18"/>
          <w:szCs w:val="18"/>
          <w:rtl w:val="0"/>
        </w:rPr>
        <w:t xml:space="preserve">top-quartile stores</w:t>
      </w:r>
      <w:r w:rsidDel="00000000" w:rsidR="00000000" w:rsidRPr="00000000">
        <w:rPr>
          <w:sz w:val="18"/>
          <w:szCs w:val="18"/>
          <w:rtl w:val="0"/>
        </w:rPr>
        <w:t xml:space="preserve"> had</w:t>
      </w:r>
      <w:r w:rsidDel="00000000" w:rsidR="00000000" w:rsidRPr="00000000">
        <w:rPr>
          <w:b w:val="1"/>
          <w:bCs w:val="1"/>
          <w:sz w:val="18"/>
          <w:szCs w:val="18"/>
          <w:rtl w:val="0"/>
        </w:rPr>
        <w:t xml:space="preserve"> higher retention</w:t>
      </w:r>
      <w:r w:rsidDel="00000000" w:rsidR="00000000" w:rsidRPr="00000000">
        <w:rPr>
          <w:sz w:val="18"/>
          <w:szCs w:val="18"/>
          <w:rtl w:val="0"/>
        </w:rPr>
        <w:t xml:space="preserve">, revealing operational best practices worth replicating</w:t>
      </w:r>
    </w:p>
    <w:p w:rsidR="00000000" w:rsidDel="00000000" w:rsidP="00000000" w:rsidRDefault="00000000" w:rsidRPr="00000000" w14:paraId="00000021">
      <w:pPr>
        <w:numPr>
          <w:ilvl w:val="0"/>
          <w:numId w:val="1"/>
        </w:numPr>
        <w:spacing w:after="0" w:line="240" w:lineRule="auto"/>
        <w:ind w:left="720" w:hanging="360"/>
        <w:jc w:val="both"/>
        <w:rPr>
          <w:rFonts w:ascii="Calibri" w:cs="Calibri" w:eastAsia="Calibri" w:hAnsi="Calibri"/>
        </w:rPr>
      </w:pPr>
      <w:r w:rsidDel="00000000" w:rsidR="00000000" w:rsidRPr="00000000">
        <w:rPr>
          <w:sz w:val="18"/>
          <w:szCs w:val="18"/>
          <w:rtl w:val="0"/>
        </w:rPr>
        <w:t xml:space="preserve">Conducted detailed </w:t>
      </w:r>
      <w:r w:rsidDel="00000000" w:rsidR="00000000" w:rsidRPr="00000000">
        <w:rPr>
          <w:b w:val="1"/>
          <w:bCs w:val="1"/>
          <w:sz w:val="18"/>
          <w:szCs w:val="18"/>
          <w:rtl w:val="0"/>
        </w:rPr>
        <w:t xml:space="preserve">store-level analysis</w:t>
      </w:r>
      <w:r w:rsidDel="00000000" w:rsidR="00000000" w:rsidRPr="00000000">
        <w:rPr>
          <w:sz w:val="18"/>
          <w:szCs w:val="18"/>
          <w:rtl w:val="0"/>
        </w:rPr>
        <w:t xml:space="preserve"> identifying specific </w:t>
      </w:r>
      <w:r w:rsidDel="00000000" w:rsidR="00000000" w:rsidRPr="00000000">
        <w:rPr>
          <w:b w:val="1"/>
          <w:bCs w:val="1"/>
          <w:sz w:val="18"/>
          <w:szCs w:val="18"/>
          <w:rtl w:val="0"/>
        </w:rPr>
        <w:t xml:space="preserve">operational patterns</w:t>
      </w:r>
      <w:r w:rsidDel="00000000" w:rsidR="00000000" w:rsidRPr="00000000">
        <w:rPr>
          <w:sz w:val="18"/>
          <w:szCs w:val="18"/>
          <w:rtl w:val="0"/>
        </w:rPr>
        <w:t xml:space="preserve"> (staffing ratios, product placement strategies, store layout configurations) that correlated with higher </w:t>
      </w:r>
      <w:r w:rsidDel="00000000" w:rsidR="00000000" w:rsidRPr="00000000">
        <w:rPr>
          <w:b w:val="1"/>
          <w:bCs w:val="1"/>
          <w:sz w:val="18"/>
          <w:szCs w:val="18"/>
          <w:rtl w:val="0"/>
        </w:rPr>
        <w:t xml:space="preserve">repeat purchase rates</w:t>
      </w:r>
      <w:r w:rsidDel="00000000" w:rsidR="00000000" w:rsidRPr="00000000">
        <w:rPr>
          <w:sz w:val="18"/>
          <w:szCs w:val="18"/>
          <w:rtl w:val="0"/>
        </w:rPr>
        <w:t xml:space="preserve">. Documented </w:t>
      </w:r>
      <w:r w:rsidDel="00000000" w:rsidR="00000000" w:rsidRPr="00000000">
        <w:rPr>
          <w:b w:val="1"/>
          <w:bCs w:val="1"/>
          <w:sz w:val="18"/>
          <w:szCs w:val="18"/>
          <w:rtl w:val="0"/>
        </w:rPr>
        <w:t xml:space="preserve">operational playbook</w:t>
      </w:r>
      <w:r w:rsidDel="00000000" w:rsidR="00000000" w:rsidRPr="00000000">
        <w:rPr>
          <w:sz w:val="18"/>
          <w:szCs w:val="18"/>
          <w:rtl w:val="0"/>
        </w:rPr>
        <w:t xml:space="preserve"> and </w:t>
      </w:r>
      <w:r w:rsidDel="00000000" w:rsidR="00000000" w:rsidRPr="00000000">
        <w:rPr>
          <w:b w:val="1"/>
          <w:bCs w:val="1"/>
          <w:sz w:val="18"/>
          <w:szCs w:val="18"/>
          <w:rtl w:val="0"/>
        </w:rPr>
        <w:t xml:space="preserve">best practices</w:t>
      </w:r>
      <w:r w:rsidDel="00000000" w:rsidR="00000000" w:rsidRPr="00000000">
        <w:rPr>
          <w:sz w:val="18"/>
          <w:szCs w:val="18"/>
          <w:rtl w:val="0"/>
        </w:rPr>
        <w:t xml:space="preserve"> shared with underperforming locations, supporting </w:t>
      </w:r>
      <w:r w:rsidDel="00000000" w:rsidR="00000000" w:rsidRPr="00000000">
        <w:rPr>
          <w:b w:val="1"/>
          <w:bCs w:val="1"/>
          <w:sz w:val="18"/>
          <w:szCs w:val="18"/>
          <w:rtl w:val="0"/>
        </w:rPr>
        <w:t xml:space="preserve">implementation and measurement</w:t>
      </w:r>
      <w:r w:rsidDel="00000000" w:rsidR="00000000" w:rsidRPr="00000000">
        <w:rPr>
          <w:sz w:val="18"/>
          <w:szCs w:val="18"/>
          <w:rtl w:val="0"/>
        </w:rPr>
        <w:t xml:space="preserve"> of changes</w:t>
      </w:r>
    </w:p>
    <w:p w:rsidR="00000000" w:rsidDel="00000000" w:rsidP="00000000" w:rsidRDefault="00000000" w:rsidRPr="00000000" w14:paraId="00000022">
      <w:pPr>
        <w:numPr>
          <w:ilvl w:val="0"/>
          <w:numId w:val="1"/>
        </w:numPr>
        <w:spacing w:after="0" w:line="240" w:lineRule="auto"/>
        <w:ind w:left="720" w:hanging="360"/>
        <w:jc w:val="both"/>
        <w:rPr>
          <w:rFonts w:ascii="Calibri" w:cs="Calibri" w:eastAsia="Calibri" w:hAnsi="Calibri"/>
        </w:rPr>
      </w:pPr>
      <w:r w:rsidDel="00000000" w:rsidR="00000000" w:rsidRPr="00000000">
        <w:rPr>
          <w:sz w:val="18"/>
          <w:szCs w:val="18"/>
          <w:rtl w:val="0"/>
        </w:rPr>
        <w:t xml:space="preserve">Built </w:t>
      </w:r>
      <w:r w:rsidDel="00000000" w:rsidR="00000000" w:rsidRPr="00000000">
        <w:rPr>
          <w:b w:val="1"/>
          <w:bCs w:val="1"/>
          <w:sz w:val="18"/>
          <w:szCs w:val="18"/>
          <w:rtl w:val="0"/>
        </w:rPr>
        <w:t xml:space="preserve">inventory allocation optimization model</w:t>
      </w:r>
      <w:r w:rsidDel="00000000" w:rsidR="00000000" w:rsidRPr="00000000">
        <w:rPr>
          <w:sz w:val="18"/>
          <w:szCs w:val="18"/>
          <w:rtl w:val="0"/>
        </w:rPr>
        <w:t xml:space="preserve"> using </w:t>
      </w:r>
      <w:r w:rsidDel="00000000" w:rsidR="00000000" w:rsidRPr="00000000">
        <w:rPr>
          <w:b w:val="1"/>
          <w:bCs w:val="1"/>
          <w:sz w:val="18"/>
          <w:szCs w:val="18"/>
          <w:rtl w:val="0"/>
        </w:rPr>
        <w:t xml:space="preserve">historical sales patterns</w:t>
      </w:r>
      <w:r w:rsidDel="00000000" w:rsidR="00000000" w:rsidRPr="00000000">
        <w:rPr>
          <w:sz w:val="18"/>
          <w:szCs w:val="18"/>
          <w:rtl w:val="0"/>
        </w:rPr>
        <w:t xml:space="preserve"> and </w:t>
      </w:r>
      <w:r w:rsidDel="00000000" w:rsidR="00000000" w:rsidRPr="00000000">
        <w:rPr>
          <w:b w:val="1"/>
          <w:bCs w:val="1"/>
          <w:sz w:val="18"/>
          <w:szCs w:val="18"/>
          <w:rtl w:val="0"/>
        </w:rPr>
        <w:t xml:space="preserve">seasonal demand trends</w:t>
      </w:r>
      <w:r w:rsidDel="00000000" w:rsidR="00000000" w:rsidRPr="00000000">
        <w:rPr>
          <w:sz w:val="18"/>
          <w:szCs w:val="18"/>
          <w:rtl w:val="0"/>
        </w:rPr>
        <w:t xml:space="preserve"> to allocate </w:t>
      </w:r>
      <w:r w:rsidDel="00000000" w:rsidR="00000000" w:rsidRPr="00000000">
        <w:rPr>
          <w:b w:val="1"/>
          <w:bCs w:val="1"/>
          <w:sz w:val="18"/>
          <w:szCs w:val="18"/>
          <w:rtl w:val="0"/>
        </w:rPr>
        <w:t xml:space="preserve">SKU distribution</w:t>
      </w:r>
      <w:r w:rsidDel="00000000" w:rsidR="00000000" w:rsidRPr="00000000">
        <w:rPr>
          <w:sz w:val="18"/>
          <w:szCs w:val="18"/>
          <w:rtl w:val="0"/>
        </w:rPr>
        <w:t xml:space="preserve"> across </w:t>
      </w:r>
      <w:r w:rsidDel="00000000" w:rsidR="00000000" w:rsidRPr="00000000">
        <w:rPr>
          <w:b w:val="1"/>
          <w:bCs w:val="1"/>
          <w:sz w:val="18"/>
          <w:szCs w:val="18"/>
          <w:rtl w:val="0"/>
        </w:rPr>
        <w:t xml:space="preserve">100+ store locations</w:t>
      </w:r>
      <w:r w:rsidDel="00000000" w:rsidR="00000000" w:rsidRPr="00000000">
        <w:rPr>
          <w:sz w:val="18"/>
          <w:szCs w:val="18"/>
          <w:rtl w:val="0"/>
        </w:rPr>
        <w:t xml:space="preserve">. Model analysis revealed efficiency gap: </w:t>
      </w:r>
      <w:r w:rsidDel="00000000" w:rsidR="00000000" w:rsidRPr="00000000">
        <w:rPr>
          <w:b w:val="1"/>
          <w:bCs w:val="1"/>
          <w:sz w:val="18"/>
          <w:szCs w:val="18"/>
          <w:rtl w:val="0"/>
        </w:rPr>
        <w:t xml:space="preserve">20 high-performing SKUs</w:t>
      </w:r>
      <w:r w:rsidDel="00000000" w:rsidR="00000000" w:rsidRPr="00000000">
        <w:rPr>
          <w:sz w:val="18"/>
          <w:szCs w:val="18"/>
          <w:rtl w:val="0"/>
        </w:rPr>
        <w:t xml:space="preserve"> drove </w:t>
      </w:r>
      <w:r w:rsidDel="00000000" w:rsidR="00000000" w:rsidRPr="00000000">
        <w:rPr>
          <w:b w:val="1"/>
          <w:bCs w:val="1"/>
          <w:sz w:val="18"/>
          <w:szCs w:val="18"/>
          <w:rtl w:val="0"/>
        </w:rPr>
        <w:t xml:space="preserve">the revenue</w:t>
      </w:r>
      <w:r w:rsidDel="00000000" w:rsidR="00000000" w:rsidRPr="00000000">
        <w:rPr>
          <w:sz w:val="18"/>
          <w:szCs w:val="18"/>
          <w:rtl w:val="0"/>
        </w:rPr>
        <w:t xml:space="preserve"> while using only </w:t>
      </w:r>
      <w:r w:rsidDel="00000000" w:rsidR="00000000" w:rsidRPr="00000000">
        <w:rPr>
          <w:b w:val="1"/>
          <w:bCs w:val="1"/>
          <w:sz w:val="18"/>
          <w:szCs w:val="18"/>
          <w:rtl w:val="0"/>
        </w:rPr>
        <w:t xml:space="preserve">8% of inventory capital</w:t>
      </w:r>
      <w:r w:rsidDel="00000000" w:rsidR="00000000" w:rsidRPr="00000000">
        <w:rPr>
          <w:sz w:val="18"/>
          <w:szCs w:val="18"/>
          <w:rtl w:val="0"/>
        </w:rPr>
        <w:t xml:space="preserve">, identifying </w:t>
      </w:r>
      <w:r w:rsidDel="00000000" w:rsidR="00000000" w:rsidRPr="00000000">
        <w:rPr>
          <w:b w:val="1"/>
          <w:bCs w:val="1"/>
          <w:sz w:val="18"/>
          <w:szCs w:val="18"/>
          <w:rtl w:val="0"/>
        </w:rPr>
        <w:t xml:space="preserve">reallocation opportunity</w:t>
      </w:r>
    </w:p>
    <w:p w:rsidR="00000000" w:rsidDel="00000000" w:rsidP="00000000" w:rsidRDefault="00000000" w:rsidRPr="00000000" w14:paraId="00000023">
      <w:pPr>
        <w:numPr>
          <w:ilvl w:val="0"/>
          <w:numId w:val="1"/>
        </w:numPr>
        <w:spacing w:after="0" w:line="240" w:lineRule="auto"/>
        <w:ind w:left="720" w:hanging="360"/>
        <w:jc w:val="both"/>
        <w:rPr>
          <w:rFonts w:ascii="Calibri" w:cs="Calibri" w:eastAsia="Calibri" w:hAnsi="Calibri"/>
        </w:rPr>
      </w:pPr>
      <w:r w:rsidDel="00000000" w:rsidR="00000000" w:rsidRPr="00000000">
        <w:rPr>
          <w:sz w:val="18"/>
          <w:szCs w:val="18"/>
          <w:rtl w:val="0"/>
        </w:rPr>
        <w:t xml:space="preserve">Analyzed </w:t>
      </w:r>
      <w:r w:rsidDel="00000000" w:rsidR="00000000" w:rsidRPr="00000000">
        <w:rPr>
          <w:b w:val="1"/>
          <w:bCs w:val="1"/>
          <w:sz w:val="18"/>
          <w:szCs w:val="18"/>
          <w:rtl w:val="0"/>
        </w:rPr>
        <w:t xml:space="preserve">customer purchase preferences</w:t>
      </w:r>
      <w:r w:rsidDel="00000000" w:rsidR="00000000" w:rsidRPr="00000000">
        <w:rPr>
          <w:sz w:val="18"/>
          <w:szCs w:val="18"/>
          <w:rtl w:val="0"/>
        </w:rPr>
        <w:t xml:space="preserve"> by </w:t>
      </w:r>
      <w:r w:rsidDel="00000000" w:rsidR="00000000" w:rsidRPr="00000000">
        <w:rPr>
          <w:b w:val="1"/>
          <w:bCs w:val="1"/>
          <w:sz w:val="18"/>
          <w:szCs w:val="18"/>
          <w:rtl w:val="0"/>
        </w:rPr>
        <w:t xml:space="preserve">product line and style</w:t>
      </w:r>
      <w:r w:rsidDel="00000000" w:rsidR="00000000" w:rsidRPr="00000000">
        <w:rPr>
          <w:sz w:val="18"/>
          <w:szCs w:val="18"/>
          <w:rtl w:val="0"/>
        </w:rPr>
        <w:t xml:space="preserve"> using </w:t>
      </w:r>
      <w:r w:rsidDel="00000000" w:rsidR="00000000" w:rsidRPr="00000000">
        <w:rPr>
          <w:b w:val="1"/>
          <w:bCs w:val="1"/>
          <w:sz w:val="18"/>
          <w:szCs w:val="18"/>
          <w:rtl w:val="0"/>
        </w:rPr>
        <w:t xml:space="preserve">point-of-sale transaction data</w:t>
      </w:r>
      <w:r w:rsidDel="00000000" w:rsidR="00000000" w:rsidRPr="00000000">
        <w:rPr>
          <w:sz w:val="18"/>
          <w:szCs w:val="18"/>
          <w:rtl w:val="0"/>
        </w:rPr>
        <w:t xml:space="preserve">. Identified which </w:t>
      </w:r>
      <w:r w:rsidDel="00000000" w:rsidR="00000000" w:rsidRPr="00000000">
        <w:rPr>
          <w:b w:val="1"/>
          <w:bCs w:val="1"/>
          <w:sz w:val="18"/>
          <w:szCs w:val="18"/>
          <w:rtl w:val="0"/>
        </w:rPr>
        <w:t xml:space="preserve">fashion categories</w:t>
      </w:r>
      <w:r w:rsidDel="00000000" w:rsidR="00000000" w:rsidRPr="00000000">
        <w:rPr>
          <w:sz w:val="18"/>
          <w:szCs w:val="18"/>
          <w:rtl w:val="0"/>
        </w:rPr>
        <w:t xml:space="preserve"> drove highest </w:t>
      </w:r>
      <w:r w:rsidDel="00000000" w:rsidR="00000000" w:rsidRPr="00000000">
        <w:rPr>
          <w:b w:val="1"/>
          <w:bCs w:val="1"/>
          <w:sz w:val="18"/>
          <w:szCs w:val="18"/>
          <w:rtl w:val="0"/>
        </w:rPr>
        <w:t xml:space="preserve">repeat purchases and margins</w:t>
      </w:r>
      <w:r w:rsidDel="00000000" w:rsidR="00000000" w:rsidRPr="00000000">
        <w:rPr>
          <w:sz w:val="18"/>
          <w:szCs w:val="18"/>
          <w:rtl w:val="0"/>
        </w:rPr>
        <w:t xml:space="preserve">. Provided </w:t>
      </w:r>
      <w:r w:rsidDel="00000000" w:rsidR="00000000" w:rsidRPr="00000000">
        <w:rPr>
          <w:b w:val="1"/>
          <w:bCs w:val="1"/>
          <w:sz w:val="18"/>
          <w:szCs w:val="18"/>
          <w:rtl w:val="0"/>
        </w:rPr>
        <w:t xml:space="preserve">buying team</w:t>
      </w:r>
      <w:r w:rsidDel="00000000" w:rsidR="00000000" w:rsidRPr="00000000">
        <w:rPr>
          <w:sz w:val="18"/>
          <w:szCs w:val="18"/>
          <w:rtl w:val="0"/>
        </w:rPr>
        <w:t xml:space="preserve"> with evidence-based recommendations informing </w:t>
      </w:r>
      <w:r w:rsidDel="00000000" w:rsidR="00000000" w:rsidRPr="00000000">
        <w:rPr>
          <w:b w:val="1"/>
          <w:bCs w:val="1"/>
          <w:sz w:val="18"/>
          <w:szCs w:val="18"/>
          <w:rtl w:val="0"/>
        </w:rPr>
        <w:t xml:space="preserve">procurement strategy</w:t>
      </w:r>
      <w:r w:rsidDel="00000000" w:rsidR="00000000" w:rsidRPr="00000000">
        <w:rPr>
          <w:sz w:val="18"/>
          <w:szCs w:val="18"/>
          <w:rtl w:val="0"/>
        </w:rPr>
        <w:t xml:space="preserve">, </w:t>
      </w:r>
      <w:r w:rsidDel="00000000" w:rsidR="00000000" w:rsidRPr="00000000">
        <w:rPr>
          <w:b w:val="1"/>
          <w:bCs w:val="1"/>
          <w:sz w:val="18"/>
          <w:szCs w:val="18"/>
          <w:rtl w:val="0"/>
        </w:rPr>
        <w:t xml:space="preserve">promotional planning</w:t>
      </w:r>
      <w:r w:rsidDel="00000000" w:rsidR="00000000" w:rsidRPr="00000000">
        <w:rPr>
          <w:sz w:val="18"/>
          <w:szCs w:val="18"/>
          <w:rtl w:val="0"/>
        </w:rPr>
        <w:t xml:space="preserve">, and </w:t>
      </w:r>
      <w:r w:rsidDel="00000000" w:rsidR="00000000" w:rsidRPr="00000000">
        <w:rPr>
          <w:b w:val="1"/>
          <w:bCs w:val="1"/>
          <w:sz w:val="18"/>
          <w:szCs w:val="18"/>
          <w:rtl w:val="0"/>
        </w:rPr>
        <w:t xml:space="preserve">merchandise assortment</w:t>
      </w:r>
      <w:r w:rsidDel="00000000" w:rsidR="00000000" w:rsidRPr="00000000">
        <w:rPr>
          <w:sz w:val="18"/>
          <w:szCs w:val="18"/>
          <w:rtl w:val="0"/>
        </w:rPr>
        <w:t xml:space="preserve"> for upcoming seasons</w:t>
      </w:r>
    </w:p>
    <w:p w:rsidR="00000000" w:rsidDel="00000000" w:rsidP="00000000" w:rsidRDefault="00000000" w:rsidRPr="00000000" w14:paraId="00000024">
      <w:pPr>
        <w:spacing w:after="0" w:before="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i w:val="0"/>
          <w:iCs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26">
      <w:pPr>
        <w:tabs>
          <w:tab w:val="right" w:leader="none" w:pos="10800"/>
        </w:tabs>
        <w:spacing w:after="0" w:before="0" w:line="240" w:lineRule="auto"/>
        <w:rPr>
          <w:sz w:val="18"/>
          <w:szCs w:val="18"/>
        </w:rPr>
      </w:pPr>
      <w:r w:rsidDel="00000000" w:rsidR="00000000" w:rsidRPr="00000000">
        <w:rPr>
          <w:b w:val="1"/>
          <w:bCs w:val="1"/>
          <w:sz w:val="18"/>
          <w:szCs w:val="18"/>
          <w:rtl w:val="0"/>
        </w:rPr>
        <w:t xml:space="preserve">Master’s Degree in Mechanical Engineering, </w:t>
      </w:r>
      <w:r w:rsidDel="00000000" w:rsidR="00000000" w:rsidRPr="00000000">
        <w:rPr>
          <w:sz w:val="18"/>
          <w:szCs w:val="18"/>
          <w:rtl w:val="0"/>
        </w:rPr>
        <w:t xml:space="preserve">NTUU</w:t>
      </w:r>
    </w:p>
    <w:p w:rsidR="00000000" w:rsidDel="00000000" w:rsidP="00000000" w:rsidRDefault="00000000" w:rsidRPr="00000000" w14:paraId="00000027">
      <w:pPr>
        <w:tabs>
          <w:tab w:val="right" w:leader="none" w:pos="10800"/>
        </w:tabs>
        <w:spacing w:after="0" w:before="0" w:line="240" w:lineRule="auto"/>
        <w:rPr>
          <w:sz w:val="18"/>
          <w:szCs w:val="18"/>
        </w:rPr>
      </w:pPr>
      <w:r w:rsidDel="00000000" w:rsidR="00000000" w:rsidRPr="00000000">
        <w:rPr>
          <w:b w:val="1"/>
          <w:bCs w:val="1"/>
          <w:sz w:val="18"/>
          <w:szCs w:val="18"/>
          <w:rtl w:val="0"/>
        </w:rPr>
        <w:t xml:space="preserve">Bachelor’s Degree in Mechanical Engineering, </w:t>
      </w:r>
      <w:r w:rsidDel="00000000" w:rsidR="00000000" w:rsidRPr="00000000">
        <w:rPr>
          <w:sz w:val="18"/>
          <w:szCs w:val="18"/>
          <w:rtl w:val="0"/>
        </w:rPr>
        <w:t xml:space="preserve">NTUU</w:t>
      </w:r>
    </w:p>
    <w:p w:rsidR="00000000" w:rsidDel="00000000" w:rsidP="00000000" w:rsidRDefault="00000000" w:rsidRPr="00000000" w14:paraId="00000028">
      <w:pPr>
        <w:tabs>
          <w:tab w:val="right" w:leader="none" w:pos="10800"/>
        </w:tabs>
        <w:spacing w:after="0" w:before="0" w:line="240" w:lineRule="auto"/>
        <w:rPr>
          <w:b w:val="1"/>
          <w:bCs w:val="1"/>
          <w:i w:val="0"/>
          <w:iCs w:val="0"/>
          <w:smallCaps w:val="0"/>
          <w:strike w:val="0"/>
          <w:color w:val="000000"/>
          <w:sz w:val="18"/>
          <w:szCs w:val="18"/>
          <w:u w:val="none"/>
          <w:vertAlign w:val="baseline"/>
        </w:rPr>
      </w:pP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i w:val="0"/>
          <w:iCs w:val="0"/>
          <w:smallCaps w:val="1"/>
          <w:strike w:val="0"/>
          <w:color w:val="000000"/>
          <w:sz w:val="18"/>
          <w:szCs w:val="18"/>
          <w:u w:val="none"/>
          <w:vertAlign w:val="baseline"/>
        </w:rPr>
      </w:pPr>
      <w:r w:rsidDel="00000000" w:rsidR="00000000" w:rsidRPr="00000000">
        <w:rPr>
          <w:b w:val="1"/>
          <w:bCs w:val="1"/>
          <w:i w:val="0"/>
          <w:iCs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2A">
      <w:pPr>
        <w:tabs>
          <w:tab w:val="right" w:leader="none" w:pos="10800"/>
        </w:tabs>
        <w:spacing w:after="0" w:before="0" w:line="240" w:lineRule="auto"/>
        <w:ind w:left="0" w:firstLine="0"/>
        <w:rPr>
          <w:sz w:val="18"/>
          <w:szCs w:val="18"/>
        </w:rPr>
      </w:pPr>
      <w:r w:rsidDel="00000000" w:rsidR="00000000" w:rsidRPr="00000000">
        <w:rPr>
          <w:b w:val="1"/>
          <w:bCs w:val="1"/>
          <w:sz w:val="18"/>
          <w:szCs w:val="18"/>
          <w:rtl w:val="0"/>
        </w:rPr>
        <w:t xml:space="preserve">Data Analyst Certification, </w:t>
      </w:r>
      <w:r w:rsidDel="00000000" w:rsidR="00000000" w:rsidRPr="00000000">
        <w:rPr>
          <w:sz w:val="18"/>
          <w:szCs w:val="18"/>
          <w:rtl w:val="0"/>
        </w:rPr>
        <w:t xml:space="preserve">GO IT</w:t>
      </w:r>
    </w:p>
    <w:p w:rsidR="00000000" w:rsidDel="00000000" w:rsidP="00000000" w:rsidRDefault="00000000" w:rsidRPr="00000000" w14:paraId="0000002B">
      <w:pPr>
        <w:tabs>
          <w:tab w:val="right" w:leader="none" w:pos="10800"/>
        </w:tabs>
        <w:spacing w:after="0" w:before="0" w:line="240" w:lineRule="auto"/>
        <w:ind w:left="0" w:firstLine="0"/>
        <w:rPr>
          <w:sz w:val="18"/>
          <w:szCs w:val="18"/>
        </w:rPr>
      </w:pPr>
      <w:r w:rsidDel="00000000" w:rsidR="00000000" w:rsidRPr="00000000">
        <w:rPr>
          <w:b w:val="1"/>
          <w:bCs w:val="1"/>
          <w:sz w:val="18"/>
          <w:szCs w:val="18"/>
          <w:rtl w:val="0"/>
        </w:rPr>
        <w:t xml:space="preserve">Google Data Analytics Certification,</w:t>
      </w:r>
      <w:r w:rsidDel="00000000" w:rsidR="00000000" w:rsidRPr="00000000">
        <w:rPr>
          <w:sz w:val="18"/>
          <w:szCs w:val="18"/>
          <w:rtl w:val="0"/>
        </w:rPr>
        <w:t xml:space="preserve"> Coursera</w:t>
      </w:r>
    </w:p>
    <w:p w:rsidR="00000000" w:rsidDel="00000000" w:rsidP="00000000" w:rsidRDefault="00000000" w:rsidRPr="00000000" w14:paraId="0000002C">
      <w:pPr>
        <w:tabs>
          <w:tab w:val="right" w:leader="none" w:pos="10800"/>
        </w:tabs>
        <w:spacing w:after="0" w:before="0" w:line="240" w:lineRule="auto"/>
        <w:ind w:left="0" w:firstLine="0"/>
        <w:rPr>
          <w:sz w:val="18"/>
          <w:szCs w:val="18"/>
        </w:rPr>
      </w:pPr>
      <w:r w:rsidDel="00000000" w:rsidR="00000000" w:rsidRPr="00000000">
        <w:rPr>
          <w:b w:val="1"/>
          <w:bCs w:val="1"/>
          <w:sz w:val="18"/>
          <w:szCs w:val="18"/>
          <w:rtl w:val="0"/>
        </w:rPr>
        <w:t xml:space="preserve">Business Analysis Fundamentals,</w:t>
      </w:r>
      <w:r w:rsidDel="00000000" w:rsidR="00000000" w:rsidRPr="00000000">
        <w:rPr>
          <w:sz w:val="18"/>
          <w:szCs w:val="18"/>
          <w:rtl w:val="0"/>
        </w:rPr>
        <w:t xml:space="preserve"> LinkedIn Learning</w:t>
      </w:r>
    </w:p>
    <w:p w:rsidR="00000000" w:rsidDel="00000000" w:rsidP="00000000" w:rsidRDefault="00000000" w:rsidRPr="00000000" w14:paraId="0000002D">
      <w:pPr>
        <w:tabs>
          <w:tab w:val="right" w:leader="none" w:pos="10800"/>
        </w:tabs>
        <w:spacing w:after="0" w:before="0" w:line="240" w:lineRule="auto"/>
        <w:ind w:left="0" w:firstLine="0"/>
        <w:rPr>
          <w:sz w:val="18"/>
          <w:szCs w:val="18"/>
        </w:rPr>
      </w:pPr>
      <w:r w:rsidDel="00000000" w:rsidR="00000000" w:rsidRPr="00000000">
        <w:rPr>
          <w:b w:val="1"/>
          <w:bCs w:val="1"/>
          <w:sz w:val="18"/>
          <w:szCs w:val="18"/>
          <w:rtl w:val="0"/>
        </w:rPr>
        <w:t xml:space="preserve">Generative AI Fundamentals,</w:t>
      </w:r>
      <w:r w:rsidDel="00000000" w:rsidR="00000000" w:rsidRPr="00000000">
        <w:rPr>
          <w:sz w:val="18"/>
          <w:szCs w:val="18"/>
          <w:rtl w:val="0"/>
        </w:rPr>
        <w:t xml:space="preserve"> LinkedIn Learning</w:t>
      </w:r>
    </w:p>
    <w:p w:rsidR="00000000" w:rsidDel="00000000" w:rsidP="00000000" w:rsidRDefault="00000000" w:rsidRPr="00000000" w14:paraId="0000002E">
      <w:pPr>
        <w:tabs>
          <w:tab w:val="right" w:leader="none" w:pos="10800"/>
        </w:tabs>
        <w:spacing w:after="0" w:before="0" w:line="240" w:lineRule="auto"/>
        <w:ind w:left="0" w:firstLine="0"/>
        <w:rPr>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smallCaps w:val="1"/>
          <w:sz w:val="18"/>
          <w:szCs w:val="18"/>
        </w:rPr>
      </w:pPr>
      <w:r w:rsidDel="00000000" w:rsidR="00000000" w:rsidRPr="00000000">
        <w:rPr>
          <w:b w:val="1"/>
          <w:bCs w:val="1"/>
          <w:i w:val="0"/>
          <w:iCs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30">
      <w:pPr>
        <w:spacing w:after="0" w:before="0" w:line="240" w:lineRule="auto"/>
        <w:ind w:left="0" w:firstLine="0"/>
        <w:jc w:val="both"/>
        <w:rPr>
          <w:sz w:val="18"/>
          <w:szCs w:val="18"/>
        </w:rPr>
      </w:pPr>
      <w:r w:rsidDel="00000000" w:rsidR="00000000" w:rsidRPr="00000000">
        <w:rPr>
          <w:b w:val="1"/>
          <w:bCs w:val="1"/>
          <w:sz w:val="18"/>
          <w:szCs w:val="18"/>
          <w:rtl w:val="0"/>
        </w:rPr>
        <w:t xml:space="preserve">Data</w:t>
      </w:r>
      <w:r w:rsidDel="00000000" w:rsidR="00000000" w:rsidRPr="00000000">
        <w:rPr>
          <w:b w:val="1"/>
          <w:bCs w:val="1"/>
          <w:sz w:val="18"/>
          <w:szCs w:val="18"/>
          <w:rtl w:val="0"/>
        </w:rPr>
        <w:t xml:space="preserve"> Analysis Mentor</w:t>
      </w:r>
      <w:r w:rsidDel="00000000" w:rsidR="00000000" w:rsidRPr="00000000">
        <w:rPr>
          <w:sz w:val="18"/>
          <w:szCs w:val="18"/>
          <w:rtl w:val="0"/>
        </w:rPr>
        <w:t xml:space="preserve"> providing guidance to professionals transitioning into analytics roles, supporting development of SQL, Python, and Tableau skills through hands-on project work and technical interview preparation</w:t>
      </w:r>
    </w:p>
    <w:p w:rsidR="00000000" w:rsidDel="00000000" w:rsidP="00000000" w:rsidRDefault="00000000" w:rsidRPr="00000000" w14:paraId="00000031">
      <w:pPr>
        <w:spacing w:after="0" w:before="0" w:line="240" w:lineRule="auto"/>
        <w:ind w:left="0" w:firstLine="0"/>
        <w:jc w:val="both"/>
        <w:rPr>
          <w:sz w:val="18"/>
          <w:szCs w:val="18"/>
        </w:rPr>
      </w:pPr>
      <w:r w:rsidDel="00000000" w:rsidR="00000000" w:rsidRPr="00000000">
        <w:rPr>
          <w:b w:val="1"/>
          <w:bCs w:val="1"/>
          <w:sz w:val="18"/>
          <w:szCs w:val="18"/>
          <w:rtl w:val="0"/>
        </w:rPr>
        <w:t xml:space="preserve">Onboarding Support</w:t>
      </w:r>
      <w:r w:rsidDel="00000000" w:rsidR="00000000" w:rsidRPr="00000000">
        <w:rPr>
          <w:sz w:val="18"/>
          <w:szCs w:val="18"/>
          <w:rtl w:val="0"/>
        </w:rPr>
        <w:t xml:space="preserve"> guiding new hires through analytics workflows, best practices, and technical tools to accelerate their ramp-up time and ensure successful integration into data teams</w:t>
      </w:r>
    </w:p>
    <w:p w:rsidR="00000000" w:rsidDel="00000000" w:rsidP="00000000" w:rsidRDefault="00000000" w:rsidRPr="00000000" w14:paraId="00000032">
      <w:pPr>
        <w:spacing w:after="0" w:before="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033">
      <w:pPr>
        <w:pBdr>
          <w:bottom w:color="328181" w:space="1" w:sz="18" w:val="single"/>
        </w:pBdr>
        <w:spacing w:after="0" w:before="0" w:line="240" w:lineRule="auto"/>
        <w:rPr>
          <w:b w:val="1"/>
          <w:bCs w:val="1"/>
          <w:smallCaps w:val="1"/>
          <w:sz w:val="18"/>
          <w:szCs w:val="18"/>
        </w:rPr>
      </w:pPr>
      <w:r w:rsidDel="00000000" w:rsidR="00000000" w:rsidRPr="00000000">
        <w:rPr>
          <w:b w:val="1"/>
          <w:bCs w:val="1"/>
          <w:smallCaps w:val="1"/>
          <w:sz w:val="18"/>
          <w:szCs w:val="18"/>
          <w:rtl w:val="0"/>
        </w:rPr>
        <w:t xml:space="preserve">EXECUTIVE STRENGTHS</w:t>
      </w:r>
    </w:p>
    <w:p w:rsidR="00000000" w:rsidDel="00000000" w:rsidP="00000000" w:rsidRDefault="00000000" w:rsidRPr="00000000" w14:paraId="00000034">
      <w:pPr>
        <w:spacing w:after="0" w:before="0" w:line="240" w:lineRule="auto"/>
        <w:jc w:val="both"/>
        <w:rPr>
          <w:sz w:val="18"/>
          <w:szCs w:val="18"/>
        </w:rPr>
      </w:pPr>
      <w:r w:rsidDel="00000000" w:rsidR="00000000" w:rsidRPr="00000000">
        <w:rPr>
          <w:sz w:val="18"/>
          <w:szCs w:val="18"/>
          <w:rtl w:val="0"/>
        </w:rPr>
        <w:t xml:space="preserve">Problem discovery from data, translating analysis into business decisions, identifying business impact opportunities, cross-functional collaboration with product/operations/merchandising teams, developing data-driven strategies, stakeholder communication and presentation, designing experiments to validate hypotheses, building scalable analytical frameworks, working independently on end-to-end analytics projects</w:t>
      </w:r>
    </w:p>
    <w:p w:rsidR="00000000" w:rsidDel="00000000" w:rsidP="00000000" w:rsidRDefault="00000000" w:rsidRPr="00000000" w14:paraId="00000035">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36">
      <w:pPr>
        <w:pBdr>
          <w:bottom w:color="328181" w:space="1" w:sz="18" w:val="single"/>
        </w:pBdr>
        <w:spacing w:after="0" w:before="0" w:line="240" w:lineRule="auto"/>
        <w:rPr>
          <w:b w:val="1"/>
          <w:bCs w:val="1"/>
          <w:smallCaps w:val="1"/>
          <w:sz w:val="18"/>
          <w:szCs w:val="18"/>
        </w:rPr>
      </w:pPr>
      <w:r w:rsidDel="00000000" w:rsidR="00000000" w:rsidRPr="00000000">
        <w:rPr>
          <w:b w:val="1"/>
          <w:bCs w:val="1"/>
          <w:smallCaps w:val="1"/>
          <w:sz w:val="18"/>
          <w:szCs w:val="18"/>
          <w:rtl w:val="0"/>
        </w:rPr>
        <w:t xml:space="preserve">TECHNICAL SKILLS</w:t>
      </w:r>
    </w:p>
    <w:p w:rsidR="00000000" w:rsidDel="00000000" w:rsidP="00000000" w:rsidRDefault="00000000" w:rsidRPr="00000000" w14:paraId="00000037">
      <w:pPr>
        <w:keepLines w:val="0"/>
        <w:spacing w:after="0" w:before="0" w:line="240" w:lineRule="auto"/>
        <w:ind w:right="-144"/>
        <w:jc w:val="both"/>
        <w:rPr>
          <w:sz w:val="18"/>
          <w:szCs w:val="18"/>
        </w:rPr>
      </w:pPr>
      <w:r w:rsidDel="00000000" w:rsidR="00000000" w:rsidRPr="00000000">
        <w:rPr>
          <w:sz w:val="18"/>
          <w:szCs w:val="18"/>
          <w:rtl w:val="0"/>
        </w:rPr>
        <w:t xml:space="preserve">SQL, Python, Power BI, Tableau, Excel (Power Query, VBA), statistical analysis, A/B testing, cohort analysis, customer segmentation, data visualization</w:t>
      </w:r>
    </w:p>
    <w:p w:rsidR="00000000" w:rsidDel="00000000" w:rsidP="00000000" w:rsidRDefault="00000000" w:rsidRPr="00000000" w14:paraId="00000038">
      <w:pPr>
        <w:ind w:right="-144"/>
        <w:jc w:val="both"/>
        <w:rPr>
          <w:sz w:val="18"/>
          <w:szCs w:val="18"/>
        </w:rPr>
      </w:pPr>
      <w:r w:rsidDel="00000000" w:rsidR="00000000" w:rsidRPr="00000000">
        <w:rPr>
          <w:rtl w:val="0"/>
        </w:rPr>
      </w:r>
    </w:p>
    <w:sectPr>
      <w:headerReference r:id="rId7"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b w:val="1"/>
        <w:bCs w:val="1"/>
        <w:rtl w:val="0"/>
      </w:rPr>
      <w:t xml:space="preserve">IRYNA NYCHAY</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t xml:space="preserve">     </w:t>
    </w:r>
    <w:r w:rsidDel="00000000" w:rsidR="00000000" w:rsidRPr="00000000">
      <w:rPr>
        <w:sz w:val="18"/>
        <w:szCs w:val="18"/>
        <w:rtl w:val="0"/>
      </w:rPr>
      <w:t xml:space="preserve">(464)-219-10-38  </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 </w:t>
    </w:r>
    <w:r w:rsidDel="00000000" w:rsidR="00000000" w:rsidRPr="00000000">
      <w:rPr>
        <w:sz w:val="20"/>
        <w:szCs w:val="20"/>
        <w:rtl w:val="0"/>
      </w:rPr>
      <w:t xml:space="preserve">irynanychayjob@gmail.com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bCs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zTrhcRi3wqmoHJjZ35kYQMJZg==">CgMxLjA4AHIhMU5yRHJMWXVORmt5cU41UjNNLUxUZmZDWDJnVER4c1Yw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