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A51572" w14:paraId="7970B989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E81178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A51572" w14:paraId="05B4D9EB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48AA3A5" w14:textId="77777777" w:rsidR="00A51572" w:rsidRDefault="00A51572" w:rsidP="006D2520">
            <w:pPr>
              <w:rPr>
                <w:rFonts w:eastAsia="Times New Roman"/>
              </w:rPr>
            </w:pPr>
          </w:p>
        </w:tc>
      </w:tr>
      <w:tr w:rsidR="00A51572" w14:paraId="25E103B5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0618D248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0147D9B2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C77245B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1BA94B8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DE83E1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1A3041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51572" w14:paraId="1D274B6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FB50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775692 </w:t>
            </w:r>
          </w:p>
        </w:tc>
        <w:tc>
          <w:tcPr>
            <w:tcW w:w="0" w:type="auto"/>
            <w:vAlign w:val="center"/>
            <w:hideMark/>
          </w:tcPr>
          <w:p w14:paraId="7E510D9E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06845346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1D7B5510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F7AF5DF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13:53 </w:t>
            </w:r>
          </w:p>
        </w:tc>
        <w:tc>
          <w:tcPr>
            <w:tcW w:w="0" w:type="auto"/>
            <w:vAlign w:val="center"/>
            <w:hideMark/>
          </w:tcPr>
          <w:p w14:paraId="4B37222F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2022-05-06 18:44 </w:t>
            </w:r>
          </w:p>
        </w:tc>
      </w:tr>
      <w:tr w:rsidR="00A51572" w14:paraId="259CC85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7857316" w14:textId="77777777" w:rsidR="00A51572" w:rsidRDefault="00A51572" w:rsidP="006D2520">
            <w:pPr>
              <w:rPr>
                <w:rFonts w:eastAsia="Times New Roman"/>
              </w:rPr>
            </w:pPr>
          </w:p>
        </w:tc>
      </w:tr>
      <w:tr w:rsidR="00A51572" w14:paraId="7AC2ADD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980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CDB505C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4A6B104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59E1A6E4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CC5AC2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21F385A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6054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5E346EA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B245507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7BDEB51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D66BD5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3A1152B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AFEC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3BED1174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10C35DF8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31F8A9DE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997B06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6EB3153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E5560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63E0E20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75B0E20D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DDCF34D" w14:textId="77777777" w:rsidR="00A51572" w:rsidRDefault="00A51572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06E9E13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2FF262E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E8C6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668BCF44" w14:textId="77777777" w:rsidR="00A51572" w:rsidRDefault="00A51572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9B4DA7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0CFED35E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FF6C81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185CED0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5A84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7A23393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4A15C08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D5464BE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A98B97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6894F04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2931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147F1C1D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B6639CF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BC499A8" w14:textId="77777777" w:rsidR="00A51572" w:rsidRDefault="00A51572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47ABC1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5A1CC79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42C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58E9F2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13A2FC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4B606E9F" w14:textId="77777777" w:rsidR="00A51572" w:rsidRDefault="00A51572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809D3B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51572" w14:paraId="51181C5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D228A15" w14:textId="77777777" w:rsidR="00A51572" w:rsidRDefault="00A51572" w:rsidP="006D2520">
            <w:pPr>
              <w:rPr>
                <w:rFonts w:eastAsia="Times New Roman"/>
              </w:rPr>
            </w:pPr>
          </w:p>
        </w:tc>
      </w:tr>
      <w:tr w:rsidR="00A51572" w14:paraId="1B6E552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5310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504B87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“Black Water Proofing Dog Boots” product block is shifted vertically in the “Bestsellers” section. </w:t>
            </w:r>
          </w:p>
        </w:tc>
      </w:tr>
      <w:tr w:rsidR="00A51572" w14:paraId="0434C29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5B492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5AD4B76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“Black Water Proofing Dog Boots” product block is shifted vertically in the “Bestsellers”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The defect is also reproduced for the “HALO PET MICROCHIP SCANNER” block in the “Bestsellers” section and for the “Hing Designs </w:t>
            </w:r>
            <w:proofErr w:type="gramStart"/>
            <w:r>
              <w:rPr>
                <w:rFonts w:eastAsia="Times New Roman"/>
              </w:rPr>
              <w:t>The</w:t>
            </w:r>
            <w:proofErr w:type="gramEnd"/>
            <w:r>
              <w:rPr>
                <w:rFonts w:eastAsia="Times New Roman"/>
              </w:rPr>
              <w:t xml:space="preserve"> Bone Bowl”, “</w:t>
            </w:r>
            <w:proofErr w:type="spellStart"/>
            <w:r>
              <w:rPr>
                <w:rFonts w:eastAsia="Times New Roman"/>
              </w:rPr>
              <w:t>Zehui</w:t>
            </w:r>
            <w:proofErr w:type="spellEnd"/>
            <w:r>
              <w:rPr>
                <w:rFonts w:eastAsia="Times New Roman"/>
              </w:rPr>
              <w:t xml:space="preserve"> Pet Dog Cat Sweater Puppy” blocks in the “Specials” section.</w:t>
            </w:r>
          </w:p>
        </w:tc>
      </w:tr>
      <w:tr w:rsidR="00A51572" w14:paraId="5D243C6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C538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90CDA6C" w14:textId="77777777" w:rsidR="00A51572" w:rsidRDefault="00A51572" w:rsidP="006D2520">
            <w:pPr>
              <w:rPr>
                <w:rFonts w:eastAsia="Times New Roman"/>
              </w:rPr>
            </w:pPr>
          </w:p>
        </w:tc>
      </w:tr>
      <w:tr w:rsidR="00A51572" w14:paraId="460FDE9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D73F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A0467D2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Pay attention to the blocks in the “Bestsellers”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“Black Water Proofing Dog Boots” product block is shifted vertically in the “Bestsellers”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blocks of the products are displayed aligned in the “Bestsellers” section.</w:t>
            </w:r>
          </w:p>
        </w:tc>
      </w:tr>
      <w:tr w:rsidR="00A51572" w14:paraId="30B0BFE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52D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4634DE9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A51572" w14:paraId="4467D58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0B96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0CF1BBD" w14:textId="77777777" w:rsidR="00A51572" w:rsidRDefault="00A51572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Homework2_4.png (376,869 bytes) </w:t>
            </w:r>
            <w:r>
              <w:rPr>
                <w:rStyle w:val="italic-small"/>
                <w:rFonts w:eastAsia="Times New Roman"/>
              </w:rPr>
              <w:t>2022-05-05 13:53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https://bt-w.qatestlab.com/file_download.php?file_id=923819&amp;type=bug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B9894D5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2"/>
    <w:rsid w:val="00A51572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E432"/>
  <w15:chartTrackingRefBased/>
  <w15:docId w15:val="{8EF4DA84-EEFC-4484-B846-0BF47FA6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7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A51572"/>
  </w:style>
  <w:style w:type="character" w:styleId="Hyperlink">
    <w:name w:val="Hyperlink"/>
    <w:basedOn w:val="DefaultParagraphFont"/>
    <w:uiPriority w:val="99"/>
    <w:semiHidden/>
    <w:unhideWhenUsed/>
    <w:rsid w:val="00A51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23819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2022-05-29T13:49:00Z</dcterms:modified>
</cp:coreProperties>
</file>