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60BF25C7" w:rsidP="4402F288" w:rsidRDefault="60BF25C7" w14:paraId="34C59FBA" w14:textId="77227FD9">
      <w:pPr>
        <w:pStyle w:val="Heading1"/>
        <w:spacing w:line="360" w:lineRule="auto"/>
        <w:rPr>
          <w:rFonts w:ascii="Times New Roman" w:hAnsi="Times New Roman" w:eastAsia="Times New Roman" w:cs="Times New Roman"/>
        </w:rPr>
      </w:pPr>
      <w:r w:rsidRPr="4402F288">
        <w:rPr>
          <w:rFonts w:ascii="Times New Roman" w:hAnsi="Times New Roman" w:eastAsia="Times New Roman" w:cs="Times New Roman"/>
        </w:rPr>
        <w:t xml:space="preserve">Happiness </w:t>
      </w:r>
    </w:p>
    <w:p w:rsidR="60BF25C7" w:rsidP="4402F288" w:rsidRDefault="60BF25C7" w14:paraId="63A72A75" w14:textId="6376F5DD">
      <w:pPr>
        <w:spacing w:line="360" w:lineRule="auto"/>
        <w:jc w:val="right"/>
        <w:rPr>
          <w:rFonts w:ascii="Times New Roman" w:hAnsi="Times New Roman" w:eastAsia="Times New Roman" w:cs="Times New Roman"/>
        </w:rPr>
      </w:pPr>
      <w:r w:rsidRPr="4402F288">
        <w:rPr>
          <w:rFonts w:ascii="Times New Roman" w:hAnsi="Times New Roman" w:eastAsia="Times New Roman" w:cs="Times New Roman"/>
        </w:rPr>
        <w:t xml:space="preserve">Writer: Qintao Jia, Anna </w:t>
      </w:r>
      <w:proofErr w:type="spellStart"/>
      <w:r w:rsidRPr="4402F288">
        <w:rPr>
          <w:rFonts w:ascii="Times New Roman" w:hAnsi="Times New Roman" w:eastAsia="Times New Roman" w:cs="Times New Roman"/>
        </w:rPr>
        <w:t>Hyunjung</w:t>
      </w:r>
      <w:proofErr w:type="spellEnd"/>
      <w:r w:rsidRPr="4402F288">
        <w:rPr>
          <w:rFonts w:ascii="Times New Roman" w:hAnsi="Times New Roman" w:eastAsia="Times New Roman" w:cs="Times New Roman"/>
        </w:rPr>
        <w:t xml:space="preserve"> Kim</w:t>
      </w:r>
    </w:p>
    <w:p w:rsidR="009046B2" w:rsidP="4402F288" w:rsidRDefault="66C138CA" w14:paraId="4E4E5654" w14:textId="1F61EE4D">
      <w:pPr>
        <w:pStyle w:val="Heading2"/>
        <w:spacing w:line="360" w:lineRule="auto"/>
        <w:rPr>
          <w:rFonts w:ascii="Times New Roman" w:hAnsi="Times New Roman" w:eastAsia="Times New Roman" w:cs="Times New Roman"/>
        </w:rPr>
      </w:pPr>
      <w:r w:rsidRPr="4402F288">
        <w:rPr>
          <w:rFonts w:ascii="Times New Roman" w:hAnsi="Times New Roman" w:eastAsia="Times New Roman" w:cs="Times New Roman"/>
        </w:rPr>
        <w:t>I. Introduction</w:t>
      </w:r>
    </w:p>
    <w:p w:rsidR="6CB405F9" w:rsidP="4402F288" w:rsidRDefault="6CB405F9" w14:paraId="0F4F1C3C" w14:textId="7D895587">
      <w:pPr>
        <w:pStyle w:val="Heading3"/>
        <w:spacing w:line="360" w:lineRule="auto"/>
        <w:rPr>
          <w:rFonts w:ascii="Times New Roman" w:hAnsi="Times New Roman" w:eastAsia="Times New Roman" w:cs="Times New Roman"/>
        </w:rPr>
      </w:pPr>
      <w:r w:rsidRPr="4402F288">
        <w:rPr>
          <w:rFonts w:ascii="Times New Roman" w:hAnsi="Times New Roman" w:eastAsia="Times New Roman" w:cs="Times New Roman"/>
        </w:rPr>
        <w:t>Background:</w:t>
      </w:r>
    </w:p>
    <w:p w:rsidR="6CB405F9" w:rsidP="4402F288" w:rsidRDefault="6CB405F9" w14:paraId="2EC2C7AD" w14:textId="105648B0">
      <w:pPr>
        <w:spacing w:line="360" w:lineRule="auto"/>
        <w:rPr>
          <w:rFonts w:ascii="Times New Roman" w:hAnsi="Times New Roman" w:eastAsia="Times New Roman" w:cs="Times New Roman"/>
        </w:rPr>
      </w:pPr>
      <w:r w:rsidRPr="4402F288">
        <w:rPr>
          <w:rFonts w:ascii="Times New Roman" w:hAnsi="Times New Roman" w:eastAsia="Times New Roman" w:cs="Times New Roman"/>
        </w:rPr>
        <w:t>The data focuses on understanding the factors that influence national happiness levels across different countries. This topic is important because happiness is increasingly recognized as a key indicator of social progress, complementing traditional economic measures such as GDP.</w:t>
      </w:r>
    </w:p>
    <w:p w:rsidR="6CB405F9" w:rsidP="4402F288" w:rsidRDefault="6CB405F9" w14:paraId="61D2CAE4" w14:textId="09EB3B4B">
      <w:pPr>
        <w:pStyle w:val="Heading3"/>
        <w:spacing w:line="360" w:lineRule="auto"/>
        <w:rPr>
          <w:rFonts w:ascii="Times New Roman" w:hAnsi="Times New Roman" w:eastAsia="Times New Roman" w:cs="Times New Roman"/>
        </w:rPr>
      </w:pPr>
      <w:r w:rsidRPr="4402F288">
        <w:rPr>
          <w:rFonts w:ascii="Times New Roman" w:hAnsi="Times New Roman" w:eastAsia="Times New Roman" w:cs="Times New Roman"/>
        </w:rPr>
        <w:t>Data Collection:</w:t>
      </w:r>
    </w:p>
    <w:p w:rsidR="009046B2" w:rsidP="4402F288" w:rsidRDefault="73349B8C" w14:paraId="0C8384B1" w14:textId="14CBDFB7">
      <w:pPr>
        <w:spacing w:line="360" w:lineRule="auto"/>
        <w:rPr>
          <w:rFonts w:ascii="Times New Roman" w:hAnsi="Times New Roman" w:eastAsia="Times New Roman" w:cs="Times New Roman"/>
        </w:rPr>
      </w:pPr>
      <w:r w:rsidRPr="4402F288">
        <w:rPr>
          <w:rFonts w:ascii="Times New Roman" w:hAnsi="Times New Roman" w:eastAsia="Times New Roman" w:cs="Times New Roman"/>
        </w:rPr>
        <w:t xml:space="preserve">This study investigates the factors that explain </w:t>
      </w:r>
      <w:r w:rsidRPr="4402F288" w:rsidR="7DECE65B">
        <w:rPr>
          <w:rFonts w:ascii="Times New Roman" w:hAnsi="Times New Roman" w:eastAsia="Times New Roman" w:cs="Times New Roman"/>
        </w:rPr>
        <w:t>differences in</w:t>
      </w:r>
      <w:r w:rsidRPr="4402F288">
        <w:rPr>
          <w:rFonts w:ascii="Times New Roman" w:hAnsi="Times New Roman" w:eastAsia="Times New Roman" w:cs="Times New Roman"/>
        </w:rPr>
        <w:t xml:space="preserve"> happiness levels across countries. The primary data source is the World Happiness Report</w:t>
      </w:r>
      <w:r w:rsidRPr="4402F288" w:rsidR="2A25D402">
        <w:rPr>
          <w:rFonts w:ascii="Times New Roman" w:hAnsi="Times New Roman" w:eastAsia="Times New Roman" w:cs="Times New Roman"/>
        </w:rPr>
        <w:t>(https://worldhappiness.report/). It</w:t>
      </w:r>
      <w:r w:rsidRPr="4402F288">
        <w:rPr>
          <w:rFonts w:ascii="Times New Roman" w:hAnsi="Times New Roman" w:eastAsia="Times New Roman" w:cs="Times New Roman"/>
        </w:rPr>
        <w:t xml:space="preserve"> is based on responses collected through the Gallup World Poll. Each year, Gallup surveys approximately 1,000 adults in more than 160 countries using a consistent methodology to ensure comparability across countries and over time.</w:t>
      </w:r>
    </w:p>
    <w:p w:rsidR="121724C7" w:rsidP="4402F288" w:rsidRDefault="121724C7" w14:paraId="3154D356" w14:textId="0BDFDD1B">
      <w:pPr>
        <w:spacing w:line="360" w:lineRule="auto"/>
        <w:rPr>
          <w:rFonts w:ascii="Times New Roman" w:hAnsi="Times New Roman" w:eastAsia="Times New Roman" w:cs="Times New Roman"/>
        </w:rPr>
      </w:pPr>
      <w:r w:rsidRPr="4402F288">
        <w:rPr>
          <w:rFonts w:ascii="Times New Roman" w:hAnsi="Times New Roman" w:eastAsia="Times New Roman" w:cs="Times New Roman"/>
        </w:rPr>
        <w:t>Other important factors, like GDP per capita, healthy life expectancy, social support, freedom, generosity, and corruption perception, were also measured. These came from trusted sources such as the World Bank, the World Health Organization, and additional Gallup surveys.</w:t>
      </w:r>
    </w:p>
    <w:p w:rsidR="121724C7" w:rsidP="4402F288" w:rsidRDefault="121724C7" w14:paraId="129702E4" w14:textId="644DFF2E">
      <w:pPr>
        <w:spacing w:line="360" w:lineRule="auto"/>
        <w:rPr>
          <w:rFonts w:ascii="Times New Roman" w:hAnsi="Times New Roman" w:eastAsia="Times New Roman" w:cs="Times New Roman"/>
        </w:rPr>
      </w:pPr>
      <w:r w:rsidRPr="4402F288">
        <w:rPr>
          <w:rFonts w:ascii="Times New Roman" w:hAnsi="Times New Roman" w:eastAsia="Times New Roman" w:cs="Times New Roman"/>
        </w:rPr>
        <w:t xml:space="preserve">When recent data </w:t>
      </w:r>
      <w:r w:rsidRPr="4402F288" w:rsidR="014F63DC">
        <w:rPr>
          <w:rFonts w:ascii="Times New Roman" w:hAnsi="Times New Roman" w:eastAsia="Times New Roman" w:cs="Times New Roman"/>
        </w:rPr>
        <w:t>is</w:t>
      </w:r>
      <w:r w:rsidRPr="4402F288">
        <w:rPr>
          <w:rFonts w:ascii="Times New Roman" w:hAnsi="Times New Roman" w:eastAsia="Times New Roman" w:cs="Times New Roman"/>
        </w:rPr>
        <w:t xml:space="preserve"> missing, the researchers used older data or made careful estimates based on related information. However, these estimated numbers were only used for analysis</w:t>
      </w:r>
      <w:r w:rsidRPr="4402F288" w:rsidR="6D4C07FF">
        <w:rPr>
          <w:rFonts w:ascii="Times New Roman" w:hAnsi="Times New Roman" w:eastAsia="Times New Roman" w:cs="Times New Roman"/>
        </w:rPr>
        <w:t>;</w:t>
      </w:r>
      <w:r w:rsidRPr="4402F288">
        <w:rPr>
          <w:rFonts w:ascii="Times New Roman" w:hAnsi="Times New Roman" w:eastAsia="Times New Roman" w:cs="Times New Roman"/>
        </w:rPr>
        <w:t xml:space="preserve"> not for the official happiness rankings. The rankings are based only on real collected data.</w:t>
      </w:r>
    </w:p>
    <w:tbl>
      <w:tblPr>
        <w:tblStyle w:val="TableGrid"/>
        <w:tblW w:w="0" w:type="auto"/>
        <w:tblLayout w:type="fixed"/>
        <w:tblLook w:val="04A0" w:firstRow="1" w:lastRow="0" w:firstColumn="1" w:lastColumn="0" w:noHBand="0" w:noVBand="1"/>
      </w:tblPr>
      <w:tblGrid>
        <w:gridCol w:w="10549"/>
      </w:tblGrid>
      <w:tr w:rsidR="4402F288" w:rsidTr="4402F288" w14:paraId="209352AF" w14:textId="77777777">
        <w:trPr>
          <w:trHeight w:val="300"/>
        </w:trPr>
        <w:tc>
          <w:tcPr>
            <w:tcW w:w="10549"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652912E5" w14:textId="022A7204">
            <w:pPr>
              <w:pStyle w:val="NoSpacing"/>
              <w:spacing w:line="360" w:lineRule="auto"/>
              <w:rPr>
                <w:rFonts w:ascii="Times New Roman" w:hAnsi="Times New Roman" w:eastAsia="Times New Roman" w:cs="Times New Roman"/>
                <w:b/>
                <w:bCs/>
                <w:sz w:val="22"/>
                <w:szCs w:val="22"/>
              </w:rPr>
            </w:pPr>
            <w:r w:rsidRPr="4402F288">
              <w:rPr>
                <w:rFonts w:ascii="Times New Roman" w:hAnsi="Times New Roman" w:eastAsia="Times New Roman" w:cs="Times New Roman"/>
                <w:b/>
                <w:bCs/>
                <w:sz w:val="22"/>
                <w:szCs w:val="22"/>
              </w:rPr>
              <w:t xml:space="preserve">DATA </w:t>
            </w:r>
            <w:r w:rsidRPr="4402F288" w:rsidR="5712CD5A">
              <w:rPr>
                <w:rFonts w:ascii="Times New Roman" w:hAnsi="Times New Roman" w:eastAsia="Times New Roman" w:cs="Times New Roman"/>
                <w:b/>
                <w:bCs/>
                <w:sz w:val="22"/>
                <w:szCs w:val="22"/>
              </w:rPr>
              <w:t>SET INFORMTAION</w:t>
            </w:r>
          </w:p>
          <w:p w:rsidR="4402F288" w:rsidP="4402F288" w:rsidRDefault="4402F288" w14:paraId="1A20F879" w14:textId="5B598530">
            <w:pPr>
              <w:pStyle w:val="NoSpacing"/>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 xml:space="preserve"> </w:t>
            </w:r>
          </w:p>
          <w:p w:rsidR="4402F288" w:rsidP="4402F288" w:rsidRDefault="4402F288" w14:paraId="3B07F94E" w14:textId="4B9CD13F">
            <w:pPr>
              <w:pStyle w:val="NoSpacing"/>
              <w:spacing w:line="360" w:lineRule="auto"/>
              <w:rPr>
                <w:rFonts w:ascii="Times New Roman" w:hAnsi="Times New Roman" w:eastAsia="Times New Roman" w:cs="Times New Roman"/>
              </w:rPr>
            </w:pPr>
            <w:r w:rsidRPr="4402F288">
              <w:rPr>
                <w:rFonts w:ascii="Times New Roman" w:hAnsi="Times New Roman" w:eastAsia="Times New Roman" w:cs="Times New Roman"/>
                <w:sz w:val="22"/>
                <w:szCs w:val="22"/>
              </w:rPr>
              <w:t xml:space="preserve">Data source: Sazidthe1. (2023). World Happiness Report (till 2023) [Data set]. Kaggle. </w:t>
            </w:r>
            <w:hyperlink r:id="rId5">
              <w:r w:rsidRPr="4402F288">
                <w:rPr>
                  <w:rStyle w:val="Hyperlink"/>
                  <w:rFonts w:ascii="Times New Roman" w:hAnsi="Times New Roman" w:eastAsia="Times New Roman" w:cs="Times New Roman"/>
                  <w:color w:val="467886"/>
                  <w:sz w:val="22"/>
                  <w:szCs w:val="22"/>
                </w:rPr>
                <w:t>https://www.kaggle.com/datasets/sazidthe1/global-happiness-scores-and-factors</w:t>
              </w:r>
            </w:hyperlink>
          </w:p>
          <w:p w:rsidR="4402F288" w:rsidP="4402F288" w:rsidRDefault="4402F288" w14:paraId="68AA253A" w14:textId="28AEAC99">
            <w:pPr>
              <w:pStyle w:val="NoSpacing"/>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 xml:space="preserve"> </w:t>
            </w:r>
          </w:p>
          <w:p w:rsidR="4402F288" w:rsidP="4402F288" w:rsidRDefault="4402F288" w14:paraId="44FDF6F8" w14:textId="55A946C1">
            <w:pPr>
              <w:pStyle w:val="NoSpacing"/>
              <w:spacing w:line="360" w:lineRule="auto"/>
              <w:rPr>
                <w:rFonts w:ascii="Times New Roman" w:hAnsi="Times New Roman" w:eastAsia="Times New Roman" w:cs="Times New Roman"/>
              </w:rPr>
            </w:pPr>
            <w:r w:rsidRPr="4402F288">
              <w:rPr>
                <w:rFonts w:ascii="Times New Roman" w:hAnsi="Times New Roman" w:eastAsia="Times New Roman" w:cs="Times New Roman"/>
                <w:sz w:val="22"/>
                <w:szCs w:val="22"/>
              </w:rPr>
              <w:t xml:space="preserve">Data Originally from </w:t>
            </w:r>
            <w:hyperlink r:id="rId6">
              <w:r w:rsidRPr="4402F288">
                <w:rPr>
                  <w:rStyle w:val="Hyperlink"/>
                  <w:rFonts w:ascii="Times New Roman" w:hAnsi="Times New Roman" w:eastAsia="Times New Roman" w:cs="Times New Roman"/>
                  <w:color w:val="467886"/>
                  <w:sz w:val="22"/>
                  <w:szCs w:val="22"/>
                </w:rPr>
                <w:t>https://worldhappiness.report/</w:t>
              </w:r>
            </w:hyperlink>
          </w:p>
          <w:p w:rsidR="4402F288" w:rsidP="4402F288" w:rsidRDefault="4402F288" w14:paraId="1F76DD9A" w14:textId="05FA4B1D">
            <w:pPr>
              <w:pStyle w:val="NoSpacing"/>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 xml:space="preserve"> </w:t>
            </w:r>
          </w:p>
          <w:tbl>
            <w:tblPr>
              <w:tblStyle w:val="PlainTable4"/>
              <w:tblW w:w="0" w:type="auto"/>
              <w:tblLayout w:type="fixed"/>
              <w:tblLook w:val="06A0" w:firstRow="1" w:lastRow="0" w:firstColumn="1" w:lastColumn="0" w:noHBand="1" w:noVBand="1"/>
            </w:tblPr>
            <w:tblGrid>
              <w:gridCol w:w="5170"/>
              <w:gridCol w:w="5170"/>
            </w:tblGrid>
            <w:tr w:rsidR="4402F288" w:rsidTr="4402F288" w14:paraId="324AF96E" w14:textId="77777777">
              <w:trPr>
                <w:cnfStyle w:val="100000000000" w:firstRow="1" w:lastRow="0" w:firstColumn="0" w:lastColumn="0" w:oddVBand="0" w:evenVBand="0" w:oddHBand="0" w:evenHBand="0" w:firstRowFirstColumn="0" w:firstRowLastColumn="0" w:lastRowFirstColumn="0" w:lastRowLastColumn="0"/>
                <w:trHeight w:val="3165"/>
              </w:trPr>
              <w:tc>
                <w:tcPr>
                  <w:cnfStyle w:val="001000000000" w:firstRow="0" w:lastRow="0" w:firstColumn="1" w:lastColumn="0" w:oddVBand="0" w:evenVBand="0" w:oddHBand="0" w:evenHBand="0" w:firstRowFirstColumn="0" w:firstRowLastColumn="0" w:lastRowFirstColumn="0" w:lastRowLastColumn="0"/>
                  <w:tcW w:w="5170" w:type="dxa"/>
                  <w:tcMar>
                    <w:left w:w="108" w:type="dxa"/>
                    <w:right w:w="108" w:type="dxa"/>
                  </w:tcMar>
                </w:tcPr>
                <w:p w:rsidR="4402F288" w:rsidP="4402F288" w:rsidRDefault="4402F288" w14:paraId="7AE0F4CA" w14:textId="57623F6D">
                  <w:pPr>
                    <w:pStyle w:val="ListParagraph"/>
                    <w:numPr>
                      <w:ilvl w:val="0"/>
                      <w:numId w:val="4"/>
                    </w:numPr>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The World Happiness Report (2020)</w:t>
                  </w:r>
                </w:p>
                <w:p w:rsidR="4402F288" w:rsidP="4402F288" w:rsidRDefault="4402F288" w14:paraId="610B21BC" w14:textId="133A723F">
                  <w:pPr>
                    <w:pStyle w:val="ListParagraph"/>
                    <w:numPr>
                      <w:ilvl w:val="1"/>
                      <w:numId w:val="4"/>
                    </w:numPr>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153 unique observations</w:t>
                  </w:r>
                </w:p>
                <w:p w:rsidR="4402F288" w:rsidP="4402F288" w:rsidRDefault="4402F288" w14:paraId="7076F43E" w14:textId="14C485AB">
                  <w:pPr>
                    <w:pStyle w:val="ListParagraph"/>
                    <w:numPr>
                      <w:ilvl w:val="1"/>
                      <w:numId w:val="4"/>
                    </w:numPr>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9 columns</w:t>
                  </w:r>
                </w:p>
                <w:p w:rsidR="4402F288" w:rsidP="4402F288" w:rsidRDefault="4402F288" w14:paraId="3CE97DB7" w14:textId="6E189494">
                  <w:pPr>
                    <w:pStyle w:val="ListParagraph"/>
                    <w:numPr>
                      <w:ilvl w:val="2"/>
                      <w:numId w:val="4"/>
                    </w:numPr>
                    <w:spacing w:line="360" w:lineRule="auto"/>
                    <w:ind w:hanging="270"/>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 xml:space="preserve">country </w:t>
                  </w:r>
                </w:p>
                <w:p w:rsidR="4402F288" w:rsidP="4402F288" w:rsidRDefault="4402F288" w14:paraId="42B0B79B" w14:textId="680CDBD8">
                  <w:pPr>
                    <w:pStyle w:val="ListParagraph"/>
                    <w:numPr>
                      <w:ilvl w:val="2"/>
                      <w:numId w:val="4"/>
                    </w:numPr>
                    <w:spacing w:line="360" w:lineRule="auto"/>
                    <w:ind w:hanging="270"/>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 xml:space="preserve">region </w:t>
                  </w:r>
                </w:p>
                <w:p w:rsidR="4402F288" w:rsidP="4402F288" w:rsidRDefault="4402F288" w14:paraId="69E1BCD6" w14:textId="1824546E">
                  <w:pPr>
                    <w:pStyle w:val="ListParagraph"/>
                    <w:numPr>
                      <w:ilvl w:val="2"/>
                      <w:numId w:val="4"/>
                    </w:numPr>
                    <w:spacing w:line="360" w:lineRule="auto"/>
                    <w:ind w:hanging="270"/>
                    <w:rPr>
                      <w:rFonts w:ascii="Times New Roman" w:hAnsi="Times New Roman" w:eastAsia="Times New Roman" w:cs="Times New Roman"/>
                      <w:sz w:val="22"/>
                      <w:szCs w:val="22"/>
                    </w:rPr>
                  </w:pPr>
                  <w:proofErr w:type="spellStart"/>
                  <w:r w:rsidRPr="4402F288">
                    <w:rPr>
                      <w:rFonts w:ascii="Times New Roman" w:hAnsi="Times New Roman" w:eastAsia="Times New Roman" w:cs="Times New Roman"/>
                      <w:sz w:val="22"/>
                      <w:szCs w:val="22"/>
                    </w:rPr>
                    <w:t>happiness_score</w:t>
                  </w:r>
                  <w:proofErr w:type="spellEnd"/>
                  <w:r w:rsidRPr="4402F288">
                    <w:rPr>
                      <w:rFonts w:ascii="Times New Roman" w:hAnsi="Times New Roman" w:eastAsia="Times New Roman" w:cs="Times New Roman"/>
                      <w:sz w:val="22"/>
                      <w:szCs w:val="22"/>
                    </w:rPr>
                    <w:t xml:space="preserve"> </w:t>
                  </w:r>
                </w:p>
                <w:p w:rsidR="4402F288" w:rsidP="4402F288" w:rsidRDefault="4402F288" w14:paraId="445557FE" w14:textId="2598C74D">
                  <w:pPr>
                    <w:pStyle w:val="ListParagraph"/>
                    <w:numPr>
                      <w:ilvl w:val="2"/>
                      <w:numId w:val="4"/>
                    </w:numPr>
                    <w:spacing w:line="360" w:lineRule="auto"/>
                    <w:ind w:hanging="270"/>
                    <w:rPr>
                      <w:rFonts w:ascii="Times New Roman" w:hAnsi="Times New Roman" w:eastAsia="Times New Roman" w:cs="Times New Roman"/>
                      <w:sz w:val="22"/>
                      <w:szCs w:val="22"/>
                    </w:rPr>
                  </w:pPr>
                  <w:proofErr w:type="spellStart"/>
                  <w:r w:rsidRPr="4402F288">
                    <w:rPr>
                      <w:rFonts w:ascii="Times New Roman" w:hAnsi="Times New Roman" w:eastAsia="Times New Roman" w:cs="Times New Roman"/>
                      <w:sz w:val="22"/>
                      <w:szCs w:val="22"/>
                    </w:rPr>
                    <w:t>gdp_per_capita</w:t>
                  </w:r>
                  <w:proofErr w:type="spellEnd"/>
                  <w:r w:rsidRPr="4402F288">
                    <w:rPr>
                      <w:rFonts w:ascii="Times New Roman" w:hAnsi="Times New Roman" w:eastAsia="Times New Roman" w:cs="Times New Roman"/>
                      <w:sz w:val="22"/>
                      <w:szCs w:val="22"/>
                    </w:rPr>
                    <w:t xml:space="preserve"> </w:t>
                  </w:r>
                </w:p>
                <w:p w:rsidR="4402F288" w:rsidP="4402F288" w:rsidRDefault="4402F288" w14:paraId="05536B0C" w14:textId="4E25EAB8">
                  <w:pPr>
                    <w:pStyle w:val="ListParagraph"/>
                    <w:numPr>
                      <w:ilvl w:val="2"/>
                      <w:numId w:val="4"/>
                    </w:numPr>
                    <w:spacing w:line="360" w:lineRule="auto"/>
                    <w:ind w:hanging="270"/>
                    <w:rPr>
                      <w:rFonts w:ascii="Times New Roman" w:hAnsi="Times New Roman" w:eastAsia="Times New Roman" w:cs="Times New Roman"/>
                      <w:sz w:val="22"/>
                      <w:szCs w:val="22"/>
                    </w:rPr>
                  </w:pPr>
                  <w:proofErr w:type="spellStart"/>
                  <w:r w:rsidRPr="4402F288">
                    <w:rPr>
                      <w:rFonts w:ascii="Times New Roman" w:hAnsi="Times New Roman" w:eastAsia="Times New Roman" w:cs="Times New Roman"/>
                      <w:sz w:val="22"/>
                      <w:szCs w:val="22"/>
                    </w:rPr>
                    <w:t>social_support</w:t>
                  </w:r>
                  <w:proofErr w:type="spellEnd"/>
                  <w:r w:rsidRPr="4402F288">
                    <w:rPr>
                      <w:rFonts w:ascii="Times New Roman" w:hAnsi="Times New Roman" w:eastAsia="Times New Roman" w:cs="Times New Roman"/>
                      <w:sz w:val="22"/>
                      <w:szCs w:val="22"/>
                    </w:rPr>
                    <w:t xml:space="preserve"> </w:t>
                  </w:r>
                </w:p>
                <w:p w:rsidR="4402F288" w:rsidP="4402F288" w:rsidRDefault="4402F288" w14:paraId="64522FC5" w14:textId="6370E9B2">
                  <w:pPr>
                    <w:pStyle w:val="ListParagraph"/>
                    <w:numPr>
                      <w:ilvl w:val="2"/>
                      <w:numId w:val="4"/>
                    </w:numPr>
                    <w:spacing w:line="360" w:lineRule="auto"/>
                    <w:ind w:hanging="270"/>
                    <w:rPr>
                      <w:rFonts w:ascii="Times New Roman" w:hAnsi="Times New Roman" w:eastAsia="Times New Roman" w:cs="Times New Roman"/>
                      <w:sz w:val="22"/>
                      <w:szCs w:val="22"/>
                    </w:rPr>
                  </w:pPr>
                  <w:proofErr w:type="spellStart"/>
                  <w:r w:rsidRPr="4402F288">
                    <w:rPr>
                      <w:rFonts w:ascii="Times New Roman" w:hAnsi="Times New Roman" w:eastAsia="Times New Roman" w:cs="Times New Roman"/>
                      <w:sz w:val="22"/>
                      <w:szCs w:val="22"/>
                    </w:rPr>
                    <w:t>healthy_life_expectancy</w:t>
                  </w:r>
                  <w:proofErr w:type="spellEnd"/>
                  <w:r w:rsidRPr="4402F288">
                    <w:rPr>
                      <w:rFonts w:ascii="Times New Roman" w:hAnsi="Times New Roman" w:eastAsia="Times New Roman" w:cs="Times New Roman"/>
                      <w:sz w:val="22"/>
                      <w:szCs w:val="22"/>
                    </w:rPr>
                    <w:t xml:space="preserve"> </w:t>
                  </w:r>
                </w:p>
                <w:p w:rsidR="4402F288" w:rsidP="4402F288" w:rsidRDefault="4402F288" w14:paraId="45221480" w14:textId="5BFAAC20">
                  <w:pPr>
                    <w:pStyle w:val="ListParagraph"/>
                    <w:numPr>
                      <w:ilvl w:val="2"/>
                      <w:numId w:val="4"/>
                    </w:numPr>
                    <w:spacing w:line="360" w:lineRule="auto"/>
                    <w:ind w:hanging="270"/>
                    <w:rPr>
                      <w:rFonts w:ascii="Times New Roman" w:hAnsi="Times New Roman" w:eastAsia="Times New Roman" w:cs="Times New Roman"/>
                      <w:sz w:val="22"/>
                      <w:szCs w:val="22"/>
                    </w:rPr>
                  </w:pPr>
                  <w:proofErr w:type="spellStart"/>
                  <w:r w:rsidRPr="4402F288">
                    <w:rPr>
                      <w:rFonts w:ascii="Times New Roman" w:hAnsi="Times New Roman" w:eastAsia="Times New Roman" w:cs="Times New Roman"/>
                      <w:sz w:val="22"/>
                      <w:szCs w:val="22"/>
                    </w:rPr>
                    <w:t>freedom_to_make_life_choice</w:t>
                  </w:r>
                  <w:proofErr w:type="spellEnd"/>
                </w:p>
                <w:p w:rsidR="4402F288" w:rsidP="4402F288" w:rsidRDefault="4402F288" w14:paraId="650384B8" w14:textId="658ECBB9">
                  <w:pPr>
                    <w:pStyle w:val="ListParagraph"/>
                    <w:numPr>
                      <w:ilvl w:val="2"/>
                      <w:numId w:val="4"/>
                    </w:numPr>
                    <w:spacing w:line="360" w:lineRule="auto"/>
                    <w:ind w:hanging="270"/>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 xml:space="preserve">generosity </w:t>
                  </w:r>
                </w:p>
                <w:p w:rsidR="4402F288" w:rsidP="4402F288" w:rsidRDefault="4402F288" w14:paraId="03CBB604" w14:textId="02FEE13E">
                  <w:pPr>
                    <w:pStyle w:val="ListParagraph"/>
                    <w:numPr>
                      <w:ilvl w:val="2"/>
                      <w:numId w:val="4"/>
                    </w:numPr>
                    <w:spacing w:line="360" w:lineRule="auto"/>
                    <w:ind w:hanging="270"/>
                    <w:rPr>
                      <w:rFonts w:ascii="Times New Roman" w:hAnsi="Times New Roman" w:eastAsia="Times New Roman" w:cs="Times New Roman"/>
                      <w:sz w:val="22"/>
                      <w:szCs w:val="22"/>
                    </w:rPr>
                  </w:pPr>
                  <w:proofErr w:type="spellStart"/>
                  <w:r w:rsidRPr="4402F288">
                    <w:rPr>
                      <w:rFonts w:ascii="Times New Roman" w:hAnsi="Times New Roman" w:eastAsia="Times New Roman" w:cs="Times New Roman"/>
                      <w:sz w:val="22"/>
                      <w:szCs w:val="22"/>
                    </w:rPr>
                    <w:t>perceptions_of_corruption</w:t>
                  </w:r>
                  <w:proofErr w:type="spellEnd"/>
                </w:p>
                <w:p w:rsidR="4402F288" w:rsidP="4402F288" w:rsidRDefault="4402F288" w14:paraId="54C98574" w14:textId="3A3BCB24">
                  <w:pPr>
                    <w:pStyle w:val="NoSpacing"/>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 xml:space="preserve"> </w:t>
                  </w:r>
                </w:p>
              </w:tc>
              <w:tc>
                <w:tcPr>
                  <w:tcW w:w="5170" w:type="dxa"/>
                  <w:tcMar>
                    <w:left w:w="108" w:type="dxa"/>
                    <w:right w:w="108" w:type="dxa"/>
                  </w:tcMar>
                </w:tcPr>
                <w:p w:rsidR="4402F288" w:rsidP="4402F288" w:rsidRDefault="4402F288" w14:paraId="7EC0C861" w14:textId="013AC3AE">
                  <w:pPr>
                    <w:pStyle w:val="ListParagraph"/>
                    <w:numPr>
                      <w:ilvl w:val="0"/>
                      <w:numId w:val="4"/>
                    </w:num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0"/>
                      <w:bCs w:val="0"/>
                      <w:sz w:val="22"/>
                      <w:szCs w:val="22"/>
                    </w:rPr>
                  </w:pPr>
                  <w:r w:rsidRPr="4402F288">
                    <w:rPr>
                      <w:rFonts w:ascii="Times New Roman" w:hAnsi="Times New Roman" w:eastAsia="Times New Roman" w:cs="Times New Roman"/>
                      <w:sz w:val="22"/>
                      <w:szCs w:val="22"/>
                    </w:rPr>
                    <w:t>The World Happiness Report (2015)</w:t>
                  </w:r>
                </w:p>
                <w:p w:rsidR="4402F288" w:rsidP="4402F288" w:rsidRDefault="4402F288" w14:paraId="2E6A92C1" w14:textId="7DD06E54">
                  <w:pPr>
                    <w:pStyle w:val="ListParagraph"/>
                    <w:numPr>
                      <w:ilvl w:val="1"/>
                      <w:numId w:val="4"/>
                    </w:num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0"/>
                      <w:bCs w:val="0"/>
                      <w:sz w:val="22"/>
                      <w:szCs w:val="22"/>
                    </w:rPr>
                  </w:pPr>
                  <w:r w:rsidRPr="4402F288">
                    <w:rPr>
                      <w:rFonts w:ascii="Times New Roman" w:hAnsi="Times New Roman" w:eastAsia="Times New Roman" w:cs="Times New Roman"/>
                      <w:sz w:val="22"/>
                      <w:szCs w:val="22"/>
                    </w:rPr>
                    <w:t>158 unique observations</w:t>
                  </w:r>
                </w:p>
                <w:p w:rsidR="4402F288" w:rsidP="4402F288" w:rsidRDefault="4402F288" w14:paraId="0E8252AD" w14:textId="0C348F6F">
                  <w:pPr>
                    <w:pStyle w:val="ListParagraph"/>
                    <w:numPr>
                      <w:ilvl w:val="1"/>
                      <w:numId w:val="4"/>
                    </w:num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0"/>
                      <w:bCs w:val="0"/>
                      <w:sz w:val="22"/>
                      <w:szCs w:val="22"/>
                    </w:rPr>
                  </w:pPr>
                  <w:r w:rsidRPr="4402F288">
                    <w:rPr>
                      <w:rFonts w:ascii="Times New Roman" w:hAnsi="Times New Roman" w:eastAsia="Times New Roman" w:cs="Times New Roman"/>
                      <w:sz w:val="22"/>
                      <w:szCs w:val="22"/>
                    </w:rPr>
                    <w:t>9 columns</w:t>
                  </w:r>
                </w:p>
                <w:p w:rsidR="4402F288" w:rsidP="4402F288" w:rsidRDefault="4402F288" w14:paraId="164DEEA3" w14:textId="45616F30">
                  <w:pPr>
                    <w:pStyle w:val="ListParagraph"/>
                    <w:numPr>
                      <w:ilvl w:val="2"/>
                      <w:numId w:val="4"/>
                    </w:numPr>
                    <w:spacing w:line="360" w:lineRule="auto"/>
                    <w:ind w:hanging="27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0"/>
                      <w:bCs w:val="0"/>
                      <w:sz w:val="22"/>
                      <w:szCs w:val="22"/>
                    </w:rPr>
                  </w:pPr>
                  <w:r w:rsidRPr="4402F288">
                    <w:rPr>
                      <w:rFonts w:ascii="Times New Roman" w:hAnsi="Times New Roman" w:eastAsia="Times New Roman" w:cs="Times New Roman"/>
                      <w:sz w:val="22"/>
                      <w:szCs w:val="22"/>
                    </w:rPr>
                    <w:t xml:space="preserve">country </w:t>
                  </w:r>
                </w:p>
                <w:p w:rsidR="4402F288" w:rsidP="4402F288" w:rsidRDefault="4402F288" w14:paraId="33545783" w14:textId="03F5B2FE">
                  <w:pPr>
                    <w:pStyle w:val="ListParagraph"/>
                    <w:numPr>
                      <w:ilvl w:val="2"/>
                      <w:numId w:val="4"/>
                    </w:numPr>
                    <w:spacing w:line="360" w:lineRule="auto"/>
                    <w:ind w:hanging="27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0"/>
                      <w:bCs w:val="0"/>
                      <w:sz w:val="22"/>
                      <w:szCs w:val="22"/>
                    </w:rPr>
                  </w:pPr>
                  <w:r w:rsidRPr="4402F288">
                    <w:rPr>
                      <w:rFonts w:ascii="Times New Roman" w:hAnsi="Times New Roman" w:eastAsia="Times New Roman" w:cs="Times New Roman"/>
                      <w:sz w:val="22"/>
                      <w:szCs w:val="22"/>
                    </w:rPr>
                    <w:t xml:space="preserve">region </w:t>
                  </w:r>
                </w:p>
                <w:p w:rsidR="4402F288" w:rsidP="4402F288" w:rsidRDefault="4402F288" w14:paraId="2CBCF2EE" w14:textId="77D162B3">
                  <w:pPr>
                    <w:pStyle w:val="ListParagraph"/>
                    <w:numPr>
                      <w:ilvl w:val="2"/>
                      <w:numId w:val="4"/>
                    </w:numPr>
                    <w:spacing w:line="360" w:lineRule="auto"/>
                    <w:ind w:hanging="27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0"/>
                      <w:bCs w:val="0"/>
                      <w:sz w:val="22"/>
                      <w:szCs w:val="22"/>
                    </w:rPr>
                  </w:pPr>
                  <w:proofErr w:type="spellStart"/>
                  <w:r w:rsidRPr="4402F288">
                    <w:rPr>
                      <w:rFonts w:ascii="Times New Roman" w:hAnsi="Times New Roman" w:eastAsia="Times New Roman" w:cs="Times New Roman"/>
                      <w:sz w:val="22"/>
                      <w:szCs w:val="22"/>
                    </w:rPr>
                    <w:t>happiness_score</w:t>
                  </w:r>
                  <w:proofErr w:type="spellEnd"/>
                  <w:r w:rsidRPr="4402F288">
                    <w:rPr>
                      <w:rFonts w:ascii="Times New Roman" w:hAnsi="Times New Roman" w:eastAsia="Times New Roman" w:cs="Times New Roman"/>
                      <w:sz w:val="22"/>
                      <w:szCs w:val="22"/>
                    </w:rPr>
                    <w:t xml:space="preserve"> </w:t>
                  </w:r>
                </w:p>
                <w:p w:rsidR="4402F288" w:rsidP="4402F288" w:rsidRDefault="4402F288" w14:paraId="6975E4C6" w14:textId="3B5CA17A">
                  <w:pPr>
                    <w:pStyle w:val="ListParagraph"/>
                    <w:numPr>
                      <w:ilvl w:val="2"/>
                      <w:numId w:val="4"/>
                    </w:numPr>
                    <w:spacing w:line="360" w:lineRule="auto"/>
                    <w:ind w:hanging="27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0"/>
                      <w:bCs w:val="0"/>
                      <w:sz w:val="22"/>
                      <w:szCs w:val="22"/>
                    </w:rPr>
                  </w:pPr>
                  <w:proofErr w:type="spellStart"/>
                  <w:r w:rsidRPr="4402F288">
                    <w:rPr>
                      <w:rFonts w:ascii="Times New Roman" w:hAnsi="Times New Roman" w:eastAsia="Times New Roman" w:cs="Times New Roman"/>
                      <w:sz w:val="22"/>
                      <w:szCs w:val="22"/>
                    </w:rPr>
                    <w:t>gdp_per_capita</w:t>
                  </w:r>
                  <w:proofErr w:type="spellEnd"/>
                  <w:r w:rsidRPr="4402F288">
                    <w:rPr>
                      <w:rFonts w:ascii="Times New Roman" w:hAnsi="Times New Roman" w:eastAsia="Times New Roman" w:cs="Times New Roman"/>
                      <w:sz w:val="22"/>
                      <w:szCs w:val="22"/>
                    </w:rPr>
                    <w:t xml:space="preserve"> </w:t>
                  </w:r>
                </w:p>
                <w:p w:rsidR="4402F288" w:rsidP="4402F288" w:rsidRDefault="4402F288" w14:paraId="65287042" w14:textId="0A9FF538">
                  <w:pPr>
                    <w:pStyle w:val="ListParagraph"/>
                    <w:numPr>
                      <w:ilvl w:val="2"/>
                      <w:numId w:val="4"/>
                    </w:numPr>
                    <w:spacing w:line="360" w:lineRule="auto"/>
                    <w:ind w:hanging="27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0"/>
                      <w:bCs w:val="0"/>
                      <w:sz w:val="22"/>
                      <w:szCs w:val="22"/>
                    </w:rPr>
                  </w:pPr>
                  <w:proofErr w:type="spellStart"/>
                  <w:r w:rsidRPr="4402F288">
                    <w:rPr>
                      <w:rFonts w:ascii="Times New Roman" w:hAnsi="Times New Roman" w:eastAsia="Times New Roman" w:cs="Times New Roman"/>
                      <w:sz w:val="22"/>
                      <w:szCs w:val="22"/>
                    </w:rPr>
                    <w:t>social_support</w:t>
                  </w:r>
                  <w:proofErr w:type="spellEnd"/>
                  <w:r w:rsidRPr="4402F288">
                    <w:rPr>
                      <w:rFonts w:ascii="Times New Roman" w:hAnsi="Times New Roman" w:eastAsia="Times New Roman" w:cs="Times New Roman"/>
                      <w:sz w:val="22"/>
                      <w:szCs w:val="22"/>
                    </w:rPr>
                    <w:t xml:space="preserve"> </w:t>
                  </w:r>
                </w:p>
                <w:p w:rsidR="4402F288" w:rsidP="4402F288" w:rsidRDefault="4402F288" w14:paraId="779CE64B" w14:textId="50719D39">
                  <w:pPr>
                    <w:pStyle w:val="ListParagraph"/>
                    <w:numPr>
                      <w:ilvl w:val="2"/>
                      <w:numId w:val="4"/>
                    </w:numPr>
                    <w:spacing w:line="360" w:lineRule="auto"/>
                    <w:ind w:hanging="27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0"/>
                      <w:bCs w:val="0"/>
                      <w:sz w:val="22"/>
                      <w:szCs w:val="22"/>
                    </w:rPr>
                  </w:pPr>
                  <w:proofErr w:type="spellStart"/>
                  <w:r w:rsidRPr="4402F288">
                    <w:rPr>
                      <w:rFonts w:ascii="Times New Roman" w:hAnsi="Times New Roman" w:eastAsia="Times New Roman" w:cs="Times New Roman"/>
                      <w:sz w:val="22"/>
                      <w:szCs w:val="22"/>
                    </w:rPr>
                    <w:t>healthy_life_expectancy</w:t>
                  </w:r>
                  <w:proofErr w:type="spellEnd"/>
                  <w:r w:rsidRPr="4402F288">
                    <w:rPr>
                      <w:rFonts w:ascii="Times New Roman" w:hAnsi="Times New Roman" w:eastAsia="Times New Roman" w:cs="Times New Roman"/>
                      <w:sz w:val="22"/>
                      <w:szCs w:val="22"/>
                    </w:rPr>
                    <w:t xml:space="preserve"> </w:t>
                  </w:r>
                </w:p>
                <w:p w:rsidR="4402F288" w:rsidP="4402F288" w:rsidRDefault="4402F288" w14:paraId="71E1FBE5" w14:textId="490F3EB9">
                  <w:pPr>
                    <w:pStyle w:val="ListParagraph"/>
                    <w:numPr>
                      <w:ilvl w:val="2"/>
                      <w:numId w:val="4"/>
                    </w:numPr>
                    <w:spacing w:line="360" w:lineRule="auto"/>
                    <w:ind w:hanging="27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0"/>
                      <w:bCs w:val="0"/>
                      <w:sz w:val="22"/>
                      <w:szCs w:val="22"/>
                    </w:rPr>
                  </w:pPr>
                  <w:proofErr w:type="spellStart"/>
                  <w:r w:rsidRPr="4402F288">
                    <w:rPr>
                      <w:rFonts w:ascii="Times New Roman" w:hAnsi="Times New Roman" w:eastAsia="Times New Roman" w:cs="Times New Roman"/>
                      <w:sz w:val="22"/>
                      <w:szCs w:val="22"/>
                    </w:rPr>
                    <w:t>freedom_to_make_life_choice</w:t>
                  </w:r>
                  <w:proofErr w:type="spellEnd"/>
                </w:p>
                <w:p w:rsidR="4402F288" w:rsidP="4402F288" w:rsidRDefault="4402F288" w14:paraId="6900EEA6" w14:textId="37EDDD89">
                  <w:pPr>
                    <w:pStyle w:val="ListParagraph"/>
                    <w:numPr>
                      <w:ilvl w:val="2"/>
                      <w:numId w:val="4"/>
                    </w:numPr>
                    <w:spacing w:line="360" w:lineRule="auto"/>
                    <w:ind w:hanging="27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0"/>
                      <w:bCs w:val="0"/>
                      <w:sz w:val="22"/>
                      <w:szCs w:val="22"/>
                    </w:rPr>
                  </w:pPr>
                  <w:r w:rsidRPr="4402F288">
                    <w:rPr>
                      <w:rFonts w:ascii="Times New Roman" w:hAnsi="Times New Roman" w:eastAsia="Times New Roman" w:cs="Times New Roman"/>
                      <w:sz w:val="22"/>
                      <w:szCs w:val="22"/>
                    </w:rPr>
                    <w:t xml:space="preserve">generosity </w:t>
                  </w:r>
                </w:p>
                <w:p w:rsidR="4402F288" w:rsidP="4402F288" w:rsidRDefault="4402F288" w14:paraId="3D66662F" w14:textId="57C1A0F6">
                  <w:pPr>
                    <w:pStyle w:val="ListParagraph"/>
                    <w:numPr>
                      <w:ilvl w:val="2"/>
                      <w:numId w:val="4"/>
                    </w:numPr>
                    <w:spacing w:line="360" w:lineRule="auto"/>
                    <w:ind w:hanging="27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0"/>
                      <w:bCs w:val="0"/>
                      <w:sz w:val="22"/>
                      <w:szCs w:val="22"/>
                    </w:rPr>
                  </w:pPr>
                  <w:proofErr w:type="spellStart"/>
                  <w:r w:rsidRPr="4402F288">
                    <w:rPr>
                      <w:rFonts w:ascii="Times New Roman" w:hAnsi="Times New Roman" w:eastAsia="Times New Roman" w:cs="Times New Roman"/>
                      <w:sz w:val="22"/>
                      <w:szCs w:val="22"/>
                    </w:rPr>
                    <w:t>perceptions_of_corruption</w:t>
                  </w:r>
                  <w:proofErr w:type="spellEnd"/>
                </w:p>
                <w:p w:rsidR="4402F288" w:rsidP="4402F288" w:rsidRDefault="4402F288" w14:paraId="730C4E71" w14:textId="7C23BA05">
                  <w:pPr>
                    <w:pStyle w:val="NoSpacing"/>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0"/>
                      <w:bCs w:val="0"/>
                      <w:sz w:val="22"/>
                      <w:szCs w:val="22"/>
                    </w:rPr>
                  </w:pPr>
                </w:p>
              </w:tc>
            </w:tr>
          </w:tbl>
          <w:p w:rsidR="4402F288" w:rsidP="4402F288" w:rsidRDefault="4402F288" w14:paraId="44E4D45D" w14:textId="22E51055">
            <w:pPr>
              <w:spacing w:line="360" w:lineRule="auto"/>
              <w:rPr>
                <w:rFonts w:ascii="Times New Roman" w:hAnsi="Times New Roman" w:eastAsia="Times New Roman" w:cs="Times New Roman"/>
              </w:rPr>
            </w:pPr>
          </w:p>
        </w:tc>
      </w:tr>
    </w:tbl>
    <w:p w:rsidR="4402F288" w:rsidP="4402F288" w:rsidRDefault="4402F288" w14:paraId="548FCC78" w14:textId="06BF6176">
      <w:pPr>
        <w:spacing w:line="360" w:lineRule="auto"/>
        <w:rPr>
          <w:rFonts w:ascii="Times New Roman" w:hAnsi="Times New Roman" w:eastAsia="Times New Roman" w:cs="Times New Roman"/>
        </w:rPr>
      </w:pPr>
    </w:p>
    <w:tbl>
      <w:tblPr>
        <w:tblStyle w:val="TableGrid"/>
        <w:tblW w:w="0" w:type="auto"/>
        <w:tblLayout w:type="fixed"/>
        <w:tblLook w:val="04A0" w:firstRow="1" w:lastRow="0" w:firstColumn="1" w:lastColumn="0" w:noHBand="0" w:noVBand="1"/>
      </w:tblPr>
      <w:tblGrid>
        <w:gridCol w:w="3044"/>
        <w:gridCol w:w="4575"/>
        <w:gridCol w:w="1421"/>
        <w:gridCol w:w="1910"/>
      </w:tblGrid>
      <w:tr w:rsidR="4402F288" w:rsidTr="4402F288" w14:paraId="54CDCB35" w14:textId="77777777">
        <w:trPr>
          <w:trHeight w:val="255"/>
        </w:trPr>
        <w:tc>
          <w:tcPr>
            <w:tcW w:w="3044"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3539570A" w14:textId="74F81337">
            <w:pPr>
              <w:spacing w:line="360" w:lineRule="auto"/>
              <w:rPr>
                <w:rFonts w:ascii="Times New Roman" w:hAnsi="Times New Roman" w:eastAsia="Times New Roman" w:cs="Times New Roman"/>
                <w:b/>
                <w:bCs/>
                <w:sz w:val="22"/>
                <w:szCs w:val="22"/>
              </w:rPr>
            </w:pPr>
            <w:r w:rsidRPr="4402F288">
              <w:rPr>
                <w:rFonts w:ascii="Times New Roman" w:hAnsi="Times New Roman" w:eastAsia="Times New Roman" w:cs="Times New Roman"/>
                <w:b/>
                <w:bCs/>
                <w:sz w:val="22"/>
                <w:szCs w:val="22"/>
              </w:rPr>
              <w:t>Variable</w:t>
            </w:r>
          </w:p>
        </w:tc>
        <w:tc>
          <w:tcPr>
            <w:tcW w:w="4575"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22CA6B3F" w14:textId="0CB5C933">
            <w:pPr>
              <w:spacing w:line="360" w:lineRule="auto"/>
              <w:rPr>
                <w:rFonts w:ascii="Times New Roman" w:hAnsi="Times New Roman" w:eastAsia="Times New Roman" w:cs="Times New Roman"/>
                <w:b/>
                <w:bCs/>
                <w:sz w:val="22"/>
                <w:szCs w:val="22"/>
              </w:rPr>
            </w:pPr>
            <w:r w:rsidRPr="4402F288">
              <w:rPr>
                <w:rFonts w:ascii="Times New Roman" w:hAnsi="Times New Roman" w:eastAsia="Times New Roman" w:cs="Times New Roman"/>
                <w:b/>
                <w:bCs/>
                <w:sz w:val="22"/>
                <w:szCs w:val="22"/>
              </w:rPr>
              <w:t>Description</w:t>
            </w:r>
          </w:p>
        </w:tc>
        <w:tc>
          <w:tcPr>
            <w:tcW w:w="1421"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48798BD3" w14:textId="6A44C164">
            <w:pPr>
              <w:spacing w:line="360" w:lineRule="auto"/>
              <w:rPr>
                <w:rFonts w:ascii="Times New Roman" w:hAnsi="Times New Roman" w:eastAsia="Times New Roman" w:cs="Times New Roman"/>
                <w:b/>
                <w:bCs/>
                <w:sz w:val="22"/>
                <w:szCs w:val="22"/>
              </w:rPr>
            </w:pPr>
            <w:r w:rsidRPr="4402F288">
              <w:rPr>
                <w:rFonts w:ascii="Times New Roman" w:hAnsi="Times New Roman" w:eastAsia="Times New Roman" w:cs="Times New Roman"/>
                <w:b/>
                <w:bCs/>
                <w:sz w:val="22"/>
                <w:szCs w:val="22"/>
              </w:rPr>
              <w:t>Type</w:t>
            </w:r>
          </w:p>
        </w:tc>
        <w:tc>
          <w:tcPr>
            <w:tcW w:w="1910"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11D8A079" w14:textId="217670D3">
            <w:pPr>
              <w:spacing w:line="360" w:lineRule="auto"/>
              <w:rPr>
                <w:rFonts w:ascii="Times New Roman" w:hAnsi="Times New Roman" w:eastAsia="Times New Roman" w:cs="Times New Roman"/>
                <w:b/>
                <w:bCs/>
                <w:sz w:val="22"/>
                <w:szCs w:val="22"/>
              </w:rPr>
            </w:pPr>
            <w:r w:rsidRPr="4402F288">
              <w:rPr>
                <w:rFonts w:ascii="Times New Roman" w:hAnsi="Times New Roman" w:eastAsia="Times New Roman" w:cs="Times New Roman"/>
                <w:b/>
                <w:bCs/>
                <w:sz w:val="22"/>
                <w:szCs w:val="22"/>
              </w:rPr>
              <w:t>Unit</w:t>
            </w:r>
          </w:p>
        </w:tc>
      </w:tr>
      <w:tr w:rsidR="4402F288" w:rsidTr="4402F288" w14:paraId="0FF4C061" w14:textId="77777777">
        <w:trPr>
          <w:trHeight w:val="255"/>
        </w:trPr>
        <w:tc>
          <w:tcPr>
            <w:tcW w:w="3044"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4EA358D0" w14:textId="0512FD4A">
            <w:pPr>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country</w:t>
            </w:r>
          </w:p>
        </w:tc>
        <w:tc>
          <w:tcPr>
            <w:tcW w:w="4575"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009C8565" w14:textId="18B1BE13">
            <w:pPr>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Name of the country</w:t>
            </w:r>
          </w:p>
        </w:tc>
        <w:tc>
          <w:tcPr>
            <w:tcW w:w="1421"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26C64389" w14:textId="74C26ACA">
            <w:pPr>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Categorical</w:t>
            </w:r>
          </w:p>
        </w:tc>
        <w:tc>
          <w:tcPr>
            <w:tcW w:w="1910"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3D44A7F3" w14:textId="4F431628">
            <w:pPr>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N/A</w:t>
            </w:r>
          </w:p>
        </w:tc>
      </w:tr>
      <w:tr w:rsidR="4402F288" w:rsidTr="4402F288" w14:paraId="4161E435" w14:textId="77777777">
        <w:trPr>
          <w:trHeight w:val="255"/>
        </w:trPr>
        <w:tc>
          <w:tcPr>
            <w:tcW w:w="3044"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7247D742" w14:textId="534EBAF6">
            <w:pPr>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region</w:t>
            </w:r>
          </w:p>
        </w:tc>
        <w:tc>
          <w:tcPr>
            <w:tcW w:w="4575"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1E33FDDA" w14:textId="17CB8640">
            <w:pPr>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Region the country belongs to</w:t>
            </w:r>
          </w:p>
        </w:tc>
        <w:tc>
          <w:tcPr>
            <w:tcW w:w="1421"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144AA3FE" w14:textId="7F85B20B">
            <w:pPr>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Categorical</w:t>
            </w:r>
          </w:p>
        </w:tc>
        <w:tc>
          <w:tcPr>
            <w:tcW w:w="1910"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27764D0D" w14:textId="2C69D9A2">
            <w:pPr>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N/A</w:t>
            </w:r>
          </w:p>
        </w:tc>
      </w:tr>
      <w:tr w:rsidR="4402F288" w:rsidTr="4402F288" w14:paraId="0E1D5681" w14:textId="77777777">
        <w:trPr>
          <w:trHeight w:val="540"/>
        </w:trPr>
        <w:tc>
          <w:tcPr>
            <w:tcW w:w="3044"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0C4382E1" w14:textId="65A6E21A">
            <w:pPr>
              <w:spacing w:line="360" w:lineRule="auto"/>
              <w:rPr>
                <w:rFonts w:ascii="Times New Roman" w:hAnsi="Times New Roman" w:eastAsia="Times New Roman" w:cs="Times New Roman"/>
                <w:sz w:val="22"/>
                <w:szCs w:val="22"/>
              </w:rPr>
            </w:pPr>
            <w:proofErr w:type="spellStart"/>
            <w:r w:rsidRPr="4402F288">
              <w:rPr>
                <w:rFonts w:ascii="Times New Roman" w:hAnsi="Times New Roman" w:eastAsia="Times New Roman" w:cs="Times New Roman"/>
                <w:sz w:val="22"/>
                <w:szCs w:val="22"/>
              </w:rPr>
              <w:t>happiness_score</w:t>
            </w:r>
            <w:proofErr w:type="spellEnd"/>
          </w:p>
        </w:tc>
        <w:tc>
          <w:tcPr>
            <w:tcW w:w="4575"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26D97A93" w14:textId="5E84D06C">
            <w:pPr>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 xml:space="preserve">Average life evaluation score based on the </w:t>
            </w:r>
            <w:proofErr w:type="spellStart"/>
            <w:r w:rsidRPr="4402F288">
              <w:rPr>
                <w:rFonts w:ascii="Times New Roman" w:hAnsi="Times New Roman" w:eastAsia="Times New Roman" w:cs="Times New Roman"/>
                <w:sz w:val="22"/>
                <w:szCs w:val="22"/>
              </w:rPr>
              <w:t>Cantril</w:t>
            </w:r>
            <w:proofErr w:type="spellEnd"/>
            <w:r w:rsidRPr="4402F288">
              <w:rPr>
                <w:rFonts w:ascii="Times New Roman" w:hAnsi="Times New Roman" w:eastAsia="Times New Roman" w:cs="Times New Roman"/>
                <w:sz w:val="22"/>
                <w:szCs w:val="22"/>
              </w:rPr>
              <w:t xml:space="preserve"> ladder (0–10 scale)</w:t>
            </w:r>
          </w:p>
        </w:tc>
        <w:tc>
          <w:tcPr>
            <w:tcW w:w="1421"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022FA5AC" w14:textId="6A7B8C38">
            <w:pPr>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Quantitative</w:t>
            </w:r>
          </w:p>
        </w:tc>
        <w:tc>
          <w:tcPr>
            <w:tcW w:w="1910"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27726B10" w14:textId="4A52AF8A">
            <w:pPr>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Score (0–10)</w:t>
            </w:r>
          </w:p>
        </w:tc>
      </w:tr>
      <w:tr w:rsidR="4402F288" w:rsidTr="4402F288" w14:paraId="16468AB3" w14:textId="77777777">
        <w:trPr>
          <w:trHeight w:val="795"/>
        </w:trPr>
        <w:tc>
          <w:tcPr>
            <w:tcW w:w="3044"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53EA2F60" w14:textId="43550E81">
            <w:pPr>
              <w:spacing w:line="360" w:lineRule="auto"/>
              <w:rPr>
                <w:rFonts w:ascii="Times New Roman" w:hAnsi="Times New Roman" w:eastAsia="Times New Roman" w:cs="Times New Roman"/>
                <w:sz w:val="22"/>
                <w:szCs w:val="22"/>
              </w:rPr>
            </w:pPr>
            <w:proofErr w:type="spellStart"/>
            <w:r w:rsidRPr="4402F288">
              <w:rPr>
                <w:rFonts w:ascii="Times New Roman" w:hAnsi="Times New Roman" w:eastAsia="Times New Roman" w:cs="Times New Roman"/>
                <w:sz w:val="22"/>
                <w:szCs w:val="22"/>
              </w:rPr>
              <w:t>gdp_per_capita</w:t>
            </w:r>
            <w:proofErr w:type="spellEnd"/>
          </w:p>
        </w:tc>
        <w:tc>
          <w:tcPr>
            <w:tcW w:w="4575"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7569C5CC" w14:textId="2FBDD5CC">
            <w:pPr>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Log of GDP per capita based on Purchasing Power Parity (PPP) in constant 2021 international dollars</w:t>
            </w:r>
          </w:p>
        </w:tc>
        <w:tc>
          <w:tcPr>
            <w:tcW w:w="1421"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76404CC3" w14:textId="1098D1EB">
            <w:pPr>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Quantitative</w:t>
            </w:r>
          </w:p>
        </w:tc>
        <w:tc>
          <w:tcPr>
            <w:tcW w:w="1910"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1785D229" w14:textId="027838DB">
            <w:pPr>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Log(USD, PPP-adjusted)</w:t>
            </w:r>
          </w:p>
        </w:tc>
      </w:tr>
      <w:tr w:rsidR="4402F288" w:rsidTr="4402F288" w14:paraId="47FBEDBF" w14:textId="77777777">
        <w:trPr>
          <w:trHeight w:val="1080"/>
        </w:trPr>
        <w:tc>
          <w:tcPr>
            <w:tcW w:w="3044"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6489B355" w14:textId="13FFF192">
            <w:pPr>
              <w:spacing w:line="360" w:lineRule="auto"/>
              <w:rPr>
                <w:rFonts w:ascii="Times New Roman" w:hAnsi="Times New Roman" w:eastAsia="Times New Roman" w:cs="Times New Roman"/>
                <w:sz w:val="22"/>
                <w:szCs w:val="22"/>
              </w:rPr>
            </w:pPr>
            <w:proofErr w:type="spellStart"/>
            <w:r w:rsidRPr="4402F288">
              <w:rPr>
                <w:rFonts w:ascii="Times New Roman" w:hAnsi="Times New Roman" w:eastAsia="Times New Roman" w:cs="Times New Roman"/>
                <w:sz w:val="22"/>
                <w:szCs w:val="22"/>
              </w:rPr>
              <w:t>social_support</w:t>
            </w:r>
            <w:proofErr w:type="spellEnd"/>
          </w:p>
        </w:tc>
        <w:tc>
          <w:tcPr>
            <w:tcW w:w="4575"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52F71B74" w14:textId="62FC6BB3">
            <w:pPr>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National average of the binary response (0 = no, 1 = yes) to the question: “Do you have someone to rely on in times of trouble?”</w:t>
            </w:r>
          </w:p>
        </w:tc>
        <w:tc>
          <w:tcPr>
            <w:tcW w:w="1421"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1BBA2E4E" w14:textId="13B28D36">
            <w:pPr>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Quantitative (proportion)</w:t>
            </w:r>
          </w:p>
        </w:tc>
        <w:tc>
          <w:tcPr>
            <w:tcW w:w="1910"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26348BC8" w14:textId="632A6FBB">
            <w:pPr>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Proportion (0–1)</w:t>
            </w:r>
          </w:p>
        </w:tc>
      </w:tr>
      <w:tr w:rsidR="4402F288" w:rsidTr="4402F288" w14:paraId="29F6E0F1" w14:textId="77777777">
        <w:trPr>
          <w:trHeight w:val="525"/>
        </w:trPr>
        <w:tc>
          <w:tcPr>
            <w:tcW w:w="3044"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1C31A352" w14:textId="0C8C8ACE">
            <w:pPr>
              <w:spacing w:line="360" w:lineRule="auto"/>
              <w:rPr>
                <w:rFonts w:ascii="Times New Roman" w:hAnsi="Times New Roman" w:eastAsia="Times New Roman" w:cs="Times New Roman"/>
                <w:sz w:val="22"/>
                <w:szCs w:val="22"/>
              </w:rPr>
            </w:pPr>
            <w:proofErr w:type="spellStart"/>
            <w:r w:rsidRPr="4402F288">
              <w:rPr>
                <w:rFonts w:ascii="Times New Roman" w:hAnsi="Times New Roman" w:eastAsia="Times New Roman" w:cs="Times New Roman"/>
                <w:sz w:val="22"/>
                <w:szCs w:val="22"/>
              </w:rPr>
              <w:t>healthy_life_expectancy</w:t>
            </w:r>
            <w:proofErr w:type="spellEnd"/>
          </w:p>
        </w:tc>
        <w:tc>
          <w:tcPr>
            <w:tcW w:w="4575"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4C9EC976" w14:textId="474A4355">
            <w:pPr>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Life expectancy at birth adjusted for health quality</w:t>
            </w:r>
          </w:p>
        </w:tc>
        <w:tc>
          <w:tcPr>
            <w:tcW w:w="1421"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0D3B0379" w14:textId="4798545E">
            <w:pPr>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Quantitative</w:t>
            </w:r>
          </w:p>
        </w:tc>
        <w:tc>
          <w:tcPr>
            <w:tcW w:w="1910"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3F24B4CA" w14:textId="2AB3DBAC">
            <w:pPr>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Years</w:t>
            </w:r>
          </w:p>
        </w:tc>
      </w:tr>
      <w:tr w:rsidR="4402F288" w:rsidTr="4402F288" w14:paraId="6D3BA406" w14:textId="77777777">
        <w:trPr>
          <w:trHeight w:val="1080"/>
        </w:trPr>
        <w:tc>
          <w:tcPr>
            <w:tcW w:w="3044"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74C2917E" w14:textId="5F9B0143">
            <w:pPr>
              <w:spacing w:line="360" w:lineRule="auto"/>
              <w:rPr>
                <w:rFonts w:ascii="Times New Roman" w:hAnsi="Times New Roman" w:eastAsia="Times New Roman" w:cs="Times New Roman"/>
                <w:sz w:val="22"/>
                <w:szCs w:val="22"/>
              </w:rPr>
            </w:pPr>
            <w:proofErr w:type="spellStart"/>
            <w:r w:rsidRPr="4402F288">
              <w:rPr>
                <w:rFonts w:ascii="Times New Roman" w:hAnsi="Times New Roman" w:eastAsia="Times New Roman" w:cs="Times New Roman"/>
                <w:sz w:val="22"/>
                <w:szCs w:val="22"/>
              </w:rPr>
              <w:t>freedom_to_make_life_choices</w:t>
            </w:r>
            <w:proofErr w:type="spellEnd"/>
          </w:p>
        </w:tc>
        <w:tc>
          <w:tcPr>
            <w:tcW w:w="4575"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68075E08" w14:textId="65FAFE95">
            <w:pPr>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National average of responses to: “Are you satisfied with your freedom to choose what you do with your life?” (0 = no, 1 = yes)</w:t>
            </w:r>
          </w:p>
        </w:tc>
        <w:tc>
          <w:tcPr>
            <w:tcW w:w="1421"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03198251" w14:textId="056A36DA">
            <w:pPr>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Quantitative (proportion)</w:t>
            </w:r>
          </w:p>
        </w:tc>
        <w:tc>
          <w:tcPr>
            <w:tcW w:w="1910"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07D8273B" w14:textId="4C384C33">
            <w:pPr>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Proportion (0–1)</w:t>
            </w:r>
          </w:p>
        </w:tc>
      </w:tr>
      <w:tr w:rsidR="4402F288" w:rsidTr="4402F288" w14:paraId="1A01C1BE" w14:textId="77777777">
        <w:trPr>
          <w:trHeight w:val="795"/>
        </w:trPr>
        <w:tc>
          <w:tcPr>
            <w:tcW w:w="3044"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3DDD6F6B" w14:textId="628CFAE7">
            <w:pPr>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generosity</w:t>
            </w:r>
          </w:p>
        </w:tc>
        <w:tc>
          <w:tcPr>
            <w:tcW w:w="4575"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5F5AB830" w14:textId="1A93826B">
            <w:pPr>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Residual from regressing donation behavior on GDP per capita; measures prosocial behavior</w:t>
            </w:r>
          </w:p>
        </w:tc>
        <w:tc>
          <w:tcPr>
            <w:tcW w:w="1421"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1615AEE8" w14:textId="2099F2CF">
            <w:pPr>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Quantitative</w:t>
            </w:r>
          </w:p>
        </w:tc>
        <w:tc>
          <w:tcPr>
            <w:tcW w:w="1910"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4E1FC335" w14:textId="4395B967">
            <w:pPr>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Index (no unit)</w:t>
            </w:r>
          </w:p>
        </w:tc>
      </w:tr>
      <w:tr w:rsidR="4402F288" w:rsidTr="4402F288" w14:paraId="4E4E1773" w14:textId="77777777">
        <w:trPr>
          <w:trHeight w:val="795"/>
        </w:trPr>
        <w:tc>
          <w:tcPr>
            <w:tcW w:w="3044"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4512DA8E" w14:textId="7A507483">
            <w:pPr>
              <w:spacing w:line="360" w:lineRule="auto"/>
              <w:rPr>
                <w:rFonts w:ascii="Times New Roman" w:hAnsi="Times New Roman" w:eastAsia="Times New Roman" w:cs="Times New Roman"/>
                <w:sz w:val="22"/>
                <w:szCs w:val="22"/>
              </w:rPr>
            </w:pPr>
            <w:proofErr w:type="spellStart"/>
            <w:r w:rsidRPr="4402F288">
              <w:rPr>
                <w:rFonts w:ascii="Times New Roman" w:hAnsi="Times New Roman" w:eastAsia="Times New Roman" w:cs="Times New Roman"/>
                <w:sz w:val="22"/>
                <w:szCs w:val="22"/>
              </w:rPr>
              <w:t>perceptions_of_corruption</w:t>
            </w:r>
            <w:proofErr w:type="spellEnd"/>
          </w:p>
        </w:tc>
        <w:tc>
          <w:tcPr>
            <w:tcW w:w="4575"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1BF3F7A0" w14:textId="4EF7DFDE">
            <w:pPr>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National average of responses to corruption-related questions (0 = not widespread, 1 = widespread)</w:t>
            </w:r>
          </w:p>
        </w:tc>
        <w:tc>
          <w:tcPr>
            <w:tcW w:w="1421"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07B5119F" w14:textId="4A637C42">
            <w:pPr>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Quantitative (proportion)</w:t>
            </w:r>
          </w:p>
        </w:tc>
        <w:tc>
          <w:tcPr>
            <w:tcW w:w="1910" w:type="dxa"/>
            <w:tcBorders>
              <w:top w:val="single" w:color="auto" w:sz="8" w:space="0"/>
              <w:left w:val="single" w:color="auto" w:sz="8" w:space="0"/>
              <w:bottom w:val="single" w:color="auto" w:sz="8" w:space="0"/>
              <w:right w:val="single" w:color="auto" w:sz="8" w:space="0"/>
            </w:tcBorders>
            <w:tcMar>
              <w:left w:w="108" w:type="dxa"/>
              <w:right w:w="108" w:type="dxa"/>
            </w:tcMar>
          </w:tcPr>
          <w:p w:rsidR="4402F288" w:rsidP="4402F288" w:rsidRDefault="4402F288" w14:paraId="6F1B6859" w14:textId="60625567">
            <w:pPr>
              <w:spacing w:line="360" w:lineRule="auto"/>
              <w:rPr>
                <w:rFonts w:ascii="Times New Roman" w:hAnsi="Times New Roman" w:eastAsia="Times New Roman" w:cs="Times New Roman"/>
                <w:sz w:val="22"/>
                <w:szCs w:val="22"/>
              </w:rPr>
            </w:pPr>
            <w:r w:rsidRPr="4402F288">
              <w:rPr>
                <w:rFonts w:ascii="Times New Roman" w:hAnsi="Times New Roman" w:eastAsia="Times New Roman" w:cs="Times New Roman"/>
                <w:sz w:val="22"/>
                <w:szCs w:val="22"/>
              </w:rPr>
              <w:t>Proportion (0–1)</w:t>
            </w:r>
          </w:p>
        </w:tc>
      </w:tr>
    </w:tbl>
    <w:p w:rsidR="4402F288" w:rsidP="4402F288" w:rsidRDefault="4402F288" w14:paraId="39354020" w14:textId="25BC3DD3">
      <w:pPr>
        <w:spacing w:line="360" w:lineRule="auto"/>
        <w:rPr>
          <w:rFonts w:ascii="Times New Roman" w:hAnsi="Times New Roman" w:eastAsia="Times New Roman" w:cs="Times New Roman"/>
        </w:rPr>
      </w:pPr>
    </w:p>
    <w:p w:rsidR="633BC0AE" w:rsidP="4402F288" w:rsidRDefault="633BC0AE" w14:paraId="521EF5E7" w14:textId="4C3C8331">
      <w:pPr>
        <w:pStyle w:val="Heading3"/>
        <w:spacing w:line="360" w:lineRule="auto"/>
        <w:rPr>
          <w:rFonts w:ascii="Times New Roman" w:hAnsi="Times New Roman" w:eastAsia="Times New Roman" w:cs="Times New Roman"/>
        </w:rPr>
      </w:pPr>
      <w:r w:rsidRPr="4402F288">
        <w:rPr>
          <w:rFonts w:ascii="Times New Roman" w:hAnsi="Times New Roman" w:eastAsia="Times New Roman" w:cs="Times New Roman"/>
        </w:rPr>
        <w:t>Research Questions:</w:t>
      </w:r>
    </w:p>
    <w:p w:rsidR="633BC0AE" w:rsidP="4402F288" w:rsidRDefault="633BC0AE" w14:paraId="446A708F" w14:textId="2A0502B0">
      <w:pPr>
        <w:pStyle w:val="ListParagraph"/>
        <w:numPr>
          <w:ilvl w:val="0"/>
          <w:numId w:val="3"/>
        </w:numPr>
        <w:spacing w:line="360" w:lineRule="auto"/>
        <w:rPr>
          <w:rFonts w:ascii="Times New Roman" w:hAnsi="Times New Roman" w:eastAsia="Times New Roman" w:cs="Times New Roman"/>
        </w:rPr>
      </w:pPr>
      <w:r w:rsidRPr="4402F288">
        <w:rPr>
          <w:rFonts w:ascii="Times New Roman" w:hAnsi="Times New Roman" w:eastAsia="Times New Roman" w:cs="Times New Roman"/>
        </w:rPr>
        <w:t>Do the happiness scores of people on different continents in 20</w:t>
      </w:r>
      <w:r w:rsidR="00435AFD">
        <w:rPr>
          <w:rFonts w:ascii="Times New Roman" w:hAnsi="Times New Roman" w:eastAsia="Times New Roman" w:cs="Times New Roman"/>
        </w:rPr>
        <w:t>20</w:t>
      </w:r>
      <w:r w:rsidRPr="4402F288">
        <w:rPr>
          <w:rFonts w:ascii="Times New Roman" w:hAnsi="Times New Roman" w:eastAsia="Times New Roman" w:cs="Times New Roman"/>
        </w:rPr>
        <w:t xml:space="preserve"> differ significantly</w:t>
      </w:r>
      <w:r w:rsidRPr="4402F288" w:rsidR="42AEB904">
        <w:rPr>
          <w:rFonts w:ascii="Times New Roman" w:hAnsi="Times New Roman" w:eastAsia="Times New Roman" w:cs="Times New Roman"/>
        </w:rPr>
        <w:t xml:space="preserve"> (Q1)</w:t>
      </w:r>
    </w:p>
    <w:p w:rsidR="633BC0AE" w:rsidP="4402F288" w:rsidRDefault="633BC0AE" w14:paraId="004468BE" w14:textId="4D69DBBF">
      <w:pPr>
        <w:pStyle w:val="ListParagraph"/>
        <w:numPr>
          <w:ilvl w:val="0"/>
          <w:numId w:val="3"/>
        </w:numPr>
        <w:spacing w:line="360" w:lineRule="auto"/>
        <w:rPr>
          <w:rFonts w:ascii="Times New Roman" w:hAnsi="Times New Roman" w:eastAsia="Times New Roman" w:cs="Times New Roman"/>
        </w:rPr>
      </w:pPr>
      <w:r w:rsidRPr="4402F288">
        <w:rPr>
          <w:rFonts w:ascii="Times New Roman" w:hAnsi="Times New Roman" w:eastAsia="Times New Roman" w:cs="Times New Roman"/>
        </w:rPr>
        <w:t>Have the happiness scores of people in various countries changed between 2015 and 2020 (before and after the COVID-19)</w:t>
      </w:r>
      <w:r w:rsidRPr="4402F288" w:rsidR="34C97BB2">
        <w:rPr>
          <w:rFonts w:ascii="Times New Roman" w:hAnsi="Times New Roman" w:eastAsia="Times New Roman" w:cs="Times New Roman"/>
        </w:rPr>
        <w:t xml:space="preserve"> </w:t>
      </w:r>
      <w:r w:rsidRPr="4402F288" w:rsidR="377904D4">
        <w:rPr>
          <w:rFonts w:ascii="Times New Roman" w:hAnsi="Times New Roman" w:eastAsia="Times New Roman" w:cs="Times New Roman"/>
        </w:rPr>
        <w:t>(Q2)</w:t>
      </w:r>
    </w:p>
    <w:p w:rsidR="633BC0AE" w:rsidP="4402F288" w:rsidRDefault="633BC0AE" w14:paraId="09AEDC64" w14:textId="66B98DE0">
      <w:pPr>
        <w:pStyle w:val="ListParagraph"/>
        <w:numPr>
          <w:ilvl w:val="0"/>
          <w:numId w:val="3"/>
        </w:numPr>
        <w:spacing w:before="240" w:after="240" w:line="360" w:lineRule="auto"/>
        <w:rPr>
          <w:rFonts w:ascii="Times New Roman" w:hAnsi="Times New Roman" w:eastAsia="Times New Roman" w:cs="Times New Roman"/>
        </w:rPr>
      </w:pPr>
      <w:r w:rsidRPr="4402F288">
        <w:rPr>
          <w:rFonts w:ascii="Times New Roman" w:hAnsi="Times New Roman" w:eastAsia="Times New Roman" w:cs="Times New Roman"/>
        </w:rPr>
        <w:t>How do the different explanatory variables influence the happiness score in 20</w:t>
      </w:r>
      <w:r w:rsidR="00435AFD">
        <w:rPr>
          <w:rFonts w:ascii="Times New Roman" w:hAnsi="Times New Roman" w:eastAsia="Times New Roman" w:cs="Times New Roman"/>
        </w:rPr>
        <w:t>20</w:t>
      </w:r>
      <w:r w:rsidRPr="4402F288" w:rsidR="0F0124BB">
        <w:rPr>
          <w:rFonts w:ascii="Times New Roman" w:hAnsi="Times New Roman" w:eastAsia="Times New Roman" w:cs="Times New Roman"/>
        </w:rPr>
        <w:t xml:space="preserve"> </w:t>
      </w:r>
      <w:r w:rsidRPr="4402F288" w:rsidR="6B07A6E7">
        <w:rPr>
          <w:rFonts w:ascii="Times New Roman" w:hAnsi="Times New Roman" w:eastAsia="Times New Roman" w:cs="Times New Roman"/>
        </w:rPr>
        <w:t>(Q3)</w:t>
      </w:r>
    </w:p>
    <w:p w:rsidR="633BC0AE" w:rsidP="4402F288" w:rsidRDefault="633BC0AE" w14:paraId="303E14CB" w14:textId="62F73F8F">
      <w:pPr>
        <w:pStyle w:val="Heading3"/>
        <w:spacing w:line="360" w:lineRule="auto"/>
        <w:rPr>
          <w:rFonts w:ascii="Times New Roman" w:hAnsi="Times New Roman" w:eastAsia="Times New Roman" w:cs="Times New Roman"/>
        </w:rPr>
      </w:pPr>
      <w:r w:rsidRPr="4402F288">
        <w:rPr>
          <w:rFonts w:ascii="Times New Roman" w:hAnsi="Times New Roman" w:eastAsia="Times New Roman" w:cs="Times New Roman"/>
        </w:rPr>
        <w:t>TENTATIVE Plan of Action:</w:t>
      </w:r>
    </w:p>
    <w:p w:rsidR="3DEFA98F" w:rsidP="4402F288" w:rsidRDefault="3DEFA98F" w14:paraId="77E219FF" w14:textId="687C82D3">
      <w:pPr>
        <w:pStyle w:val="ListParagraph"/>
        <w:numPr>
          <w:ilvl w:val="0"/>
          <w:numId w:val="2"/>
        </w:numPr>
        <w:spacing w:line="360" w:lineRule="auto"/>
        <w:rPr>
          <w:rFonts w:ascii="Times New Roman" w:hAnsi="Times New Roman" w:eastAsia="Times New Roman" w:cs="Times New Roman"/>
        </w:rPr>
      </w:pPr>
      <w:r w:rsidRPr="4402F288">
        <w:rPr>
          <w:rFonts w:ascii="Times New Roman" w:hAnsi="Times New Roman" w:eastAsia="Times New Roman" w:cs="Times New Roman"/>
        </w:rPr>
        <w:t>We will use descriptive statistics and boxplots to explore the data. These summaries will help us understand the distribution, variability, and outliers in the data.</w:t>
      </w:r>
    </w:p>
    <w:p w:rsidR="4402F288" w:rsidP="4402F288" w:rsidRDefault="4402F288" w14:paraId="6C8662A8" w14:textId="6124DF94">
      <w:pPr>
        <w:pStyle w:val="ListParagraph"/>
        <w:spacing w:line="360" w:lineRule="auto"/>
        <w:rPr>
          <w:rFonts w:ascii="Times New Roman" w:hAnsi="Times New Roman" w:eastAsia="Times New Roman" w:cs="Times New Roman"/>
        </w:rPr>
      </w:pPr>
    </w:p>
    <w:p w:rsidR="3DEFA98F" w:rsidP="4402F288" w:rsidRDefault="3DEFA98F" w14:paraId="2DEB1FB5" w14:textId="33723E6A">
      <w:pPr>
        <w:pStyle w:val="ListParagraph"/>
        <w:numPr>
          <w:ilvl w:val="0"/>
          <w:numId w:val="2"/>
        </w:numPr>
        <w:spacing w:line="360" w:lineRule="auto"/>
        <w:rPr>
          <w:rFonts w:ascii="Times New Roman" w:hAnsi="Times New Roman" w:eastAsia="Times New Roman" w:cs="Times New Roman"/>
        </w:rPr>
      </w:pPr>
      <w:r w:rsidRPr="4402F288">
        <w:rPr>
          <w:rFonts w:ascii="Times New Roman" w:hAnsi="Times New Roman" w:eastAsia="Times New Roman" w:cs="Times New Roman"/>
        </w:rPr>
        <w:t>We will use the Shapiro-Wilk test and Q-Q plots to assess whether the variables are normally distributed (Normality). Moreover, we will use Levene’s test for ANOVA to verify homogeneity of variances. Lastly, Residual vs. fitted plots and Q-Q plots of residuals will be used for linearity and normality of residuals.</w:t>
      </w:r>
    </w:p>
    <w:p w:rsidR="4402F288" w:rsidP="4402F288" w:rsidRDefault="4402F288" w14:paraId="0B0C39D8" w14:textId="489D41D6">
      <w:pPr>
        <w:pStyle w:val="ListParagraph"/>
        <w:spacing w:line="360" w:lineRule="auto"/>
        <w:rPr>
          <w:rFonts w:ascii="Times New Roman" w:hAnsi="Times New Roman" w:eastAsia="Times New Roman" w:cs="Times New Roman"/>
        </w:rPr>
      </w:pPr>
    </w:p>
    <w:p w:rsidR="3DEFA98F" w:rsidP="4402F288" w:rsidRDefault="3DEFA98F" w14:paraId="3E6D1AD0" w14:textId="252BAE35">
      <w:pPr>
        <w:pStyle w:val="ListParagraph"/>
        <w:numPr>
          <w:ilvl w:val="0"/>
          <w:numId w:val="2"/>
        </w:numPr>
        <w:spacing w:line="360" w:lineRule="auto"/>
        <w:rPr>
          <w:rFonts w:ascii="Times New Roman" w:hAnsi="Times New Roman" w:eastAsia="Times New Roman" w:cs="Times New Roman"/>
        </w:rPr>
      </w:pPr>
      <w:r w:rsidRPr="4402F288">
        <w:rPr>
          <w:rFonts w:ascii="Times New Roman" w:hAnsi="Times New Roman" w:eastAsia="Times New Roman" w:cs="Times New Roman"/>
        </w:rPr>
        <w:t>Statistical procedures.</w:t>
      </w:r>
    </w:p>
    <w:p w:rsidR="13DA1D18" w:rsidP="4402F288" w:rsidRDefault="13DA1D18" w14:paraId="6177DB91" w14:textId="1F6974D8">
      <w:pPr>
        <w:spacing w:line="360" w:lineRule="auto"/>
        <w:ind w:left="720"/>
        <w:rPr>
          <w:rFonts w:ascii="Times New Roman" w:hAnsi="Times New Roman" w:eastAsia="Times New Roman" w:cs="Times New Roman"/>
        </w:rPr>
      </w:pPr>
      <w:r w:rsidRPr="4402F288">
        <w:rPr>
          <w:rFonts w:ascii="Times New Roman" w:hAnsi="Times New Roman" w:eastAsia="Times New Roman" w:cs="Times New Roman"/>
        </w:rPr>
        <w:t>Q1: ANOVA</w:t>
      </w:r>
    </w:p>
    <w:p w:rsidR="13DA1D18" w:rsidP="4402F288" w:rsidRDefault="13DA1D18" w14:paraId="2D63F371" w14:textId="3F3EC60A">
      <w:pPr>
        <w:spacing w:line="360" w:lineRule="auto"/>
        <w:ind w:left="720"/>
        <w:rPr>
          <w:rFonts w:ascii="Times New Roman" w:hAnsi="Times New Roman" w:eastAsia="Times New Roman" w:cs="Times New Roman"/>
        </w:rPr>
      </w:pPr>
      <w:r w:rsidRPr="4402F288">
        <w:rPr>
          <w:rFonts w:ascii="Times New Roman" w:hAnsi="Times New Roman" w:eastAsia="Times New Roman" w:cs="Times New Roman"/>
        </w:rPr>
        <w:t>Q2: Pair t-test</w:t>
      </w:r>
    </w:p>
    <w:p w:rsidR="13DA1D18" w:rsidP="4402F288" w:rsidRDefault="13DA1D18" w14:paraId="00146B3B" w14:textId="17E5B09F">
      <w:pPr>
        <w:spacing w:line="360" w:lineRule="auto"/>
        <w:ind w:left="720"/>
        <w:rPr>
          <w:rFonts w:ascii="Times New Roman" w:hAnsi="Times New Roman" w:eastAsia="Times New Roman" w:cs="Times New Roman"/>
        </w:rPr>
      </w:pPr>
      <w:r w:rsidRPr="4402F288">
        <w:rPr>
          <w:rFonts w:ascii="Times New Roman" w:hAnsi="Times New Roman" w:eastAsia="Times New Roman" w:cs="Times New Roman"/>
        </w:rPr>
        <w:t>Q3: Multiple regression</w:t>
      </w:r>
    </w:p>
    <w:p w:rsidR="009046B2" w:rsidP="4402F288" w:rsidRDefault="66C138CA" w14:paraId="21EA41D0" w14:textId="225D9F26">
      <w:pPr>
        <w:pStyle w:val="Heading2"/>
        <w:spacing w:line="360" w:lineRule="auto"/>
        <w:rPr>
          <w:rFonts w:ascii="Times New Roman" w:hAnsi="Times New Roman" w:eastAsia="Times New Roman" w:cs="Times New Roman"/>
        </w:rPr>
      </w:pPr>
      <w:r w:rsidRPr="4402F288">
        <w:rPr>
          <w:rFonts w:ascii="Times New Roman" w:hAnsi="Times New Roman" w:eastAsia="Times New Roman" w:cs="Times New Roman"/>
        </w:rPr>
        <w:t>II. Statistical Procedures Used</w:t>
      </w:r>
    </w:p>
    <w:p w:rsidR="0AC32248" w:rsidP="4402F288" w:rsidRDefault="0AC32248" w14:paraId="6A897DE4" w14:textId="10B4CD05">
      <w:pPr>
        <w:pStyle w:val="Heading3"/>
        <w:spacing w:line="360" w:lineRule="auto"/>
        <w:rPr>
          <w:rFonts w:ascii="Times New Roman" w:hAnsi="Times New Roman" w:eastAsia="Times New Roman" w:cs="Times New Roman"/>
        </w:rPr>
      </w:pPr>
      <w:r w:rsidRPr="4402F288">
        <w:rPr>
          <w:rFonts w:ascii="Times New Roman" w:hAnsi="Times New Roman" w:eastAsia="Times New Roman" w:cs="Times New Roman"/>
        </w:rPr>
        <w:t>Question 1</w:t>
      </w:r>
    </w:p>
    <w:p w:rsidR="00340FB6" w:rsidP="4402F288" w:rsidRDefault="00CB0072" w14:paraId="578FF88F" w14:textId="350D9FC8">
      <w:pPr>
        <w:spacing w:line="360" w:lineRule="auto"/>
        <w:rPr>
          <w:rFonts w:ascii="Times New Roman" w:hAnsi="Times New Roman" w:eastAsia="Times New Roman" w:cs="Times New Roman"/>
        </w:rPr>
      </w:pPr>
      <w:r>
        <w:rPr>
          <w:rFonts w:ascii="Times New Roman" w:hAnsi="Times New Roman" w:eastAsia="Times New Roman" w:cs="Times New Roman"/>
        </w:rPr>
        <w:t>Descriptive</w:t>
      </w:r>
      <w:r w:rsidR="00317478">
        <w:rPr>
          <w:rFonts w:ascii="Times New Roman" w:hAnsi="Times New Roman" w:eastAsia="Times New Roman" w:cs="Times New Roman"/>
        </w:rPr>
        <w:t xml:space="preserve"> data </w:t>
      </w:r>
      <w:r>
        <w:rPr>
          <w:rFonts w:ascii="Times New Roman" w:hAnsi="Times New Roman" w:eastAsia="Times New Roman" w:cs="Times New Roman"/>
        </w:rPr>
        <w:t>(</w:t>
      </w:r>
      <w:r w:rsidRPr="00B838E2" w:rsidR="00317478">
        <w:rPr>
          <w:rFonts w:ascii="Times New Roman" w:hAnsi="Times New Roman" w:eastAsia="Times New Roman" w:cs="Times New Roman"/>
        </w:rPr>
        <w:t>Figure  1.1</w:t>
      </w:r>
      <w:r>
        <w:rPr>
          <w:rFonts w:ascii="Times New Roman" w:hAnsi="Times New Roman" w:eastAsia="Times New Roman" w:cs="Times New Roman"/>
        </w:rPr>
        <w:t>)</w:t>
      </w:r>
      <w:r w:rsidR="00317478">
        <w:rPr>
          <w:rFonts w:ascii="Times New Roman" w:hAnsi="Times New Roman" w:eastAsia="Times New Roman" w:cs="Times New Roman"/>
        </w:rPr>
        <w:t xml:space="preserve"> </w:t>
      </w:r>
      <w:r>
        <w:rPr>
          <w:rFonts w:ascii="Times New Roman" w:hAnsi="Times New Roman" w:eastAsia="Times New Roman" w:cs="Times New Roman"/>
        </w:rPr>
        <w:t>and</w:t>
      </w:r>
      <w:r w:rsidR="00317478">
        <w:rPr>
          <w:rFonts w:ascii="Times New Roman" w:hAnsi="Times New Roman" w:eastAsia="Times New Roman" w:cs="Times New Roman"/>
        </w:rPr>
        <w:t xml:space="preserve"> </w:t>
      </w:r>
      <w:r w:rsidRPr="4402F288" w:rsidR="00317478">
        <w:rPr>
          <w:rFonts w:ascii="Times New Roman" w:hAnsi="Times New Roman" w:eastAsia="Times New Roman" w:cs="Times New Roman"/>
        </w:rPr>
        <w:t>Box Plot</w:t>
      </w:r>
      <w:r>
        <w:rPr>
          <w:rFonts w:ascii="Times New Roman" w:hAnsi="Times New Roman" w:eastAsia="Times New Roman" w:cs="Times New Roman"/>
        </w:rPr>
        <w:t xml:space="preserve"> </w:t>
      </w:r>
      <w:r w:rsidR="00A564EC">
        <w:rPr>
          <w:rFonts w:ascii="Times New Roman" w:hAnsi="Times New Roman" w:eastAsia="Times New Roman" w:cs="Times New Roman"/>
        </w:rPr>
        <w:t xml:space="preserve"> </w:t>
      </w:r>
      <w:r>
        <w:rPr>
          <w:rFonts w:ascii="Times New Roman" w:hAnsi="Times New Roman" w:eastAsia="Times New Roman" w:cs="Times New Roman"/>
        </w:rPr>
        <w:t>(</w:t>
      </w:r>
      <w:r w:rsidRPr="00B838E2">
        <w:rPr>
          <w:rFonts w:ascii="Times New Roman" w:hAnsi="Times New Roman" w:eastAsia="Times New Roman" w:cs="Times New Roman"/>
        </w:rPr>
        <w:t>Figure  1.</w:t>
      </w:r>
      <w:r>
        <w:rPr>
          <w:rFonts w:ascii="Times New Roman" w:hAnsi="Times New Roman" w:eastAsia="Times New Roman" w:cs="Times New Roman"/>
        </w:rPr>
        <w:t>2</w:t>
      </w:r>
      <w:r>
        <w:rPr>
          <w:rFonts w:ascii="Times New Roman" w:hAnsi="Times New Roman" w:eastAsia="Times New Roman" w:cs="Times New Roman"/>
        </w:rPr>
        <w:t>)</w:t>
      </w:r>
      <w:r>
        <w:rPr>
          <w:rFonts w:ascii="Times New Roman" w:hAnsi="Times New Roman" w:eastAsia="Times New Roman" w:cs="Times New Roman"/>
        </w:rPr>
        <w:t xml:space="preserve"> were made </w:t>
      </w:r>
      <w:r w:rsidR="00695AF2">
        <w:rPr>
          <w:rFonts w:ascii="Times New Roman" w:hAnsi="Times New Roman" w:eastAsia="Times New Roman" w:cs="Times New Roman"/>
        </w:rPr>
        <w:t xml:space="preserve">to get the summary of the happiness score among different countries in 2020. </w:t>
      </w:r>
      <w:r w:rsidR="005F1C2A">
        <w:rPr>
          <w:rFonts w:ascii="Times New Roman" w:hAnsi="Times New Roman" w:eastAsia="Times New Roman" w:cs="Times New Roman"/>
        </w:rPr>
        <w:t>Histogram</w:t>
      </w:r>
      <w:r w:rsidR="00A564EC">
        <w:rPr>
          <w:rFonts w:ascii="Times New Roman" w:hAnsi="Times New Roman" w:eastAsia="Times New Roman" w:cs="Times New Roman"/>
        </w:rPr>
        <w:t xml:space="preserve"> </w:t>
      </w:r>
      <w:r w:rsidR="00A564EC">
        <w:rPr>
          <w:rFonts w:ascii="Times New Roman" w:hAnsi="Times New Roman" w:eastAsia="Times New Roman" w:cs="Times New Roman"/>
        </w:rPr>
        <w:t>(</w:t>
      </w:r>
      <w:r w:rsidRPr="00B838E2" w:rsidR="00A564EC">
        <w:rPr>
          <w:rFonts w:ascii="Times New Roman" w:hAnsi="Times New Roman" w:eastAsia="Times New Roman" w:cs="Times New Roman"/>
        </w:rPr>
        <w:t>Figure  1.</w:t>
      </w:r>
      <w:r w:rsidR="00A564EC">
        <w:rPr>
          <w:rFonts w:ascii="Times New Roman" w:hAnsi="Times New Roman" w:eastAsia="Times New Roman" w:cs="Times New Roman"/>
        </w:rPr>
        <w:t>3</w:t>
      </w:r>
      <w:r w:rsidR="00A564EC">
        <w:rPr>
          <w:rFonts w:ascii="Times New Roman" w:hAnsi="Times New Roman" w:eastAsia="Times New Roman" w:cs="Times New Roman"/>
        </w:rPr>
        <w:t xml:space="preserve">) </w:t>
      </w:r>
      <w:r w:rsidR="005F1C2A">
        <w:rPr>
          <w:rFonts w:ascii="Times New Roman" w:hAnsi="Times New Roman" w:eastAsia="Times New Roman" w:cs="Times New Roman"/>
        </w:rPr>
        <w:t xml:space="preserve"> </w:t>
      </w:r>
      <w:r w:rsidR="00A564EC">
        <w:rPr>
          <w:rFonts w:ascii="Times New Roman" w:hAnsi="Times New Roman" w:eastAsia="Times New Roman" w:cs="Times New Roman"/>
        </w:rPr>
        <w:t xml:space="preserve">was prepared to visualize the distribution of data. </w:t>
      </w:r>
      <w:r w:rsidR="00695AF2">
        <w:rPr>
          <w:rFonts w:ascii="Times New Roman" w:hAnsi="Times New Roman" w:eastAsia="Times New Roman" w:cs="Times New Roman"/>
        </w:rPr>
        <w:t xml:space="preserve">QQ plot </w:t>
      </w:r>
      <w:r w:rsidR="00A564EC">
        <w:rPr>
          <w:rFonts w:ascii="Times New Roman" w:hAnsi="Times New Roman" w:eastAsia="Times New Roman" w:cs="Times New Roman"/>
        </w:rPr>
        <w:t>(</w:t>
      </w:r>
      <w:r w:rsidRPr="00B838E2" w:rsidR="00A564EC">
        <w:rPr>
          <w:rFonts w:ascii="Times New Roman" w:hAnsi="Times New Roman" w:eastAsia="Times New Roman" w:cs="Times New Roman"/>
        </w:rPr>
        <w:t>Figure  1.</w:t>
      </w:r>
      <w:r w:rsidR="00A564EC">
        <w:rPr>
          <w:rFonts w:ascii="Times New Roman" w:hAnsi="Times New Roman" w:eastAsia="Times New Roman" w:cs="Times New Roman"/>
        </w:rPr>
        <w:t>4</w:t>
      </w:r>
      <w:r w:rsidR="00A564EC">
        <w:rPr>
          <w:rFonts w:ascii="Times New Roman" w:hAnsi="Times New Roman" w:eastAsia="Times New Roman" w:cs="Times New Roman"/>
        </w:rPr>
        <w:t xml:space="preserve">) </w:t>
      </w:r>
      <w:r w:rsidR="00695AF2">
        <w:rPr>
          <w:rFonts w:ascii="Times New Roman" w:hAnsi="Times New Roman" w:eastAsia="Times New Roman" w:cs="Times New Roman"/>
        </w:rPr>
        <w:t>and</w:t>
      </w:r>
      <w:r w:rsidR="00C02FF9">
        <w:rPr>
          <w:rFonts w:ascii="Lucida Console" w:hAnsi="Lucida Console" w:eastAsia="Times New Roman" w:cs="Courier New"/>
          <w:color w:val="000000"/>
          <w:sz w:val="20"/>
          <w:szCs w:val="20"/>
          <w:bdr w:val="none" w:color="auto" w:sz="0" w:space="0" w:frame="1"/>
          <w:lang w:eastAsia="zh-CN"/>
        </w:rPr>
        <w:t xml:space="preserve"> </w:t>
      </w:r>
      <w:r w:rsidRPr="00C02FF9" w:rsidR="00C02FF9">
        <w:rPr>
          <w:rFonts w:ascii="Times New Roman" w:hAnsi="Times New Roman" w:eastAsia="Times New Roman" w:cs="Times New Roman"/>
        </w:rPr>
        <w:t>Shapiro-Wilk normality test</w:t>
      </w:r>
      <w:r w:rsidR="00C02FF9">
        <w:rPr>
          <w:rFonts w:ascii="Times New Roman" w:hAnsi="Times New Roman" w:eastAsia="Times New Roman" w:cs="Times New Roman"/>
        </w:rPr>
        <w:t xml:space="preserve"> (</w:t>
      </w:r>
      <w:r w:rsidRPr="00B838E2" w:rsidR="00C02FF9">
        <w:rPr>
          <w:rFonts w:ascii="Times New Roman" w:hAnsi="Times New Roman" w:eastAsia="Times New Roman" w:cs="Times New Roman"/>
        </w:rPr>
        <w:t>Figure  1.</w:t>
      </w:r>
      <w:r w:rsidR="00C02FF9">
        <w:rPr>
          <w:rFonts w:ascii="Times New Roman" w:hAnsi="Times New Roman" w:eastAsia="Times New Roman" w:cs="Times New Roman"/>
        </w:rPr>
        <w:t>5</w:t>
      </w:r>
      <w:r w:rsidR="00C02FF9">
        <w:rPr>
          <w:rFonts w:ascii="Times New Roman" w:hAnsi="Times New Roman" w:eastAsia="Times New Roman" w:cs="Times New Roman"/>
        </w:rPr>
        <w:t>)</w:t>
      </w:r>
      <w:r w:rsidR="00C02FF9">
        <w:rPr>
          <w:rFonts w:ascii="Times New Roman" w:hAnsi="Times New Roman" w:eastAsia="Times New Roman" w:cs="Times New Roman"/>
        </w:rPr>
        <w:t xml:space="preserve"> were used to </w:t>
      </w:r>
      <w:r w:rsidRPr="00DF7C17" w:rsidR="00DF7C17">
        <w:rPr>
          <w:rFonts w:ascii="Times New Roman" w:hAnsi="Times New Roman" w:eastAsia="Times New Roman" w:cs="Times New Roman"/>
        </w:rPr>
        <w:t>assess</w:t>
      </w:r>
      <w:r w:rsidR="00DF7C17">
        <w:rPr>
          <w:rFonts w:ascii="Times New Roman" w:hAnsi="Times New Roman" w:eastAsia="Times New Roman" w:cs="Times New Roman"/>
        </w:rPr>
        <w:t xml:space="preserve"> </w:t>
      </w:r>
      <w:r w:rsidRPr="00DF7C17" w:rsidR="00DF7C17">
        <w:rPr>
          <w:rFonts w:ascii="Times New Roman" w:hAnsi="Times New Roman" w:eastAsia="Times New Roman" w:cs="Times New Roman"/>
        </w:rPr>
        <w:t xml:space="preserve">whether </w:t>
      </w:r>
      <w:r w:rsidR="00DF7C17">
        <w:rPr>
          <w:rFonts w:ascii="Times New Roman" w:hAnsi="Times New Roman" w:eastAsia="Times New Roman" w:cs="Times New Roman"/>
        </w:rPr>
        <w:t>the</w:t>
      </w:r>
      <w:r w:rsidRPr="00DF7C17" w:rsidR="00DF7C17">
        <w:rPr>
          <w:rFonts w:ascii="Times New Roman" w:hAnsi="Times New Roman" w:eastAsia="Times New Roman" w:cs="Times New Roman"/>
        </w:rPr>
        <w:t xml:space="preserve"> data comes from a normally distributed population</w:t>
      </w:r>
      <w:r w:rsidR="00DF7C17">
        <w:rPr>
          <w:rFonts w:ascii="Times New Roman" w:hAnsi="Times New Roman" w:eastAsia="Times New Roman" w:cs="Times New Roman"/>
        </w:rPr>
        <w:t>.</w:t>
      </w:r>
      <w:r w:rsidRPr="001A50AE" w:rsidR="001A50AE">
        <w:t xml:space="preserve"> </w:t>
      </w:r>
      <w:r w:rsidRPr="001A50AE" w:rsidR="001A50AE">
        <w:rPr>
          <w:rFonts w:ascii="Times New Roman" w:hAnsi="Times New Roman" w:eastAsia="Times New Roman" w:cs="Times New Roman"/>
        </w:rPr>
        <w:t>Levene's Test</w:t>
      </w:r>
      <w:r w:rsidR="005D600F">
        <w:rPr>
          <w:rFonts w:ascii="Times New Roman" w:hAnsi="Times New Roman" w:eastAsia="Times New Roman" w:cs="Times New Roman"/>
        </w:rPr>
        <w:t xml:space="preserve"> </w:t>
      </w:r>
      <w:r w:rsidR="005D600F">
        <w:rPr>
          <w:rFonts w:ascii="Times New Roman" w:hAnsi="Times New Roman" w:eastAsia="Times New Roman" w:cs="Times New Roman"/>
        </w:rPr>
        <w:t>(</w:t>
      </w:r>
      <w:r w:rsidRPr="00B838E2" w:rsidR="005D600F">
        <w:rPr>
          <w:rFonts w:ascii="Times New Roman" w:hAnsi="Times New Roman" w:eastAsia="Times New Roman" w:cs="Times New Roman"/>
        </w:rPr>
        <w:t>Figure  1.</w:t>
      </w:r>
      <w:r w:rsidR="005D600F">
        <w:rPr>
          <w:rFonts w:ascii="Times New Roman" w:hAnsi="Times New Roman" w:eastAsia="Times New Roman" w:cs="Times New Roman"/>
        </w:rPr>
        <w:t>6</w:t>
      </w:r>
      <w:r w:rsidR="005D600F">
        <w:rPr>
          <w:rFonts w:ascii="Times New Roman" w:hAnsi="Times New Roman" w:eastAsia="Times New Roman" w:cs="Times New Roman"/>
        </w:rPr>
        <w:t xml:space="preserve">) </w:t>
      </w:r>
      <w:r w:rsidR="005D600F">
        <w:rPr>
          <w:rFonts w:ascii="Times New Roman" w:hAnsi="Times New Roman" w:eastAsia="Times New Roman" w:cs="Times New Roman"/>
        </w:rPr>
        <w:t xml:space="preserve">was conducted to </w:t>
      </w:r>
      <w:r w:rsidRPr="005D600F" w:rsidR="005D600F">
        <w:rPr>
          <w:rFonts w:ascii="Times New Roman" w:hAnsi="Times New Roman" w:eastAsia="Times New Roman" w:cs="Times New Roman"/>
        </w:rPr>
        <w:t>check the assumption of homoscedasticity</w:t>
      </w:r>
      <w:r w:rsidR="005D600F">
        <w:rPr>
          <w:rFonts w:ascii="Times New Roman" w:hAnsi="Times New Roman" w:eastAsia="Times New Roman" w:cs="Times New Roman"/>
        </w:rPr>
        <w:t xml:space="preserve">. ANOVA test </w:t>
      </w:r>
      <w:r w:rsidR="005D600F">
        <w:rPr>
          <w:rFonts w:ascii="Times New Roman" w:hAnsi="Times New Roman" w:eastAsia="Times New Roman" w:cs="Times New Roman"/>
        </w:rPr>
        <w:t>(</w:t>
      </w:r>
      <w:r w:rsidRPr="00B838E2" w:rsidR="005D600F">
        <w:rPr>
          <w:rFonts w:ascii="Times New Roman" w:hAnsi="Times New Roman" w:eastAsia="Times New Roman" w:cs="Times New Roman"/>
        </w:rPr>
        <w:t>Figure  1.</w:t>
      </w:r>
      <w:r w:rsidR="005D600F">
        <w:rPr>
          <w:rFonts w:ascii="Times New Roman" w:hAnsi="Times New Roman" w:eastAsia="Times New Roman" w:cs="Times New Roman"/>
        </w:rPr>
        <w:t>7</w:t>
      </w:r>
      <w:r w:rsidR="005D600F">
        <w:rPr>
          <w:rFonts w:ascii="Times New Roman" w:hAnsi="Times New Roman" w:eastAsia="Times New Roman" w:cs="Times New Roman"/>
        </w:rPr>
        <w:t xml:space="preserve">) </w:t>
      </w:r>
      <w:r w:rsidR="005D600F">
        <w:rPr>
          <w:rFonts w:ascii="Times New Roman" w:hAnsi="Times New Roman" w:eastAsia="Times New Roman" w:cs="Times New Roman"/>
        </w:rPr>
        <w:t>was applied to compare the mean difference.</w:t>
      </w:r>
    </w:p>
    <w:p w:rsidR="6BABD4D7" w:rsidP="4402F288" w:rsidRDefault="6BABD4D7" w14:paraId="7646FA70" w14:textId="17DA43DA">
      <w:pPr>
        <w:pStyle w:val="Heading3"/>
        <w:spacing w:line="360" w:lineRule="auto"/>
        <w:rPr>
          <w:rFonts w:ascii="Times New Roman" w:hAnsi="Times New Roman" w:eastAsia="Times New Roman" w:cs="Times New Roman"/>
        </w:rPr>
      </w:pPr>
      <w:r w:rsidRPr="4402F288">
        <w:rPr>
          <w:rFonts w:ascii="Times New Roman" w:hAnsi="Times New Roman" w:eastAsia="Times New Roman" w:cs="Times New Roman"/>
        </w:rPr>
        <w:t>Question 2</w:t>
      </w:r>
    </w:p>
    <w:p w:rsidR="6BABD4D7" w:rsidP="4402F288" w:rsidRDefault="6BABD4D7" w14:paraId="23984891" w14:textId="6F754B8A">
      <w:pPr>
        <w:spacing w:line="360" w:lineRule="auto"/>
        <w:rPr>
          <w:rFonts w:ascii="Times New Roman" w:hAnsi="Times New Roman" w:eastAsia="Times New Roman" w:cs="Times New Roman"/>
        </w:rPr>
      </w:pPr>
      <w:r w:rsidRPr="4402F288">
        <w:rPr>
          <w:rFonts w:ascii="Times New Roman" w:hAnsi="Times New Roman" w:eastAsia="Times New Roman" w:cs="Times New Roman"/>
        </w:rPr>
        <w:t>We used boxplots (Figure 2.1) to compare the distribution of happiness scores between the years 2015 and 2020.</w:t>
      </w:r>
      <w:r w:rsidRPr="4402F288" w:rsidR="5B6935DE">
        <w:rPr>
          <w:rFonts w:ascii="Times New Roman" w:hAnsi="Times New Roman" w:eastAsia="Times New Roman" w:cs="Times New Roman"/>
        </w:rPr>
        <w:t xml:space="preserve"> </w:t>
      </w:r>
      <w:r w:rsidRPr="4402F288" w:rsidR="0E0C50D0">
        <w:rPr>
          <w:rFonts w:ascii="Times New Roman" w:hAnsi="Times New Roman" w:eastAsia="Times New Roman" w:cs="Times New Roman"/>
        </w:rPr>
        <w:t>The plots suggest the median</w:t>
      </w:r>
      <w:r w:rsidRPr="4402F288" w:rsidR="68C4E69A">
        <w:rPr>
          <w:rFonts w:ascii="Times New Roman" w:hAnsi="Times New Roman" w:eastAsia="Times New Roman" w:cs="Times New Roman"/>
        </w:rPr>
        <w:t xml:space="preserve"> of happiness scores</w:t>
      </w:r>
      <w:r w:rsidRPr="4402F288" w:rsidR="0E0C50D0">
        <w:rPr>
          <w:rFonts w:ascii="Times New Roman" w:hAnsi="Times New Roman" w:eastAsia="Times New Roman" w:cs="Times New Roman"/>
        </w:rPr>
        <w:t xml:space="preserve"> slight increase in 2020 compared to 2015. But the minimum decreased.  It’s not clear so we should use </w:t>
      </w:r>
      <w:r w:rsidRPr="4402F288" w:rsidR="067A9AF1">
        <w:rPr>
          <w:rFonts w:ascii="Times New Roman" w:hAnsi="Times New Roman" w:eastAsia="Times New Roman" w:cs="Times New Roman"/>
        </w:rPr>
        <w:t>a Pair</w:t>
      </w:r>
      <w:r w:rsidRPr="4402F288" w:rsidR="349F4D51">
        <w:rPr>
          <w:rFonts w:ascii="Times New Roman" w:hAnsi="Times New Roman" w:eastAsia="Times New Roman" w:cs="Times New Roman"/>
        </w:rPr>
        <w:t xml:space="preserve"> t-test. </w:t>
      </w:r>
      <w:r w:rsidRPr="4402F288" w:rsidR="548DB1E6">
        <w:rPr>
          <w:rFonts w:ascii="Times New Roman" w:hAnsi="Times New Roman" w:eastAsia="Times New Roman" w:cs="Times New Roman"/>
        </w:rPr>
        <w:t>QQ</w:t>
      </w:r>
      <w:r w:rsidRPr="4402F288">
        <w:rPr>
          <w:rFonts w:ascii="Times New Roman" w:hAnsi="Times New Roman" w:eastAsia="Times New Roman" w:cs="Times New Roman"/>
        </w:rPr>
        <w:t xml:space="preserve"> plots</w:t>
      </w:r>
      <w:r w:rsidRPr="4402F288" w:rsidR="4E438466">
        <w:rPr>
          <w:rFonts w:ascii="Times New Roman" w:hAnsi="Times New Roman" w:eastAsia="Times New Roman" w:cs="Times New Roman"/>
        </w:rPr>
        <w:t xml:space="preserve"> (Figure 2.2)</w:t>
      </w:r>
      <w:r w:rsidRPr="4402F288">
        <w:rPr>
          <w:rFonts w:ascii="Times New Roman" w:hAnsi="Times New Roman" w:eastAsia="Times New Roman" w:cs="Times New Roman"/>
        </w:rPr>
        <w:t xml:space="preserve"> were also used to assess </w:t>
      </w:r>
      <w:r w:rsidRPr="4402F288">
        <w:rPr>
          <w:rFonts w:ascii="Times New Roman" w:hAnsi="Times New Roman" w:eastAsia="Times New Roman" w:cs="Times New Roman"/>
        </w:rPr>
        <w:t>normality for happiness scores in both years individually, and for the differences between paired scores.</w:t>
      </w:r>
      <w:r w:rsidRPr="4402F288" w:rsidR="4ED0C399">
        <w:rPr>
          <w:rFonts w:ascii="Times New Roman" w:hAnsi="Times New Roman" w:eastAsia="Times New Roman" w:cs="Times New Roman"/>
        </w:rPr>
        <w:t xml:space="preserve"> </w:t>
      </w:r>
      <w:r w:rsidRPr="4402F288" w:rsidR="74CB1832">
        <w:rPr>
          <w:rFonts w:ascii="Times New Roman" w:hAnsi="Times New Roman" w:eastAsia="Times New Roman" w:cs="Times New Roman"/>
        </w:rPr>
        <w:t xml:space="preserve">The points are followed the line. It means the normality assumption is fine.  </w:t>
      </w:r>
      <w:r w:rsidRPr="4402F288" w:rsidR="4ED0C399">
        <w:rPr>
          <w:rFonts w:ascii="Times New Roman" w:hAnsi="Times New Roman" w:eastAsia="Times New Roman" w:cs="Times New Roman"/>
        </w:rPr>
        <w:t>Histograms</w:t>
      </w:r>
      <w:r w:rsidRPr="4402F288" w:rsidR="21BA552E">
        <w:rPr>
          <w:rFonts w:ascii="Times New Roman" w:hAnsi="Times New Roman" w:eastAsia="Times New Roman" w:cs="Times New Roman"/>
        </w:rPr>
        <w:t xml:space="preserve"> (Figure 2.3)</w:t>
      </w:r>
      <w:r w:rsidRPr="4402F288" w:rsidR="4ED0C399">
        <w:rPr>
          <w:rFonts w:ascii="Times New Roman" w:hAnsi="Times New Roman" w:eastAsia="Times New Roman" w:cs="Times New Roman"/>
        </w:rPr>
        <w:t xml:space="preserve"> were used for each year to </w:t>
      </w:r>
      <w:r w:rsidRPr="4402F288" w:rsidR="57CA2CD8">
        <w:rPr>
          <w:rFonts w:ascii="Times New Roman" w:hAnsi="Times New Roman" w:eastAsia="Times New Roman" w:cs="Times New Roman"/>
        </w:rPr>
        <w:t xml:space="preserve">see </w:t>
      </w:r>
      <w:r w:rsidRPr="4402F288" w:rsidR="4ED0C399">
        <w:rPr>
          <w:rFonts w:ascii="Times New Roman" w:hAnsi="Times New Roman" w:eastAsia="Times New Roman" w:cs="Times New Roman"/>
        </w:rPr>
        <w:t>the distribution shape.</w:t>
      </w:r>
      <w:r w:rsidRPr="4402F288" w:rsidR="40DBEFDF">
        <w:rPr>
          <w:rFonts w:ascii="Times New Roman" w:hAnsi="Times New Roman" w:eastAsia="Times New Roman" w:cs="Times New Roman"/>
        </w:rPr>
        <w:t xml:space="preserve"> </w:t>
      </w:r>
      <w:r w:rsidRPr="4402F288" w:rsidR="5BE18134">
        <w:rPr>
          <w:rFonts w:ascii="Times New Roman" w:hAnsi="Times New Roman" w:eastAsia="Times New Roman" w:cs="Times New Roman"/>
        </w:rPr>
        <w:t xml:space="preserve">It appeared roughly symmetric in both years, though slightly left-skewed in 2020. </w:t>
      </w:r>
      <w:r w:rsidRPr="4402F288" w:rsidR="40DBEFDF">
        <w:rPr>
          <w:rFonts w:ascii="Times New Roman" w:hAnsi="Times New Roman" w:eastAsia="Times New Roman" w:cs="Times New Roman"/>
        </w:rPr>
        <w:t>Also,</w:t>
      </w:r>
      <w:r w:rsidRPr="4402F288" w:rsidR="731CA6F7">
        <w:rPr>
          <w:rFonts w:ascii="Times New Roman" w:hAnsi="Times New Roman" w:eastAsia="Times New Roman" w:cs="Times New Roman"/>
          <w:b/>
          <w:bCs/>
        </w:rPr>
        <w:t xml:space="preserve"> </w:t>
      </w:r>
      <w:r w:rsidRPr="4402F288" w:rsidR="1D769A9F">
        <w:rPr>
          <w:rFonts w:ascii="Times New Roman" w:hAnsi="Times New Roman" w:eastAsia="Times New Roman" w:cs="Times New Roman"/>
        </w:rPr>
        <w:t>the</w:t>
      </w:r>
      <w:r w:rsidRPr="4402F288" w:rsidR="731CA6F7">
        <w:rPr>
          <w:rFonts w:ascii="Times New Roman" w:hAnsi="Times New Roman" w:eastAsia="Times New Roman" w:cs="Times New Roman"/>
        </w:rPr>
        <w:t xml:space="preserve"> normality of the differences between 2015 and 2020 happiness scores was tested using a Shapiro-Wilk test (p-value = 0.1116).</w:t>
      </w:r>
      <w:r w:rsidRPr="4402F288" w:rsidR="18B50E84">
        <w:rPr>
          <w:rFonts w:ascii="Times New Roman" w:hAnsi="Times New Roman" w:eastAsia="Times New Roman" w:cs="Times New Roman"/>
        </w:rPr>
        <w:t xml:space="preserve"> We used </w:t>
      </w:r>
      <w:r w:rsidRPr="4402F288" w:rsidR="1145C3D9">
        <w:rPr>
          <w:rFonts w:ascii="Times New Roman" w:hAnsi="Times New Roman" w:eastAsia="Times New Roman" w:cs="Times New Roman"/>
        </w:rPr>
        <w:t>a pair of</w:t>
      </w:r>
      <w:r w:rsidRPr="4402F288" w:rsidR="18B50E84">
        <w:rPr>
          <w:rFonts w:ascii="Times New Roman" w:hAnsi="Times New Roman" w:eastAsia="Times New Roman" w:cs="Times New Roman"/>
        </w:rPr>
        <w:t xml:space="preserve"> t-</w:t>
      </w:r>
      <w:r w:rsidRPr="4402F288" w:rsidR="5301291D">
        <w:rPr>
          <w:rFonts w:ascii="Times New Roman" w:hAnsi="Times New Roman" w:eastAsia="Times New Roman" w:cs="Times New Roman"/>
        </w:rPr>
        <w:t>test</w:t>
      </w:r>
      <w:r w:rsidRPr="4402F288" w:rsidR="18B50E84">
        <w:rPr>
          <w:rFonts w:ascii="Times New Roman" w:hAnsi="Times New Roman" w:eastAsia="Times New Roman" w:cs="Times New Roman"/>
        </w:rPr>
        <w:t>.</w:t>
      </w:r>
    </w:p>
    <w:p w:rsidR="6652ED11" w:rsidP="4402F288" w:rsidRDefault="6652ED11" w14:paraId="7C901455" w14:textId="7F2B9522">
      <w:pPr>
        <w:pStyle w:val="Heading3"/>
        <w:spacing w:line="360" w:lineRule="auto"/>
        <w:rPr>
          <w:rFonts w:ascii="Times New Roman" w:hAnsi="Times New Roman" w:eastAsia="Times New Roman" w:cs="Times New Roman"/>
        </w:rPr>
      </w:pPr>
      <w:r w:rsidRPr="4402F288">
        <w:rPr>
          <w:rFonts w:ascii="Times New Roman" w:hAnsi="Times New Roman" w:eastAsia="Times New Roman" w:cs="Times New Roman"/>
        </w:rPr>
        <w:t>Question 3</w:t>
      </w:r>
    </w:p>
    <w:p w:rsidR="0D37E2FB" w:rsidP="4402F288" w:rsidRDefault="0D37E2FB" w14:paraId="43801CCB" w14:textId="454FDB09">
      <w:pPr>
        <w:spacing w:line="360" w:lineRule="auto"/>
        <w:rPr>
          <w:rFonts w:ascii="Times New Roman" w:hAnsi="Times New Roman" w:eastAsia="Times New Roman" w:cs="Times New Roman"/>
        </w:rPr>
      </w:pPr>
      <w:r w:rsidRPr="4402F288">
        <w:rPr>
          <w:rFonts w:ascii="Times New Roman" w:hAnsi="Times New Roman" w:eastAsia="Times New Roman" w:cs="Times New Roman"/>
        </w:rPr>
        <w:t xml:space="preserve">Residual </w:t>
      </w:r>
      <w:r w:rsidRPr="4402F288" w:rsidR="2E1BFDFF">
        <w:rPr>
          <w:rFonts w:ascii="Times New Roman" w:hAnsi="Times New Roman" w:eastAsia="Times New Roman" w:cs="Times New Roman"/>
        </w:rPr>
        <w:t>plots (</w:t>
      </w:r>
      <w:r w:rsidRPr="4402F288">
        <w:rPr>
          <w:rFonts w:ascii="Times New Roman" w:hAnsi="Times New Roman" w:eastAsia="Times New Roman" w:cs="Times New Roman"/>
        </w:rPr>
        <w:t xml:space="preserve">Figure 3.1) </w:t>
      </w:r>
      <w:r w:rsidRPr="4402F288" w:rsidR="6DB85566">
        <w:rPr>
          <w:rFonts w:ascii="Times New Roman" w:hAnsi="Times New Roman" w:eastAsia="Times New Roman" w:cs="Times New Roman"/>
        </w:rPr>
        <w:t>were made</w:t>
      </w:r>
      <w:r w:rsidRPr="4402F288">
        <w:rPr>
          <w:rFonts w:ascii="Times New Roman" w:hAnsi="Times New Roman" w:eastAsia="Times New Roman" w:cs="Times New Roman"/>
        </w:rPr>
        <w:t xml:space="preserve"> after fitting multiple regression models to check the assumptions of linearity and homoscedasticity. </w:t>
      </w:r>
      <w:r w:rsidRPr="4402F288" w:rsidR="64AADB02">
        <w:rPr>
          <w:rFonts w:ascii="Times New Roman" w:hAnsi="Times New Roman" w:eastAsia="Times New Roman" w:cs="Times New Roman"/>
        </w:rPr>
        <w:t xml:space="preserve">The residuals vs. fitted plot showed no clear non-linear patterns, so it suggests the linearity assumption. </w:t>
      </w:r>
      <w:r w:rsidRPr="4402F288">
        <w:rPr>
          <w:rFonts w:ascii="Times New Roman" w:hAnsi="Times New Roman" w:eastAsia="Times New Roman" w:cs="Times New Roman"/>
        </w:rPr>
        <w:t xml:space="preserve">Q-Q </w:t>
      </w:r>
      <w:r w:rsidRPr="4402F288" w:rsidR="7B58E942">
        <w:rPr>
          <w:rFonts w:ascii="Times New Roman" w:hAnsi="Times New Roman" w:eastAsia="Times New Roman" w:cs="Times New Roman"/>
        </w:rPr>
        <w:t>plots (</w:t>
      </w:r>
      <w:r w:rsidRPr="4402F288">
        <w:rPr>
          <w:rFonts w:ascii="Times New Roman" w:hAnsi="Times New Roman" w:eastAsia="Times New Roman" w:cs="Times New Roman"/>
        </w:rPr>
        <w:t>Figure 3.1) of the residuals were also examined to assess normality.</w:t>
      </w:r>
      <w:r w:rsidRPr="4402F288" w:rsidR="097F75DE">
        <w:rPr>
          <w:rFonts w:ascii="Times New Roman" w:hAnsi="Times New Roman" w:eastAsia="Times New Roman" w:cs="Times New Roman"/>
        </w:rPr>
        <w:t xml:space="preserve"> It indicated that the residuals were approximately normally distributed.</w:t>
      </w:r>
      <w:r w:rsidRPr="4402F288" w:rsidR="40407D4B">
        <w:rPr>
          <w:rFonts w:ascii="Times New Roman" w:hAnsi="Times New Roman" w:eastAsia="Times New Roman" w:cs="Times New Roman"/>
        </w:rPr>
        <w:t xml:space="preserve"> </w:t>
      </w:r>
      <w:r w:rsidRPr="4402F288" w:rsidR="63FB1DAD">
        <w:rPr>
          <w:rFonts w:ascii="Times New Roman" w:hAnsi="Times New Roman" w:eastAsia="Times New Roman" w:cs="Times New Roman"/>
        </w:rPr>
        <w:t xml:space="preserve">To </w:t>
      </w:r>
      <w:r w:rsidRPr="4402F288" w:rsidR="426C66EF">
        <w:rPr>
          <w:rFonts w:ascii="Times New Roman" w:hAnsi="Times New Roman" w:eastAsia="Times New Roman" w:cs="Times New Roman"/>
        </w:rPr>
        <w:t>see the</w:t>
      </w:r>
      <w:r w:rsidRPr="4402F288" w:rsidR="63FB1DAD">
        <w:rPr>
          <w:rFonts w:ascii="Times New Roman" w:hAnsi="Times New Roman" w:eastAsia="Times New Roman" w:cs="Times New Roman"/>
        </w:rPr>
        <w:t xml:space="preserve"> multicollinearity, we calculated the Variance Inflation Factors (VIF) </w:t>
      </w:r>
      <w:r w:rsidRPr="4402F288" w:rsidR="0DE20B52">
        <w:rPr>
          <w:rFonts w:ascii="Times New Roman" w:hAnsi="Times New Roman" w:eastAsia="Times New Roman" w:cs="Times New Roman"/>
        </w:rPr>
        <w:t>(Figure 3.2)</w:t>
      </w:r>
      <w:r w:rsidRPr="4402F288" w:rsidR="63FB1DAD">
        <w:rPr>
          <w:rFonts w:ascii="Times New Roman" w:hAnsi="Times New Roman" w:eastAsia="Times New Roman" w:cs="Times New Roman"/>
        </w:rPr>
        <w:t xml:space="preserve">for each predictor in Model 60. All VIF values were below 5. That means we could say there isn’t multicollinearity. </w:t>
      </w:r>
      <w:r w:rsidRPr="4402F288" w:rsidR="40407D4B">
        <w:rPr>
          <w:rFonts w:ascii="Times New Roman" w:hAnsi="Times New Roman" w:eastAsia="Times New Roman" w:cs="Times New Roman"/>
        </w:rPr>
        <w:t xml:space="preserve">We used multiple regression. </w:t>
      </w:r>
    </w:p>
    <w:p w:rsidR="4402F288" w:rsidP="4402F288" w:rsidRDefault="4402F288" w14:paraId="3EFDD88A" w14:textId="4432EA73">
      <w:pPr>
        <w:spacing w:line="360" w:lineRule="auto"/>
        <w:rPr>
          <w:rFonts w:ascii="Times New Roman" w:hAnsi="Times New Roman" w:eastAsia="Times New Roman" w:cs="Times New Roman"/>
        </w:rPr>
      </w:pPr>
    </w:p>
    <w:p w:rsidR="009046B2" w:rsidP="4402F288" w:rsidRDefault="66C138CA" w14:paraId="6002FBB0" w14:textId="29B72D8E">
      <w:pPr>
        <w:pStyle w:val="Heading2"/>
        <w:spacing w:line="360" w:lineRule="auto"/>
        <w:rPr>
          <w:rFonts w:ascii="Times New Roman" w:hAnsi="Times New Roman" w:eastAsia="Times New Roman" w:cs="Times New Roman"/>
        </w:rPr>
      </w:pPr>
      <w:r w:rsidRPr="4402F288">
        <w:rPr>
          <w:rFonts w:ascii="Times New Roman" w:hAnsi="Times New Roman" w:eastAsia="Times New Roman" w:cs="Times New Roman"/>
        </w:rPr>
        <w:t>III. Summary of Statistical Findings</w:t>
      </w:r>
    </w:p>
    <w:p w:rsidR="7A88F54C" w:rsidP="4402F288" w:rsidRDefault="7A88F54C" w14:paraId="187EBDE3" w14:textId="6846EEC8">
      <w:pPr>
        <w:pStyle w:val="Heading3"/>
        <w:spacing w:line="360" w:lineRule="auto"/>
        <w:rPr>
          <w:rFonts w:ascii="Times New Roman" w:hAnsi="Times New Roman" w:eastAsia="Times New Roman" w:cs="Times New Roman"/>
        </w:rPr>
      </w:pPr>
      <w:r w:rsidRPr="4402F288">
        <w:rPr>
          <w:rFonts w:ascii="Times New Roman" w:hAnsi="Times New Roman" w:eastAsia="Times New Roman" w:cs="Times New Roman"/>
        </w:rPr>
        <w:t>Question 1</w:t>
      </w:r>
    </w:p>
    <w:p w:rsidRPr="00F8507F" w:rsidR="005D600F" w:rsidP="0042212D" w:rsidRDefault="000A1CEB" w14:paraId="5087FC82" w14:textId="6FE44293">
      <w:pPr>
        <w:spacing w:line="360" w:lineRule="auto"/>
        <w:rPr>
          <w:rFonts w:ascii="Times New Roman" w:hAnsi="Times New Roman" w:eastAsia="Times New Roman" w:cs="Times New Roman"/>
        </w:rPr>
      </w:pPr>
      <w:r w:rsidRPr="00F8507F">
        <w:rPr>
          <w:rFonts w:ascii="Times New Roman" w:hAnsi="Times New Roman" w:eastAsia="Times New Roman" w:cs="Times New Roman"/>
        </w:rPr>
        <w:t xml:space="preserve">The median happiness score increases with the order from </w:t>
      </w:r>
      <w:r w:rsidRPr="00F8507F" w:rsidR="00D12761">
        <w:rPr>
          <w:rFonts w:ascii="Times New Roman" w:hAnsi="Times New Roman" w:eastAsia="Times New Roman" w:cs="Times New Roman"/>
        </w:rPr>
        <w:t>sub-Sahara</w:t>
      </w:r>
      <w:r w:rsidRPr="00F8507F" w:rsidR="0051302B">
        <w:rPr>
          <w:rFonts w:ascii="Times New Roman" w:hAnsi="Times New Roman" w:eastAsia="Times New Roman" w:cs="Times New Roman"/>
        </w:rPr>
        <w:t xml:space="preserve"> </w:t>
      </w:r>
      <w:r w:rsidRPr="00F8507F" w:rsidR="00D12761">
        <w:rPr>
          <w:rFonts w:ascii="Times New Roman" w:hAnsi="Times New Roman" w:eastAsia="Times New Roman" w:cs="Times New Roman"/>
        </w:rPr>
        <w:t>Africa</w:t>
      </w:r>
      <w:r w:rsidRPr="00F8507F" w:rsidR="0051302B">
        <w:rPr>
          <w:rFonts w:ascii="Times New Roman" w:hAnsi="Times New Roman" w:eastAsia="Times New Roman" w:cs="Times New Roman"/>
        </w:rPr>
        <w:t xml:space="preserve">, south Asia to </w:t>
      </w:r>
      <w:r w:rsidRPr="00F8507F" w:rsidR="0051302B">
        <w:rPr>
          <w:rFonts w:ascii="Times New Roman" w:hAnsi="Times New Roman" w:eastAsia="Times New Roman" w:cs="Times New Roman"/>
        </w:rPr>
        <w:t xml:space="preserve">West Europe </w:t>
      </w:r>
      <w:r w:rsidRPr="00F8507F" w:rsidR="00F8507F">
        <w:rPr>
          <w:rFonts w:ascii="Times New Roman" w:hAnsi="Times New Roman" w:eastAsia="Times New Roman" w:cs="Times New Roman"/>
        </w:rPr>
        <w:t xml:space="preserve">and </w:t>
      </w:r>
      <w:r w:rsidRPr="00F8507F" w:rsidR="0051302B">
        <w:rPr>
          <w:rFonts w:ascii="Times New Roman" w:hAnsi="Times New Roman" w:eastAsia="Times New Roman" w:cs="Times New Roman"/>
        </w:rPr>
        <w:t xml:space="preserve">North </w:t>
      </w:r>
      <w:r w:rsidRPr="00F8507F" w:rsidR="00F8507F">
        <w:rPr>
          <w:rFonts w:ascii="Times New Roman" w:hAnsi="Times New Roman" w:eastAsia="Times New Roman" w:cs="Times New Roman"/>
        </w:rPr>
        <w:t>America. The</w:t>
      </w:r>
      <w:r w:rsidRPr="00F8507F" w:rsidR="008D323E">
        <w:rPr>
          <w:rFonts w:ascii="Times New Roman" w:hAnsi="Times New Roman" w:eastAsia="Times New Roman" w:cs="Times New Roman"/>
        </w:rPr>
        <w:t xml:space="preserve"> QQ-plot and p-value </w:t>
      </w:r>
      <w:r w:rsidRPr="00F8507F" w:rsidR="001C3715">
        <w:rPr>
          <w:rFonts w:ascii="Times New Roman" w:hAnsi="Times New Roman" w:eastAsia="Times New Roman" w:cs="Times New Roman"/>
        </w:rPr>
        <w:t>=</w:t>
      </w:r>
      <w:r w:rsidRPr="00F8507F" w:rsidR="001C3715">
        <w:rPr>
          <w:rFonts w:ascii="Times New Roman" w:hAnsi="Times New Roman" w:eastAsia="Times New Roman" w:cs="Times New Roman"/>
        </w:rPr>
        <w:t>0.1635</w:t>
      </w:r>
      <w:r w:rsidRPr="00F8507F" w:rsidR="001C3715">
        <w:rPr>
          <w:rFonts w:ascii="Times New Roman" w:hAnsi="Times New Roman" w:eastAsia="Times New Roman" w:cs="Times New Roman"/>
        </w:rPr>
        <w:t xml:space="preserve"> in </w:t>
      </w:r>
      <w:r w:rsidRPr="00F8507F" w:rsidR="0026442A">
        <w:rPr>
          <w:rFonts w:ascii="Times New Roman" w:hAnsi="Times New Roman" w:eastAsia="Times New Roman" w:cs="Times New Roman"/>
        </w:rPr>
        <w:t>Shapiro-Wilk normality test</w:t>
      </w:r>
      <w:r w:rsidRPr="00F8507F" w:rsidR="0026442A">
        <w:rPr>
          <w:rFonts w:ascii="Times New Roman" w:hAnsi="Times New Roman" w:eastAsia="Times New Roman" w:cs="Times New Roman"/>
        </w:rPr>
        <w:t xml:space="preserve"> clearly show the data are normalized distr</w:t>
      </w:r>
      <w:r w:rsidRPr="00F8507F" w:rsidR="00EF3362">
        <w:rPr>
          <w:rFonts w:ascii="Times New Roman" w:hAnsi="Times New Roman" w:eastAsia="Times New Roman" w:cs="Times New Roman"/>
        </w:rPr>
        <w:t>ibution.</w:t>
      </w:r>
      <w:r w:rsidR="00F403D7">
        <w:rPr>
          <w:rFonts w:ascii="Times New Roman" w:hAnsi="Times New Roman" w:eastAsia="Times New Roman" w:cs="Times New Roman"/>
        </w:rPr>
        <w:t xml:space="preserve"> The Levene’s test shows</w:t>
      </w:r>
      <w:r w:rsidRPr="00F8507F" w:rsidR="001C3715">
        <w:rPr>
          <w:rFonts w:ascii="Times New Roman" w:hAnsi="Times New Roman" w:eastAsia="Times New Roman" w:cs="Times New Roman"/>
        </w:rPr>
        <w:t xml:space="preserve"> </w:t>
      </w:r>
      <w:r w:rsidRPr="00F403D7" w:rsidR="00F403D7">
        <w:rPr>
          <w:rFonts w:ascii="Times New Roman" w:hAnsi="Times New Roman" w:eastAsia="Times New Roman" w:cs="Times New Roman"/>
        </w:rPr>
        <w:t xml:space="preserve">equal variances across </w:t>
      </w:r>
      <w:r w:rsidR="00F403D7">
        <w:rPr>
          <w:rFonts w:ascii="Times New Roman" w:hAnsi="Times New Roman" w:eastAsia="Times New Roman" w:cs="Times New Roman"/>
        </w:rPr>
        <w:t xml:space="preserve">different regions. </w:t>
      </w:r>
      <w:r w:rsidRPr="00F8507F" w:rsidR="00AD2F1A">
        <w:rPr>
          <w:rFonts w:ascii="Times New Roman" w:hAnsi="Times New Roman" w:eastAsia="Times New Roman" w:cs="Times New Roman"/>
        </w:rPr>
        <w:t>By using the ANOVA test, the p-value is insignifi</w:t>
      </w:r>
      <w:r w:rsidRPr="00F8507F" w:rsidR="008C216E">
        <w:rPr>
          <w:rFonts w:ascii="Times New Roman" w:hAnsi="Times New Roman" w:eastAsia="Times New Roman" w:cs="Times New Roman"/>
        </w:rPr>
        <w:t>cant when comparing the happiness score of North America and other regions</w:t>
      </w:r>
      <w:r w:rsidRPr="00F8507F" w:rsidR="00A32405">
        <w:rPr>
          <w:rFonts w:ascii="Times New Roman" w:hAnsi="Times New Roman" w:eastAsia="Times New Roman" w:cs="Times New Roman"/>
        </w:rPr>
        <w:t>. The only one exception is between North America and West Europe</w:t>
      </w:r>
      <w:r w:rsidRPr="00F8507F" w:rsidR="00131782">
        <w:rPr>
          <w:rFonts w:ascii="Times New Roman" w:hAnsi="Times New Roman" w:eastAsia="Times New Roman" w:cs="Times New Roman"/>
        </w:rPr>
        <w:t xml:space="preserve"> where </w:t>
      </w:r>
      <w:r w:rsidRPr="00F8507F" w:rsidR="0014746F">
        <w:rPr>
          <w:rFonts w:ascii="Times New Roman" w:hAnsi="Times New Roman" w:eastAsia="Times New Roman" w:cs="Times New Roman"/>
        </w:rPr>
        <w:t>the p-value</w:t>
      </w:r>
      <w:r w:rsidRPr="00F8507F" w:rsidR="00131782">
        <w:rPr>
          <w:rFonts w:ascii="Times New Roman" w:hAnsi="Times New Roman" w:eastAsia="Times New Roman" w:cs="Times New Roman"/>
        </w:rPr>
        <w:t xml:space="preserve"> is 0.48</w:t>
      </w:r>
      <w:r w:rsidRPr="00F8507F" w:rsidR="00D37703">
        <w:rPr>
          <w:rFonts w:ascii="Times New Roman" w:hAnsi="Times New Roman" w:eastAsia="Times New Roman" w:cs="Times New Roman"/>
        </w:rPr>
        <w:t xml:space="preserve">, which means </w:t>
      </w:r>
      <w:r w:rsidRPr="00F8507F" w:rsidR="006F677B">
        <w:rPr>
          <w:rFonts w:ascii="Times New Roman" w:hAnsi="Times New Roman" w:eastAsia="Times New Roman" w:cs="Times New Roman"/>
        </w:rPr>
        <w:t xml:space="preserve">we can moderately assert that </w:t>
      </w:r>
      <w:r w:rsidRPr="00F8507F" w:rsidR="00D37703">
        <w:rPr>
          <w:rFonts w:ascii="Times New Roman" w:hAnsi="Times New Roman" w:eastAsia="Times New Roman" w:cs="Times New Roman"/>
        </w:rPr>
        <w:t>the happiness score are same</w:t>
      </w:r>
      <w:r w:rsidRPr="00F8507F" w:rsidR="006F677B">
        <w:rPr>
          <w:rFonts w:ascii="Times New Roman" w:hAnsi="Times New Roman" w:eastAsia="Times New Roman" w:cs="Times New Roman"/>
        </w:rPr>
        <w:t xml:space="preserve"> between </w:t>
      </w:r>
      <w:r w:rsidRPr="00F8507F">
        <w:rPr>
          <w:rFonts w:ascii="Times New Roman" w:hAnsi="Times New Roman" w:eastAsia="Times New Roman" w:cs="Times New Roman"/>
        </w:rPr>
        <w:t>North America and West Europe</w:t>
      </w:r>
      <w:r w:rsidRPr="00F8507F">
        <w:rPr>
          <w:rFonts w:ascii="Times New Roman" w:hAnsi="Times New Roman" w:eastAsia="Times New Roman" w:cs="Times New Roman"/>
        </w:rPr>
        <w:t>.</w:t>
      </w:r>
    </w:p>
    <w:p w:rsidR="7A88F54C" w:rsidP="4402F288" w:rsidRDefault="7A88F54C" w14:paraId="354F8334" w14:textId="4D3F54F7">
      <w:pPr>
        <w:pStyle w:val="Heading3"/>
        <w:spacing w:line="360" w:lineRule="auto"/>
        <w:rPr>
          <w:rFonts w:ascii="Times New Roman" w:hAnsi="Times New Roman" w:eastAsia="Times New Roman" w:cs="Times New Roman"/>
        </w:rPr>
      </w:pPr>
      <w:r w:rsidRPr="4402F288">
        <w:rPr>
          <w:rFonts w:ascii="Times New Roman" w:hAnsi="Times New Roman" w:eastAsia="Times New Roman" w:cs="Times New Roman"/>
        </w:rPr>
        <w:t>Question 2</w:t>
      </w:r>
    </w:p>
    <w:p w:rsidR="7A88F54C" w:rsidP="4402F288" w:rsidRDefault="7A88F54C" w14:paraId="144E446D" w14:textId="0DABE231">
      <w:pPr>
        <w:spacing w:line="360" w:lineRule="auto"/>
        <w:rPr>
          <w:rFonts w:ascii="Times New Roman" w:hAnsi="Times New Roman" w:eastAsia="Times New Roman" w:cs="Times New Roman"/>
        </w:rPr>
      </w:pPr>
      <w:r w:rsidRPr="4402F288">
        <w:rPr>
          <w:rFonts w:ascii="Times New Roman" w:hAnsi="Times New Roman" w:eastAsia="Times New Roman" w:cs="Times New Roman"/>
        </w:rPr>
        <w:t>A paired t-test was computed to compare happiness scores for the 149 countries that had data available in both 2015 and 2020.The test is statistically significant (</w:t>
      </w:r>
      <w:r w:rsidRPr="4402F288">
        <w:rPr>
          <w:rFonts w:ascii="Times New Roman" w:hAnsi="Times New Roman" w:eastAsia="Times New Roman" w:cs="Times New Roman"/>
          <w:i/>
          <w:iCs/>
        </w:rPr>
        <w:t>t</w:t>
      </w:r>
      <w:r w:rsidRPr="4402F288">
        <w:rPr>
          <w:rFonts w:ascii="Times New Roman" w:hAnsi="Times New Roman" w:eastAsia="Times New Roman" w:cs="Times New Roman"/>
        </w:rPr>
        <w:t xml:space="preserve"> = -2.34, </w:t>
      </w:r>
      <w:r w:rsidRPr="4402F288">
        <w:rPr>
          <w:rFonts w:ascii="Times New Roman" w:hAnsi="Times New Roman" w:eastAsia="Times New Roman" w:cs="Times New Roman"/>
          <w:i/>
          <w:iCs/>
        </w:rPr>
        <w:t>p</w:t>
      </w:r>
      <w:r w:rsidRPr="4402F288">
        <w:rPr>
          <w:rFonts w:ascii="Times New Roman" w:hAnsi="Times New Roman" w:eastAsia="Times New Roman" w:cs="Times New Roman"/>
        </w:rPr>
        <w:t xml:space="preserve"> = 0.021) It indicates that the mean happiness score in 2020 was significantly lower than in 2015. The mean difference is -0.112. Also, the 95% confidence interval for the difference doesn’t have 0 (from -0.207 to -0.017). </w:t>
      </w:r>
    </w:p>
    <w:p w:rsidR="7A88F54C" w:rsidP="4402F288" w:rsidRDefault="7A88F54C" w14:paraId="4F885D47" w14:textId="57FF8FB9">
      <w:pPr>
        <w:spacing w:line="360" w:lineRule="auto"/>
        <w:rPr>
          <w:rFonts w:ascii="Times New Roman" w:hAnsi="Times New Roman" w:eastAsia="Times New Roman" w:cs="Times New Roman"/>
        </w:rPr>
      </w:pPr>
      <w:r w:rsidRPr="4402F288">
        <w:rPr>
          <w:rFonts w:ascii="Times New Roman" w:hAnsi="Times New Roman" w:eastAsia="Times New Roman" w:cs="Times New Roman"/>
        </w:rPr>
        <w:t>For curiosity, we also conducted paired t-tests within each region to compare happiness scores between 2015 and 2020. However, because of the small sample sizes in each region, the results were not statistically meaningful. Our paired t-test was only significant when performed on the full dataset having all countries.</w:t>
      </w:r>
    </w:p>
    <w:p w:rsidR="7A88F54C" w:rsidP="4402F288" w:rsidRDefault="7A88F54C" w14:paraId="0BF81D59" w14:textId="2B00F35E">
      <w:pPr>
        <w:pStyle w:val="Heading3"/>
        <w:spacing w:line="360" w:lineRule="auto"/>
        <w:rPr>
          <w:rFonts w:ascii="Times New Roman" w:hAnsi="Times New Roman" w:eastAsia="Times New Roman" w:cs="Times New Roman"/>
        </w:rPr>
      </w:pPr>
      <w:r w:rsidRPr="4402F288">
        <w:rPr>
          <w:rFonts w:ascii="Times New Roman" w:hAnsi="Times New Roman" w:eastAsia="Times New Roman" w:cs="Times New Roman"/>
        </w:rPr>
        <w:t>Question 3</w:t>
      </w:r>
    </w:p>
    <w:p w:rsidR="7A88F54C" w:rsidP="4402F288" w:rsidRDefault="7A88F54C" w14:paraId="60C63FEE" w14:textId="6B2BF9B9">
      <w:pPr>
        <w:spacing w:line="360" w:lineRule="auto"/>
        <w:rPr>
          <w:rFonts w:ascii="Times New Roman" w:hAnsi="Times New Roman" w:eastAsia="Times New Roman" w:cs="Times New Roman"/>
        </w:rPr>
      </w:pPr>
      <w:r w:rsidRPr="4402F288">
        <w:rPr>
          <w:rFonts w:ascii="Times New Roman" w:hAnsi="Times New Roman" w:eastAsia="Times New Roman" w:cs="Times New Roman"/>
        </w:rPr>
        <w:t>To build a multiple regression model, we began by fitting simple linear regressions (SLR) with each variables, then tested combinations of two up to six variables</w:t>
      </w:r>
      <w:r w:rsidRPr="4402F288" w:rsidR="2207ADE9">
        <w:rPr>
          <w:rFonts w:ascii="Times New Roman" w:hAnsi="Times New Roman" w:eastAsia="Times New Roman" w:cs="Times New Roman"/>
        </w:rPr>
        <w:t xml:space="preserve"> (Figure </w:t>
      </w:r>
      <w:r w:rsidRPr="4402F288" w:rsidR="5E9AE626">
        <w:rPr>
          <w:rFonts w:ascii="Times New Roman" w:hAnsi="Times New Roman" w:eastAsia="Times New Roman" w:cs="Times New Roman"/>
        </w:rPr>
        <w:t>3.3</w:t>
      </w:r>
      <w:r w:rsidRPr="4402F288" w:rsidR="2207ADE9">
        <w:rPr>
          <w:rFonts w:ascii="Times New Roman" w:hAnsi="Times New Roman" w:eastAsia="Times New Roman" w:cs="Times New Roman"/>
        </w:rPr>
        <w:t>)</w:t>
      </w:r>
      <w:r w:rsidRPr="4402F288">
        <w:rPr>
          <w:rFonts w:ascii="Times New Roman" w:hAnsi="Times New Roman" w:eastAsia="Times New Roman" w:cs="Times New Roman"/>
        </w:rPr>
        <w:t xml:space="preserve">. Starting from models with five variables, the results became statistically strong. And there was not much improvement in how well the model explained happiness when we added a sixth variable. Among the variables, </w:t>
      </w:r>
      <w:r w:rsidRPr="4402F288">
        <w:rPr>
          <w:rFonts w:ascii="Times New Roman" w:hAnsi="Times New Roman" w:eastAsia="Times New Roman" w:cs="Times New Roman"/>
          <w:b/>
          <w:bCs/>
        </w:rPr>
        <w:t xml:space="preserve">generosity </w:t>
      </w:r>
      <w:r w:rsidRPr="4402F288">
        <w:rPr>
          <w:rFonts w:ascii="Times New Roman" w:hAnsi="Times New Roman" w:eastAsia="Times New Roman" w:cs="Times New Roman"/>
        </w:rPr>
        <w:t>appeared to be statistically insignificant in most models. so, we determined that the most appropriate model was the five-variable combination excluding</w:t>
      </w:r>
      <w:r w:rsidRPr="4402F288">
        <w:rPr>
          <w:rFonts w:ascii="Times New Roman" w:hAnsi="Times New Roman" w:eastAsia="Times New Roman" w:cs="Times New Roman"/>
          <w:b/>
          <w:bCs/>
        </w:rPr>
        <w:t xml:space="preserve"> generosity</w:t>
      </w:r>
      <w:r w:rsidRPr="4402F288" w:rsidR="1DC1FB0B">
        <w:rPr>
          <w:rFonts w:ascii="Times New Roman" w:hAnsi="Times New Roman" w:eastAsia="Times New Roman" w:cs="Times New Roman"/>
          <w:b/>
          <w:bCs/>
        </w:rPr>
        <w:t xml:space="preserve"> </w:t>
      </w:r>
      <w:r w:rsidRPr="4402F288">
        <w:rPr>
          <w:rFonts w:ascii="Times New Roman" w:hAnsi="Times New Roman" w:eastAsia="Times New Roman" w:cs="Times New Roman"/>
          <w:b/>
          <w:bCs/>
        </w:rPr>
        <w:t>(model 51)</w:t>
      </w:r>
      <w:r w:rsidRPr="4402F288" w:rsidR="60C1CDCD">
        <w:rPr>
          <w:rFonts w:ascii="Times New Roman" w:hAnsi="Times New Roman" w:eastAsia="Times New Roman" w:cs="Times New Roman"/>
          <w:b/>
          <w:bCs/>
        </w:rPr>
        <w:t xml:space="preserve">(Figure </w:t>
      </w:r>
      <w:r w:rsidRPr="4402F288" w:rsidR="553F21D3">
        <w:rPr>
          <w:rFonts w:ascii="Times New Roman" w:hAnsi="Times New Roman" w:eastAsia="Times New Roman" w:cs="Times New Roman"/>
          <w:b/>
          <w:bCs/>
        </w:rPr>
        <w:t>3.4</w:t>
      </w:r>
      <w:r w:rsidRPr="4402F288" w:rsidR="60C1CDCD">
        <w:rPr>
          <w:rFonts w:ascii="Times New Roman" w:hAnsi="Times New Roman" w:eastAsia="Times New Roman" w:cs="Times New Roman"/>
          <w:b/>
          <w:bCs/>
        </w:rPr>
        <w:t xml:space="preserve">) </w:t>
      </w:r>
      <w:r w:rsidRPr="4402F288">
        <w:rPr>
          <w:rFonts w:ascii="Times New Roman" w:hAnsi="Times New Roman" w:eastAsia="Times New Roman" w:cs="Times New Roman"/>
          <w:b/>
          <w:bCs/>
        </w:rPr>
        <w:t xml:space="preserve">. </w:t>
      </w:r>
      <w:r w:rsidRPr="4402F288">
        <w:rPr>
          <w:rFonts w:ascii="Times New Roman" w:hAnsi="Times New Roman" w:eastAsia="Times New Roman" w:cs="Times New Roman"/>
        </w:rPr>
        <w:t xml:space="preserve">To confirm the best combination of variables, we applied the step function using the step() function with AIC. The step selected the same five-variable model (model 51). </w:t>
      </w:r>
    </w:p>
    <w:p w:rsidR="7A88F54C" w:rsidP="4402F288" w:rsidRDefault="7A88F54C" w14:paraId="0722A7A8" w14:textId="26872FDF">
      <w:pPr>
        <w:spacing w:line="360" w:lineRule="auto"/>
        <w:rPr>
          <w:rFonts w:ascii="Times New Roman" w:hAnsi="Times New Roman" w:eastAsia="Times New Roman" w:cs="Times New Roman"/>
        </w:rPr>
      </w:pPr>
      <w:r w:rsidRPr="4402F288">
        <w:rPr>
          <w:rFonts w:ascii="Times New Roman" w:hAnsi="Times New Roman" w:eastAsia="Times New Roman" w:cs="Times New Roman"/>
        </w:rPr>
        <w:t>The model has adjusted R-squared as 0.737. It’s a powerful number. All five variables were statistically significant. Also, the F-statistic shows that the overall model was highly significant (F = 86.25, p &lt; 0.0001).</w:t>
      </w:r>
    </w:p>
    <w:p w:rsidR="4402F288" w:rsidP="4402F288" w:rsidRDefault="4402F288" w14:paraId="711312DD" w14:textId="3E8190A4">
      <w:pPr>
        <w:spacing w:line="360" w:lineRule="auto"/>
        <w:rPr>
          <w:rFonts w:ascii="Times New Roman" w:hAnsi="Times New Roman" w:eastAsia="Times New Roman" w:cs="Times New Roman"/>
        </w:rPr>
      </w:pPr>
    </w:p>
    <w:p w:rsidR="009046B2" w:rsidP="4402F288" w:rsidRDefault="66C138CA" w14:paraId="51E77D14" w14:textId="7C748960">
      <w:pPr>
        <w:pStyle w:val="Heading2"/>
        <w:spacing w:line="360" w:lineRule="auto"/>
        <w:rPr>
          <w:rFonts w:ascii="Times New Roman" w:hAnsi="Times New Roman" w:eastAsia="Times New Roman" w:cs="Times New Roman"/>
        </w:rPr>
      </w:pPr>
      <w:r w:rsidRPr="4402F288">
        <w:rPr>
          <w:rFonts w:ascii="Times New Roman" w:hAnsi="Times New Roman" w:eastAsia="Times New Roman" w:cs="Times New Roman"/>
        </w:rPr>
        <w:t>IV. Scope of Inference</w:t>
      </w:r>
    </w:p>
    <w:p w:rsidR="3C7F6A11" w:rsidP="4402F288" w:rsidRDefault="3C7F6A11" w14:paraId="232B5C69" w14:textId="41181A48">
      <w:pPr>
        <w:spacing w:before="240" w:after="240" w:line="360" w:lineRule="auto"/>
        <w:rPr>
          <w:rFonts w:ascii="Times New Roman" w:hAnsi="Times New Roman" w:eastAsia="Times New Roman" w:cs="Times New Roman"/>
        </w:rPr>
      </w:pPr>
      <w:r w:rsidRPr="4402F288">
        <w:rPr>
          <w:rFonts w:ascii="Times New Roman" w:hAnsi="Times New Roman" w:eastAsia="Times New Roman" w:cs="Times New Roman"/>
        </w:rPr>
        <w:t>This dataset allows cross-national comparisons of subjective happiness and related factors.</w:t>
      </w:r>
    </w:p>
    <w:p w:rsidR="3C7F6A11" w:rsidP="4402F288" w:rsidRDefault="3C7F6A11" w14:paraId="26F03DB7" w14:textId="626D4C68">
      <w:pPr>
        <w:spacing w:before="240" w:after="240" w:line="360" w:lineRule="auto"/>
        <w:rPr>
          <w:rFonts w:ascii="Times New Roman" w:hAnsi="Times New Roman" w:eastAsia="Times New Roman" w:cs="Times New Roman"/>
        </w:rPr>
      </w:pPr>
      <w:r w:rsidRPr="4402F288">
        <w:rPr>
          <w:rFonts w:ascii="Times New Roman" w:hAnsi="Times New Roman" w:eastAsia="Times New Roman" w:cs="Times New Roman"/>
        </w:rPr>
        <w:t>However:</w:t>
      </w:r>
    </w:p>
    <w:p w:rsidR="3C7F6A11" w:rsidP="4402F288" w:rsidRDefault="3C7F6A11" w14:paraId="1F9B675B" w14:textId="06932445">
      <w:pPr>
        <w:spacing w:before="240" w:after="240" w:line="360" w:lineRule="auto"/>
        <w:rPr>
          <w:rFonts w:ascii="Times New Roman" w:hAnsi="Times New Roman" w:eastAsia="Times New Roman" w:cs="Times New Roman"/>
        </w:rPr>
      </w:pPr>
      <w:r w:rsidRPr="4402F288">
        <w:rPr>
          <w:rFonts w:ascii="Times New Roman" w:hAnsi="Times New Roman" w:eastAsia="Times New Roman" w:cs="Times New Roman"/>
        </w:rPr>
        <w:t>(a) It reflects correlational relationships not causal ones. Countries were not randomly assigned to different levels of GDP, social support, or other variables. As a result, we cannot conclude that, for example, increasing GDP causes an increase in happiness.</w:t>
      </w:r>
    </w:p>
    <w:p w:rsidR="3C7F6A11" w:rsidP="4402F288" w:rsidRDefault="3C7F6A11" w14:paraId="45D09FBB" w14:textId="7DC5813A">
      <w:pPr>
        <w:spacing w:before="240" w:after="240" w:line="360" w:lineRule="auto"/>
        <w:rPr>
          <w:rFonts w:ascii="Times New Roman" w:hAnsi="Times New Roman" w:eastAsia="Times New Roman" w:cs="Times New Roman"/>
        </w:rPr>
      </w:pPr>
      <w:r w:rsidRPr="4402F288">
        <w:rPr>
          <w:rFonts w:ascii="Times New Roman" w:hAnsi="Times New Roman" w:eastAsia="Times New Roman" w:cs="Times New Roman"/>
        </w:rPr>
        <w:t>(b) It cannot be generalized beyond the countries included in the dataset. Although Gallup surveys are nationally representative within each country, the countries themselves were not randomly selected from the world population.</w:t>
      </w:r>
    </w:p>
    <w:p w:rsidR="3C7F6A11" w:rsidP="4402F288" w:rsidRDefault="3C7F6A11" w14:paraId="3A7AE87C" w14:textId="0537AD18">
      <w:pPr>
        <w:spacing w:before="240" w:after="240" w:line="360" w:lineRule="auto"/>
        <w:rPr>
          <w:rFonts w:ascii="Times New Roman" w:hAnsi="Times New Roman" w:eastAsia="Times New Roman" w:cs="Times New Roman"/>
        </w:rPr>
      </w:pPr>
      <w:r w:rsidRPr="4402F288">
        <w:rPr>
          <w:rFonts w:ascii="Times New Roman" w:hAnsi="Times New Roman" w:eastAsia="Times New Roman" w:cs="Times New Roman"/>
        </w:rPr>
        <w:t>These limitations i</w:t>
      </w:r>
      <w:r w:rsidRPr="4402F288" w:rsidR="4946BC13">
        <w:rPr>
          <w:rFonts w:ascii="Times New Roman" w:hAnsi="Times New Roman" w:eastAsia="Times New Roman" w:cs="Times New Roman"/>
        </w:rPr>
        <w:t xml:space="preserve">ndicate </w:t>
      </w:r>
      <w:r w:rsidRPr="4402F288">
        <w:rPr>
          <w:rFonts w:ascii="Times New Roman" w:hAnsi="Times New Roman" w:eastAsia="Times New Roman" w:cs="Times New Roman"/>
        </w:rPr>
        <w:t xml:space="preserve">that while our findings highlight important patterns, they do not provide definitive evidence of causality. Further experimental research would be needed to make causal </w:t>
      </w:r>
      <w:r w:rsidRPr="4402F288" w:rsidR="1CDFFD62">
        <w:rPr>
          <w:rFonts w:ascii="Times New Roman" w:hAnsi="Times New Roman" w:eastAsia="Times New Roman" w:cs="Times New Roman"/>
        </w:rPr>
        <w:t>structure</w:t>
      </w:r>
      <w:r w:rsidRPr="4402F288">
        <w:rPr>
          <w:rFonts w:ascii="Times New Roman" w:hAnsi="Times New Roman" w:eastAsia="Times New Roman" w:cs="Times New Roman"/>
        </w:rPr>
        <w:t>.</w:t>
      </w:r>
    </w:p>
    <w:p w:rsidR="696E35AE" w:rsidP="4402F288" w:rsidRDefault="696E35AE" w14:paraId="22545DD3" w14:textId="2BDC2D12">
      <w:pPr>
        <w:pStyle w:val="Heading2"/>
        <w:spacing w:line="360" w:lineRule="auto"/>
        <w:rPr>
          <w:rFonts w:ascii="Times New Roman" w:hAnsi="Times New Roman" w:eastAsia="Times New Roman" w:cs="Times New Roman"/>
        </w:rPr>
      </w:pPr>
      <w:r w:rsidRPr="4402F288">
        <w:rPr>
          <w:rFonts w:ascii="Times New Roman" w:hAnsi="Times New Roman" w:eastAsia="Times New Roman" w:cs="Times New Roman"/>
        </w:rPr>
        <w:t>V. Appendix</w:t>
      </w:r>
    </w:p>
    <w:p w:rsidR="4402F288" w:rsidP="4402F288" w:rsidRDefault="4402F288" w14:paraId="6DC3DD5A" w14:textId="1EAB648E">
      <w:pPr>
        <w:spacing w:line="360" w:lineRule="auto"/>
        <w:rPr>
          <w:rFonts w:ascii="Times New Roman" w:hAnsi="Times New Roman" w:eastAsia="Times New Roman" w:cs="Times New Roman"/>
        </w:rPr>
      </w:pPr>
    </w:p>
    <w:tbl>
      <w:tblPr>
        <w:tblStyle w:val="TableGrid"/>
        <w:tblW w:w="0" w:type="auto"/>
        <w:tblLayout w:type="fixed"/>
        <w:tblLook w:val="06A0" w:firstRow="1" w:lastRow="0" w:firstColumn="1" w:lastColumn="0" w:noHBand="1" w:noVBand="1"/>
      </w:tblPr>
      <w:tblGrid>
        <w:gridCol w:w="10800"/>
      </w:tblGrid>
      <w:tr w:rsidR="4402F288" w:rsidTr="4402F288" w14:paraId="5AA2C539" w14:textId="77777777">
        <w:trPr>
          <w:trHeight w:val="300"/>
        </w:trPr>
        <w:tc>
          <w:tcPr>
            <w:tcW w:w="10800" w:type="dxa"/>
          </w:tcPr>
          <w:p w:rsidR="133295DA" w:rsidP="4402F288" w:rsidRDefault="133295DA" w14:paraId="3EE18847" w14:textId="658CE306">
            <w:pPr>
              <w:spacing w:line="360" w:lineRule="auto"/>
              <w:rPr>
                <w:rFonts w:ascii="Times New Roman" w:hAnsi="Times New Roman" w:eastAsia="Times New Roman" w:cs="Times New Roman"/>
              </w:rPr>
            </w:pPr>
            <w:r w:rsidRPr="4402F288">
              <w:rPr>
                <w:rFonts w:ascii="Times New Roman" w:hAnsi="Times New Roman" w:eastAsia="Times New Roman" w:cs="Times New Roman"/>
              </w:rPr>
              <w:t xml:space="preserve">Figure  </w:t>
            </w:r>
            <w:r w:rsidRPr="4402F288" w:rsidR="1CD496F8">
              <w:rPr>
                <w:rFonts w:ascii="Times New Roman" w:hAnsi="Times New Roman" w:eastAsia="Times New Roman" w:cs="Times New Roman"/>
              </w:rPr>
              <w:t>1.1. Q1 Summary</w:t>
            </w:r>
          </w:p>
        </w:tc>
      </w:tr>
      <w:tr w:rsidR="4402F288" w:rsidTr="4402F288" w14:paraId="6AEF8683" w14:textId="77777777">
        <w:trPr>
          <w:trHeight w:val="300"/>
        </w:trPr>
        <w:tc>
          <w:tcPr>
            <w:tcW w:w="10800" w:type="dxa"/>
          </w:tcPr>
          <w:p w:rsidR="1CD496F8" w:rsidP="4402F288" w:rsidRDefault="1CD496F8" w14:paraId="619E95E8" w14:textId="24B44039">
            <w:pPr>
              <w:spacing w:line="360" w:lineRule="auto"/>
              <w:rPr>
                <w:rFonts w:ascii="Times New Roman" w:hAnsi="Times New Roman" w:eastAsia="Times New Roman" w:cs="Times New Roman"/>
              </w:rPr>
            </w:pPr>
            <w:r>
              <w:rPr>
                <w:noProof/>
              </w:rPr>
              <w:drawing>
                <wp:inline distT="0" distB="0" distL="0" distR="0" wp14:anchorId="7DAB229C" wp14:editId="24155F76">
                  <wp:extent cx="6217181" cy="2081213"/>
                  <wp:effectExtent l="0" t="0" r="0" b="0"/>
                  <wp:docPr id="14034106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1068" name=""/>
                          <pic:cNvPicPr/>
                        </pic:nvPicPr>
                        <pic:blipFill>
                          <a:blip r:embed="rId7">
                            <a:extLst>
                              <a:ext uri="{28A0092B-C50C-407E-A947-70E740481C1C}">
                                <a14:useLocalDpi xmlns:a14="http://schemas.microsoft.com/office/drawing/2010/main"/>
                              </a:ext>
                            </a:extLst>
                          </a:blip>
                          <a:stretch>
                            <a:fillRect/>
                          </a:stretch>
                        </pic:blipFill>
                        <pic:spPr>
                          <a:xfrm>
                            <a:off x="0" y="0"/>
                            <a:ext cx="6217181" cy="2081213"/>
                          </a:xfrm>
                          <a:prstGeom prst="rect">
                            <a:avLst/>
                          </a:prstGeom>
                        </pic:spPr>
                      </pic:pic>
                    </a:graphicData>
                  </a:graphic>
                </wp:inline>
              </w:drawing>
            </w:r>
          </w:p>
        </w:tc>
      </w:tr>
    </w:tbl>
    <w:p w:rsidR="4402F288" w:rsidP="4402F288" w:rsidRDefault="4402F288" w14:paraId="53D4616E" w14:textId="789E4FF2">
      <w:pPr>
        <w:spacing w:line="360" w:lineRule="auto"/>
        <w:rPr>
          <w:rFonts w:ascii="Times New Roman" w:hAnsi="Times New Roman" w:eastAsia="Times New Roman" w:cs="Times New Roman"/>
        </w:rPr>
      </w:pPr>
    </w:p>
    <w:tbl>
      <w:tblPr>
        <w:tblStyle w:val="TableGrid"/>
        <w:tblW w:w="0" w:type="auto"/>
        <w:tblLayout w:type="fixed"/>
        <w:tblLook w:val="06A0" w:firstRow="1" w:lastRow="0" w:firstColumn="1" w:lastColumn="0" w:noHBand="1" w:noVBand="1"/>
      </w:tblPr>
      <w:tblGrid>
        <w:gridCol w:w="10845"/>
      </w:tblGrid>
      <w:tr w:rsidR="4402F288" w:rsidTr="4402F288" w14:paraId="4686D67F" w14:textId="77777777">
        <w:trPr>
          <w:trHeight w:val="300"/>
        </w:trPr>
        <w:tc>
          <w:tcPr>
            <w:tcW w:w="10845" w:type="dxa"/>
          </w:tcPr>
          <w:p w:rsidR="2CA6E63F" w:rsidP="4402F288" w:rsidRDefault="2CA6E63F" w14:paraId="11EA703F" w14:textId="6041DE08">
            <w:pPr>
              <w:spacing w:line="360" w:lineRule="auto"/>
              <w:rPr>
                <w:rFonts w:ascii="Times New Roman" w:hAnsi="Times New Roman" w:eastAsia="Times New Roman" w:cs="Times New Roman"/>
              </w:rPr>
            </w:pPr>
            <w:r w:rsidRPr="4402F288">
              <w:rPr>
                <w:rFonts w:ascii="Times New Roman" w:hAnsi="Times New Roman" w:eastAsia="Times New Roman" w:cs="Times New Roman"/>
              </w:rPr>
              <w:t xml:space="preserve">Figure  </w:t>
            </w:r>
            <w:r w:rsidRPr="4402F288" w:rsidR="1CD496F8">
              <w:rPr>
                <w:rFonts w:ascii="Times New Roman" w:hAnsi="Times New Roman" w:eastAsia="Times New Roman" w:cs="Times New Roman"/>
              </w:rPr>
              <w:t>1.2. Q1 Box Plot</w:t>
            </w:r>
          </w:p>
        </w:tc>
      </w:tr>
      <w:tr w:rsidR="4402F288" w:rsidTr="4402F288" w14:paraId="4876DE63" w14:textId="77777777">
        <w:trPr>
          <w:trHeight w:val="300"/>
        </w:trPr>
        <w:tc>
          <w:tcPr>
            <w:tcW w:w="10845" w:type="dxa"/>
          </w:tcPr>
          <w:p w:rsidR="1CD496F8" w:rsidP="4402F288" w:rsidRDefault="1CD496F8" w14:paraId="3F854015" w14:textId="48FD932B">
            <w:pPr>
              <w:spacing w:line="360" w:lineRule="auto"/>
              <w:rPr>
                <w:rFonts w:ascii="Times New Roman" w:hAnsi="Times New Roman" w:eastAsia="Times New Roman" w:cs="Times New Roman"/>
              </w:rPr>
            </w:pPr>
            <w:r>
              <w:rPr>
                <w:noProof/>
              </w:rPr>
              <w:drawing>
                <wp:inline distT="0" distB="0" distL="0" distR="0" wp14:anchorId="0FD251A4" wp14:editId="704D6EE4">
                  <wp:extent cx="5431213" cy="2802191"/>
                  <wp:effectExtent l="0" t="0" r="0" b="0"/>
                  <wp:docPr id="11670596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5966" name=""/>
                          <pic:cNvPicPr/>
                        </pic:nvPicPr>
                        <pic:blipFill>
                          <a:blip r:embed="rId8">
                            <a:extLst>
                              <a:ext uri="{28A0092B-C50C-407E-A947-70E740481C1C}">
                                <a14:useLocalDpi xmlns:a14="http://schemas.microsoft.com/office/drawing/2010/main"/>
                              </a:ext>
                            </a:extLst>
                          </a:blip>
                          <a:stretch>
                            <a:fillRect/>
                          </a:stretch>
                        </pic:blipFill>
                        <pic:spPr>
                          <a:xfrm>
                            <a:off x="0" y="0"/>
                            <a:ext cx="5431213" cy="2802191"/>
                          </a:xfrm>
                          <a:prstGeom prst="rect">
                            <a:avLst/>
                          </a:prstGeom>
                        </pic:spPr>
                      </pic:pic>
                    </a:graphicData>
                  </a:graphic>
                </wp:inline>
              </w:drawing>
            </w:r>
          </w:p>
        </w:tc>
      </w:tr>
    </w:tbl>
    <w:p w:rsidR="4402F288" w:rsidP="4402F288" w:rsidRDefault="4402F288" w14:paraId="4769BAAD" w14:textId="4A6CDAE3">
      <w:pPr>
        <w:spacing w:line="360" w:lineRule="auto"/>
        <w:rPr>
          <w:rFonts w:ascii="Times New Roman" w:hAnsi="Times New Roman" w:eastAsia="Times New Roman" w:cs="Times New Roman"/>
        </w:rPr>
      </w:pPr>
    </w:p>
    <w:tbl>
      <w:tblPr>
        <w:tblStyle w:val="TableGrid"/>
        <w:tblW w:w="0" w:type="auto"/>
        <w:tblLayout w:type="fixed"/>
        <w:tblLook w:val="06A0" w:firstRow="1" w:lastRow="0" w:firstColumn="1" w:lastColumn="0" w:noHBand="1" w:noVBand="1"/>
      </w:tblPr>
      <w:tblGrid>
        <w:gridCol w:w="10800"/>
      </w:tblGrid>
      <w:tr w:rsidR="4402F288" w:rsidTr="4402F288" w14:paraId="47EAA090" w14:textId="77777777">
        <w:trPr>
          <w:trHeight w:val="300"/>
        </w:trPr>
        <w:tc>
          <w:tcPr>
            <w:tcW w:w="10800" w:type="dxa"/>
          </w:tcPr>
          <w:p w:rsidR="3A5BCA4F" w:rsidP="4402F288" w:rsidRDefault="3A5BCA4F" w14:paraId="01117B21" w14:textId="6990EF84">
            <w:pPr>
              <w:spacing w:line="360" w:lineRule="auto"/>
              <w:rPr>
                <w:rFonts w:ascii="Times New Roman" w:hAnsi="Times New Roman" w:eastAsia="Times New Roman" w:cs="Times New Roman"/>
              </w:rPr>
            </w:pPr>
            <w:r w:rsidRPr="4402F288">
              <w:rPr>
                <w:rFonts w:ascii="Times New Roman" w:hAnsi="Times New Roman" w:eastAsia="Times New Roman" w:cs="Times New Roman"/>
              </w:rPr>
              <w:t xml:space="preserve">Figure </w:t>
            </w:r>
            <w:r w:rsidRPr="4402F288" w:rsidR="1CD496F8">
              <w:rPr>
                <w:rFonts w:ascii="Times New Roman" w:hAnsi="Times New Roman" w:eastAsia="Times New Roman" w:cs="Times New Roman"/>
              </w:rPr>
              <w:t>1.3. Q1 Histogram</w:t>
            </w:r>
          </w:p>
        </w:tc>
      </w:tr>
      <w:tr w:rsidR="4402F288" w:rsidTr="4402F288" w14:paraId="56C2B794" w14:textId="77777777">
        <w:trPr>
          <w:trHeight w:val="300"/>
        </w:trPr>
        <w:tc>
          <w:tcPr>
            <w:tcW w:w="10800" w:type="dxa"/>
          </w:tcPr>
          <w:p w:rsidR="1CD496F8" w:rsidP="4402F288" w:rsidRDefault="1CD496F8" w14:paraId="49B7CA14" w14:textId="077B531E">
            <w:pPr>
              <w:spacing w:line="360" w:lineRule="auto"/>
              <w:rPr>
                <w:rFonts w:ascii="Times New Roman" w:hAnsi="Times New Roman" w:eastAsia="Times New Roman" w:cs="Times New Roman"/>
              </w:rPr>
            </w:pPr>
            <w:r>
              <w:rPr>
                <w:noProof/>
              </w:rPr>
              <w:drawing>
                <wp:inline distT="0" distB="0" distL="0" distR="0" wp14:anchorId="24209C05" wp14:editId="616FFC06">
                  <wp:extent cx="6715125" cy="3457575"/>
                  <wp:effectExtent l="0" t="0" r="0" b="0"/>
                  <wp:docPr id="202239336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93361" name=""/>
                          <pic:cNvPicPr/>
                        </pic:nvPicPr>
                        <pic:blipFill>
                          <a:blip r:embed="rId9">
                            <a:extLst>
                              <a:ext uri="{28A0092B-C50C-407E-A947-70E740481C1C}">
                                <a14:useLocalDpi xmlns:a14="http://schemas.microsoft.com/office/drawing/2010/main" val="0"/>
                              </a:ext>
                            </a:extLst>
                          </a:blip>
                          <a:stretch>
                            <a:fillRect/>
                          </a:stretch>
                        </pic:blipFill>
                        <pic:spPr>
                          <a:xfrm>
                            <a:off x="0" y="0"/>
                            <a:ext cx="6715125" cy="3457575"/>
                          </a:xfrm>
                          <a:prstGeom prst="rect">
                            <a:avLst/>
                          </a:prstGeom>
                        </pic:spPr>
                      </pic:pic>
                    </a:graphicData>
                  </a:graphic>
                </wp:inline>
              </w:drawing>
            </w:r>
          </w:p>
        </w:tc>
      </w:tr>
    </w:tbl>
    <w:p w:rsidR="4402F288" w:rsidP="4402F288" w:rsidRDefault="4402F288" w14:paraId="20D38796" w14:textId="39816F0F">
      <w:pPr>
        <w:spacing w:line="360" w:lineRule="auto"/>
        <w:rPr>
          <w:rFonts w:ascii="Times New Roman" w:hAnsi="Times New Roman" w:eastAsia="Times New Roman" w:cs="Times New Roman"/>
        </w:rPr>
      </w:pPr>
    </w:p>
    <w:tbl>
      <w:tblPr>
        <w:tblStyle w:val="TableGrid"/>
        <w:tblW w:w="0" w:type="auto"/>
        <w:tblLayout w:type="fixed"/>
        <w:tblLook w:val="06A0" w:firstRow="1" w:lastRow="0" w:firstColumn="1" w:lastColumn="0" w:noHBand="1" w:noVBand="1"/>
      </w:tblPr>
      <w:tblGrid>
        <w:gridCol w:w="10800"/>
      </w:tblGrid>
      <w:tr w:rsidR="4402F288" w:rsidTr="4402F288" w14:paraId="324333CE" w14:textId="77777777">
        <w:trPr>
          <w:trHeight w:val="300"/>
        </w:trPr>
        <w:tc>
          <w:tcPr>
            <w:tcW w:w="10800" w:type="dxa"/>
          </w:tcPr>
          <w:p w:rsidR="076752CF" w:rsidP="4402F288" w:rsidRDefault="076752CF" w14:paraId="4F05A3B9" w14:textId="6D7D888F">
            <w:pPr>
              <w:spacing w:line="360" w:lineRule="auto"/>
              <w:rPr>
                <w:rFonts w:ascii="Times New Roman" w:hAnsi="Times New Roman" w:eastAsia="Times New Roman" w:cs="Times New Roman"/>
              </w:rPr>
            </w:pPr>
            <w:r w:rsidRPr="4402F288">
              <w:rPr>
                <w:rFonts w:ascii="Times New Roman" w:hAnsi="Times New Roman" w:eastAsia="Times New Roman" w:cs="Times New Roman"/>
              </w:rPr>
              <w:t>Figure</w:t>
            </w:r>
            <w:r w:rsidRPr="4402F288" w:rsidR="4F039AE2">
              <w:rPr>
                <w:rFonts w:ascii="Times New Roman" w:hAnsi="Times New Roman" w:eastAsia="Times New Roman" w:cs="Times New Roman"/>
              </w:rPr>
              <w:t xml:space="preserve"> 1.4. Q1 QQ Plot</w:t>
            </w:r>
          </w:p>
        </w:tc>
      </w:tr>
      <w:tr w:rsidR="4402F288" w:rsidTr="4402F288" w14:paraId="21E86090" w14:textId="77777777">
        <w:trPr>
          <w:trHeight w:val="300"/>
        </w:trPr>
        <w:tc>
          <w:tcPr>
            <w:tcW w:w="10800" w:type="dxa"/>
          </w:tcPr>
          <w:p w:rsidR="4F039AE2" w:rsidP="4402F288" w:rsidRDefault="4F039AE2" w14:paraId="4DC59F4A" w14:textId="1EFCB6E9">
            <w:pPr>
              <w:spacing w:line="360" w:lineRule="auto"/>
              <w:rPr>
                <w:rFonts w:ascii="Times New Roman" w:hAnsi="Times New Roman" w:eastAsia="Times New Roman" w:cs="Times New Roman"/>
              </w:rPr>
            </w:pPr>
            <w:r>
              <w:rPr>
                <w:noProof/>
              </w:rPr>
              <w:drawing>
                <wp:inline distT="0" distB="0" distL="0" distR="0" wp14:anchorId="391930CE" wp14:editId="67C22B44">
                  <wp:extent cx="6715125" cy="3457575"/>
                  <wp:effectExtent l="0" t="0" r="0" b="0"/>
                  <wp:docPr id="169993715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37158" name=""/>
                          <pic:cNvPicPr/>
                        </pic:nvPicPr>
                        <pic:blipFill>
                          <a:blip r:embed="rId10">
                            <a:extLst>
                              <a:ext uri="{28A0092B-C50C-407E-A947-70E740481C1C}">
                                <a14:useLocalDpi xmlns:a14="http://schemas.microsoft.com/office/drawing/2010/main" val="0"/>
                              </a:ext>
                            </a:extLst>
                          </a:blip>
                          <a:stretch>
                            <a:fillRect/>
                          </a:stretch>
                        </pic:blipFill>
                        <pic:spPr>
                          <a:xfrm>
                            <a:off x="0" y="0"/>
                            <a:ext cx="6715125" cy="3457575"/>
                          </a:xfrm>
                          <a:prstGeom prst="rect">
                            <a:avLst/>
                          </a:prstGeom>
                        </pic:spPr>
                      </pic:pic>
                    </a:graphicData>
                  </a:graphic>
                </wp:inline>
              </w:drawing>
            </w:r>
          </w:p>
        </w:tc>
      </w:tr>
    </w:tbl>
    <w:p w:rsidR="4402F288" w:rsidP="4402F288" w:rsidRDefault="4402F288" w14:paraId="78F02D31" w14:textId="105CD933" w14:noSpellErr="1">
      <w:pPr>
        <w:spacing w:line="360" w:lineRule="auto"/>
        <w:rPr>
          <w:rFonts w:ascii="Times New Roman" w:hAnsi="Times New Roman" w:eastAsia="Times New Roman" w:cs="Times New Roman"/>
        </w:rPr>
      </w:pPr>
    </w:p>
    <w:p w:rsidR="6635DC96" w:rsidP="6635DC96" w:rsidRDefault="6635DC96" w14:paraId="19045BF4" w14:textId="28B0C3C7">
      <w:pPr>
        <w:spacing w:line="360" w:lineRule="auto"/>
        <w:rPr>
          <w:rFonts w:ascii="Times New Roman" w:hAnsi="Times New Roman" w:eastAsia="Times New Roman" w:cs="Times New Roman"/>
        </w:rPr>
      </w:pPr>
    </w:p>
    <w:tbl>
      <w:tblPr>
        <w:tblStyle w:val="TableGrid"/>
        <w:tblW w:w="0" w:type="auto"/>
        <w:tblLook w:val="04A0" w:firstRow="1" w:lastRow="0" w:firstColumn="1" w:lastColumn="0" w:noHBand="0" w:noVBand="1"/>
      </w:tblPr>
      <w:tblGrid>
        <w:gridCol w:w="10790"/>
      </w:tblGrid>
      <w:tr w:rsidR="000027AE" w:rsidTr="000027AE" w14:paraId="7C0D1BA0" w14:textId="77777777">
        <w:tc>
          <w:tcPr>
            <w:tcW w:w="10790" w:type="dxa"/>
          </w:tcPr>
          <w:p w:rsidR="000027AE" w:rsidP="4402F288" w:rsidRDefault="000027AE" w14:paraId="0330A3EB" w14:textId="10C37587">
            <w:pPr>
              <w:spacing w:line="360" w:lineRule="auto"/>
              <w:rPr>
                <w:rFonts w:ascii="Times New Roman" w:hAnsi="Times New Roman" w:eastAsia="Times New Roman" w:cs="Times New Roman"/>
              </w:rPr>
            </w:pPr>
            <w:r w:rsidRPr="4402F288">
              <w:rPr>
                <w:rFonts w:ascii="Times New Roman" w:hAnsi="Times New Roman" w:eastAsia="Times New Roman" w:cs="Times New Roman"/>
              </w:rPr>
              <w:t>Figure 1.</w:t>
            </w:r>
            <w:r>
              <w:rPr>
                <w:rFonts w:ascii="Times New Roman" w:hAnsi="Times New Roman" w:eastAsia="Times New Roman" w:cs="Times New Roman"/>
              </w:rPr>
              <w:t>5</w:t>
            </w:r>
            <w:r w:rsidRPr="4402F288">
              <w:rPr>
                <w:rFonts w:ascii="Times New Roman" w:hAnsi="Times New Roman" w:eastAsia="Times New Roman" w:cs="Times New Roman"/>
              </w:rPr>
              <w:t xml:space="preserve">. Q1 </w:t>
            </w:r>
            <w:r w:rsidRPr="00C02FF9" w:rsidR="00C02FF9">
              <w:rPr>
                <w:rFonts w:ascii="Times New Roman" w:hAnsi="Times New Roman" w:eastAsia="Times New Roman" w:cs="Times New Roman"/>
              </w:rPr>
              <w:t>Shapiro-Wilk normality test</w:t>
            </w:r>
          </w:p>
        </w:tc>
      </w:tr>
      <w:tr w:rsidR="000027AE" w:rsidTr="000027AE" w14:paraId="2B341755" w14:textId="77777777">
        <w:tc>
          <w:tcPr>
            <w:tcW w:w="10790" w:type="dxa"/>
          </w:tcPr>
          <w:p w:rsidRPr="000027AE" w:rsidR="000027AE" w:rsidP="000027AE" w:rsidRDefault="000027AE" w14:paraId="06ED47B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20"/>
                <w:szCs w:val="20"/>
                <w:bdr w:val="none" w:color="auto" w:sz="0" w:space="0" w:frame="1"/>
                <w:lang w:eastAsia="zh-CN"/>
              </w:rPr>
            </w:pPr>
            <w:r w:rsidRPr="000027AE">
              <w:rPr>
                <w:rFonts w:ascii="Lucida Console" w:hAnsi="Lucida Console" w:eastAsia="Times New Roman" w:cs="Courier New"/>
                <w:color w:val="000000"/>
                <w:sz w:val="20"/>
                <w:szCs w:val="20"/>
                <w:bdr w:val="none" w:color="auto" w:sz="0" w:space="0" w:frame="1"/>
                <w:lang w:eastAsia="zh-CN"/>
              </w:rPr>
              <w:tab/>
            </w:r>
            <w:r w:rsidRPr="000027AE">
              <w:rPr>
                <w:rFonts w:ascii="Lucida Console" w:hAnsi="Lucida Console" w:eastAsia="Times New Roman" w:cs="Courier New"/>
                <w:color w:val="000000"/>
                <w:sz w:val="20"/>
                <w:szCs w:val="20"/>
                <w:bdr w:val="none" w:color="auto" w:sz="0" w:space="0" w:frame="1"/>
                <w:lang w:eastAsia="zh-CN"/>
              </w:rPr>
              <w:t>Shapiro-Wilk normality test</w:t>
            </w:r>
          </w:p>
          <w:p w:rsidRPr="000027AE" w:rsidR="000027AE" w:rsidP="000027AE" w:rsidRDefault="000027AE" w14:paraId="57E5918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20"/>
                <w:szCs w:val="20"/>
                <w:bdr w:val="none" w:color="auto" w:sz="0" w:space="0" w:frame="1"/>
                <w:lang w:eastAsia="zh-CN"/>
              </w:rPr>
            </w:pPr>
          </w:p>
          <w:p w:rsidRPr="000027AE" w:rsidR="000027AE" w:rsidP="000027AE" w:rsidRDefault="000027AE" w14:paraId="1D0C8B3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20"/>
                <w:szCs w:val="20"/>
                <w:bdr w:val="none" w:color="auto" w:sz="0" w:space="0" w:frame="1"/>
                <w:lang w:eastAsia="zh-CN"/>
              </w:rPr>
            </w:pPr>
            <w:r w:rsidRPr="000027AE">
              <w:rPr>
                <w:rFonts w:ascii="Lucida Console" w:hAnsi="Lucida Console" w:eastAsia="Times New Roman" w:cs="Courier New"/>
                <w:color w:val="000000"/>
                <w:sz w:val="20"/>
                <w:szCs w:val="20"/>
                <w:bdr w:val="none" w:color="auto" w:sz="0" w:space="0" w:frame="1"/>
                <w:lang w:eastAsia="zh-CN"/>
              </w:rPr>
              <w:t xml:space="preserve">data:  </w:t>
            </w:r>
            <w:proofErr w:type="spellStart"/>
            <w:r w:rsidRPr="000027AE">
              <w:rPr>
                <w:rFonts w:ascii="Lucida Console" w:hAnsi="Lucida Console" w:eastAsia="Times New Roman" w:cs="Courier New"/>
                <w:color w:val="000000"/>
                <w:sz w:val="20"/>
                <w:szCs w:val="20"/>
                <w:bdr w:val="none" w:color="auto" w:sz="0" w:space="0" w:frame="1"/>
                <w:lang w:eastAsia="zh-CN"/>
              </w:rPr>
              <w:t>model.fit$residuals</w:t>
            </w:r>
            <w:proofErr w:type="spellEnd"/>
          </w:p>
          <w:p w:rsidRPr="00C02FF9" w:rsidR="000027AE" w:rsidP="00C02FF9" w:rsidRDefault="000027AE" w14:paraId="1DE9BE3E" w14:textId="38545B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20"/>
                <w:szCs w:val="20"/>
                <w:lang w:eastAsia="zh-CN"/>
              </w:rPr>
            </w:pPr>
            <w:r w:rsidRPr="000027AE">
              <w:rPr>
                <w:rFonts w:ascii="Lucida Console" w:hAnsi="Lucida Console" w:eastAsia="Times New Roman" w:cs="Courier New"/>
                <w:color w:val="000000"/>
                <w:sz w:val="20"/>
                <w:szCs w:val="20"/>
                <w:bdr w:val="none" w:color="auto" w:sz="0" w:space="0" w:frame="1"/>
                <w:lang w:eastAsia="zh-CN"/>
              </w:rPr>
              <w:t>W = 0.986986, p-value = 0.1635</w:t>
            </w:r>
          </w:p>
        </w:tc>
      </w:tr>
    </w:tbl>
    <w:p w:rsidR="000027AE" w:rsidP="4402F288" w:rsidRDefault="000027AE" w14:paraId="68B34BA9" w14:textId="77777777">
      <w:pPr>
        <w:spacing w:line="360" w:lineRule="auto"/>
        <w:rPr>
          <w:rFonts w:ascii="Times New Roman" w:hAnsi="Times New Roman" w:eastAsia="Times New Roman" w:cs="Times New Roman"/>
        </w:rPr>
      </w:pPr>
    </w:p>
    <w:tbl>
      <w:tblPr>
        <w:tblStyle w:val="TableGrid"/>
        <w:tblW w:w="0" w:type="auto"/>
        <w:tblLayout w:type="fixed"/>
        <w:tblLook w:val="06A0" w:firstRow="1" w:lastRow="0" w:firstColumn="1" w:lastColumn="0" w:noHBand="1" w:noVBand="1"/>
      </w:tblPr>
      <w:tblGrid>
        <w:gridCol w:w="10800"/>
      </w:tblGrid>
      <w:tr w:rsidR="4402F288" w:rsidTr="4402F288" w14:paraId="3D2F2122" w14:textId="77777777">
        <w:trPr>
          <w:trHeight w:val="300"/>
        </w:trPr>
        <w:tc>
          <w:tcPr>
            <w:tcW w:w="10800" w:type="dxa"/>
          </w:tcPr>
          <w:p w:rsidR="076752CF" w:rsidP="4402F288" w:rsidRDefault="076752CF" w14:paraId="0DB82691" w14:textId="3FFF07CC">
            <w:pPr>
              <w:spacing w:line="360" w:lineRule="auto"/>
              <w:rPr>
                <w:rFonts w:ascii="Times New Roman" w:hAnsi="Times New Roman" w:eastAsia="Times New Roman" w:cs="Times New Roman"/>
              </w:rPr>
            </w:pPr>
            <w:r w:rsidRPr="4402F288">
              <w:rPr>
                <w:rFonts w:ascii="Times New Roman" w:hAnsi="Times New Roman" w:eastAsia="Times New Roman" w:cs="Times New Roman"/>
              </w:rPr>
              <w:t>Figure</w:t>
            </w:r>
            <w:r w:rsidRPr="4402F288" w:rsidR="7C684B97">
              <w:rPr>
                <w:rFonts w:ascii="Times New Roman" w:hAnsi="Times New Roman" w:eastAsia="Times New Roman" w:cs="Times New Roman"/>
              </w:rPr>
              <w:t xml:space="preserve"> 1.</w:t>
            </w:r>
            <w:r w:rsidR="001A50AE">
              <w:rPr>
                <w:rFonts w:ascii="Times New Roman" w:hAnsi="Times New Roman" w:eastAsia="Times New Roman" w:cs="Times New Roman"/>
              </w:rPr>
              <w:t>6</w:t>
            </w:r>
            <w:r w:rsidRPr="4402F288" w:rsidR="7C684B97">
              <w:rPr>
                <w:rFonts w:ascii="Times New Roman" w:hAnsi="Times New Roman" w:eastAsia="Times New Roman" w:cs="Times New Roman"/>
              </w:rPr>
              <w:t xml:space="preserve"> </w:t>
            </w:r>
            <w:r w:rsidRPr="4402F288" w:rsidR="005D600F">
              <w:rPr>
                <w:rFonts w:ascii="Times New Roman" w:hAnsi="Times New Roman" w:eastAsia="Times New Roman" w:cs="Times New Roman"/>
              </w:rPr>
              <w:t>Q1</w:t>
            </w:r>
            <w:r w:rsidR="005D600F">
              <w:rPr>
                <w:rFonts w:ascii="Times New Roman" w:hAnsi="Times New Roman" w:eastAsia="Times New Roman" w:cs="Times New Roman"/>
              </w:rPr>
              <w:t xml:space="preserve"> </w:t>
            </w:r>
            <w:r w:rsidRPr="001A50AE" w:rsidR="001A50AE">
              <w:rPr>
                <w:rFonts w:ascii="Times New Roman" w:hAnsi="Times New Roman" w:eastAsia="Times New Roman" w:cs="Times New Roman"/>
              </w:rPr>
              <w:t>Levene's Test</w:t>
            </w:r>
            <w:r w:rsidR="001A50AE">
              <w:rPr>
                <w:rFonts w:ascii="Times New Roman" w:hAnsi="Times New Roman" w:eastAsia="Times New Roman" w:cs="Times New Roman"/>
              </w:rPr>
              <w:t xml:space="preserve"> </w:t>
            </w:r>
          </w:p>
        </w:tc>
      </w:tr>
      <w:tr w:rsidR="4402F288" w:rsidTr="4402F288" w14:paraId="78831CDB" w14:textId="77777777">
        <w:trPr>
          <w:trHeight w:val="300"/>
        </w:trPr>
        <w:tc>
          <w:tcPr>
            <w:tcW w:w="10800" w:type="dxa"/>
          </w:tcPr>
          <w:p w:rsidRPr="001A50AE" w:rsidR="001A50AE" w:rsidP="001A50AE" w:rsidRDefault="001A50AE" w14:paraId="3277C62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20"/>
                <w:szCs w:val="20"/>
                <w:bdr w:val="none" w:color="auto" w:sz="0" w:space="0" w:frame="1"/>
                <w:lang w:eastAsia="zh-CN"/>
              </w:rPr>
            </w:pPr>
            <w:r w:rsidRPr="001A50AE">
              <w:rPr>
                <w:rFonts w:ascii="Lucida Console" w:hAnsi="Lucida Console" w:eastAsia="Times New Roman" w:cs="Courier New"/>
                <w:color w:val="000000"/>
                <w:sz w:val="20"/>
                <w:szCs w:val="20"/>
                <w:bdr w:val="none" w:color="auto" w:sz="0" w:space="0" w:frame="1"/>
                <w:lang w:eastAsia="zh-CN"/>
              </w:rPr>
              <w:t>Levene's Test for Homogeneity of Variance (center = median)</w:t>
            </w:r>
          </w:p>
          <w:p w:rsidRPr="001A50AE" w:rsidR="001A50AE" w:rsidP="001A50AE" w:rsidRDefault="001A50AE" w14:paraId="37FA5DB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20"/>
                <w:szCs w:val="20"/>
                <w:bdr w:val="none" w:color="auto" w:sz="0" w:space="0" w:frame="1"/>
                <w:lang w:eastAsia="zh-CN"/>
              </w:rPr>
            </w:pPr>
            <w:r w:rsidRPr="001A50AE">
              <w:rPr>
                <w:rFonts w:ascii="Lucida Console" w:hAnsi="Lucida Console" w:eastAsia="Times New Roman" w:cs="Courier New"/>
                <w:color w:val="000000"/>
                <w:sz w:val="20"/>
                <w:szCs w:val="20"/>
                <w:bdr w:val="none" w:color="auto" w:sz="0" w:space="0" w:frame="1"/>
                <w:lang w:eastAsia="zh-CN"/>
              </w:rPr>
              <w:t xml:space="preserve">       </w:t>
            </w:r>
            <w:proofErr w:type="spellStart"/>
            <w:r w:rsidRPr="001A50AE">
              <w:rPr>
                <w:rFonts w:ascii="Lucida Console" w:hAnsi="Lucida Console" w:eastAsia="Times New Roman" w:cs="Courier New"/>
                <w:color w:val="000000"/>
                <w:sz w:val="20"/>
                <w:szCs w:val="20"/>
                <w:bdr w:val="none" w:color="auto" w:sz="0" w:space="0" w:frame="1"/>
                <w:lang w:eastAsia="zh-CN"/>
              </w:rPr>
              <w:t>Df</w:t>
            </w:r>
            <w:proofErr w:type="spellEnd"/>
            <w:r w:rsidRPr="001A50AE">
              <w:rPr>
                <w:rFonts w:ascii="Lucida Console" w:hAnsi="Lucida Console" w:eastAsia="Times New Roman" w:cs="Courier New"/>
                <w:color w:val="000000"/>
                <w:sz w:val="20"/>
                <w:szCs w:val="20"/>
                <w:bdr w:val="none" w:color="auto" w:sz="0" w:space="0" w:frame="1"/>
                <w:lang w:eastAsia="zh-CN"/>
              </w:rPr>
              <w:t xml:space="preserve"> F value  </w:t>
            </w:r>
            <w:proofErr w:type="spellStart"/>
            <w:r w:rsidRPr="001A50AE">
              <w:rPr>
                <w:rFonts w:ascii="Lucida Console" w:hAnsi="Lucida Console" w:eastAsia="Times New Roman" w:cs="Courier New"/>
                <w:color w:val="000000"/>
                <w:sz w:val="20"/>
                <w:szCs w:val="20"/>
                <w:bdr w:val="none" w:color="auto" w:sz="0" w:space="0" w:frame="1"/>
                <w:lang w:eastAsia="zh-CN"/>
              </w:rPr>
              <w:t>Pr</w:t>
            </w:r>
            <w:proofErr w:type="spellEnd"/>
            <w:r w:rsidRPr="001A50AE">
              <w:rPr>
                <w:rFonts w:ascii="Lucida Console" w:hAnsi="Lucida Console" w:eastAsia="Times New Roman" w:cs="Courier New"/>
                <w:color w:val="000000"/>
                <w:sz w:val="20"/>
                <w:szCs w:val="20"/>
                <w:bdr w:val="none" w:color="auto" w:sz="0" w:space="0" w:frame="1"/>
                <w:lang w:eastAsia="zh-CN"/>
              </w:rPr>
              <w:t>(&gt;F)</w:t>
            </w:r>
          </w:p>
          <w:p w:rsidRPr="001A50AE" w:rsidR="001A50AE" w:rsidP="001A50AE" w:rsidRDefault="001A50AE" w14:paraId="1AEA76F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20"/>
                <w:szCs w:val="20"/>
                <w:bdr w:val="none" w:color="auto" w:sz="0" w:space="0" w:frame="1"/>
                <w:lang w:eastAsia="zh-CN"/>
              </w:rPr>
            </w:pPr>
            <w:r w:rsidRPr="001A50AE">
              <w:rPr>
                <w:rFonts w:ascii="Lucida Console" w:hAnsi="Lucida Console" w:eastAsia="Times New Roman" w:cs="Courier New"/>
                <w:color w:val="000000"/>
                <w:sz w:val="20"/>
                <w:szCs w:val="20"/>
                <w:bdr w:val="none" w:color="auto" w:sz="0" w:space="0" w:frame="1"/>
                <w:lang w:eastAsia="zh-CN"/>
              </w:rPr>
              <w:t>group   9 1.45152 0.17173</w:t>
            </w:r>
          </w:p>
          <w:p w:rsidRPr="001A50AE" w:rsidR="7C684B97" w:rsidP="001A50AE" w:rsidRDefault="001A50AE" w14:paraId="3FA4271A" w14:textId="60EE8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20"/>
                <w:szCs w:val="20"/>
                <w:lang w:eastAsia="zh-CN"/>
              </w:rPr>
            </w:pPr>
            <w:r w:rsidRPr="001A50AE">
              <w:rPr>
                <w:rFonts w:ascii="Lucida Console" w:hAnsi="Lucida Console" w:eastAsia="Times New Roman" w:cs="Courier New"/>
                <w:color w:val="000000"/>
                <w:sz w:val="20"/>
                <w:szCs w:val="20"/>
                <w:bdr w:val="none" w:color="auto" w:sz="0" w:space="0" w:frame="1"/>
                <w:lang w:eastAsia="zh-CN"/>
              </w:rPr>
              <w:t xml:space="preserve">      143  </w:t>
            </w:r>
          </w:p>
        </w:tc>
      </w:tr>
    </w:tbl>
    <w:p w:rsidR="4402F288" w:rsidP="4402F288" w:rsidRDefault="4402F288" w14:paraId="220C44B0" w14:textId="56B4F582">
      <w:pPr>
        <w:spacing w:line="360" w:lineRule="auto"/>
        <w:rPr>
          <w:rFonts w:ascii="Times New Roman" w:hAnsi="Times New Roman" w:eastAsia="Times New Roman" w:cs="Times New Roman"/>
        </w:rPr>
      </w:pPr>
    </w:p>
    <w:tbl>
      <w:tblPr>
        <w:tblStyle w:val="TableGrid"/>
        <w:tblW w:w="0" w:type="auto"/>
        <w:tblLook w:val="04A0" w:firstRow="1" w:lastRow="0" w:firstColumn="1" w:lastColumn="0" w:noHBand="0" w:noVBand="1"/>
      </w:tblPr>
      <w:tblGrid>
        <w:gridCol w:w="10790"/>
      </w:tblGrid>
      <w:tr w:rsidR="005D600F" w:rsidTr="005D600F" w14:paraId="72E1532E" w14:textId="77777777">
        <w:tc>
          <w:tcPr>
            <w:tcW w:w="10790" w:type="dxa"/>
          </w:tcPr>
          <w:p w:rsidR="005D600F" w:rsidP="4402F288" w:rsidRDefault="005D600F" w14:paraId="7DC7BE6D" w14:textId="5CE043F5">
            <w:pPr>
              <w:spacing w:line="360" w:lineRule="auto"/>
              <w:rPr>
                <w:rFonts w:ascii="Times New Roman" w:hAnsi="Times New Roman" w:eastAsia="Times New Roman" w:cs="Times New Roman"/>
              </w:rPr>
            </w:pPr>
            <w:r w:rsidRPr="4402F288">
              <w:rPr>
                <w:rFonts w:ascii="Times New Roman" w:hAnsi="Times New Roman" w:eastAsia="Times New Roman" w:cs="Times New Roman"/>
              </w:rPr>
              <w:t>Figure 1.</w:t>
            </w:r>
            <w:r>
              <w:rPr>
                <w:rFonts w:ascii="Times New Roman" w:hAnsi="Times New Roman" w:eastAsia="Times New Roman" w:cs="Times New Roman"/>
              </w:rPr>
              <w:t>6</w:t>
            </w:r>
            <w:r w:rsidRPr="4402F288">
              <w:rPr>
                <w:rFonts w:ascii="Times New Roman" w:hAnsi="Times New Roman" w:eastAsia="Times New Roman" w:cs="Times New Roman"/>
              </w:rPr>
              <w:t xml:space="preserve"> Q1</w:t>
            </w:r>
            <w:r>
              <w:rPr>
                <w:rFonts w:ascii="Times New Roman" w:hAnsi="Times New Roman" w:eastAsia="Times New Roman" w:cs="Times New Roman"/>
              </w:rPr>
              <w:t xml:space="preserve"> ANOVA </w:t>
            </w:r>
          </w:p>
        </w:tc>
      </w:tr>
      <w:tr w:rsidR="005D600F" w:rsidTr="005D600F" w14:paraId="5EDD687A" w14:textId="77777777">
        <w:tc>
          <w:tcPr>
            <w:tcW w:w="10790" w:type="dxa"/>
          </w:tcPr>
          <w:p w:rsidRPr="0044235B" w:rsidR="0044235B" w:rsidP="0044235B" w:rsidRDefault="0044235B" w14:paraId="7BA76E0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 xml:space="preserve">  </w:t>
            </w:r>
            <w:proofErr w:type="spellStart"/>
            <w:r w:rsidRPr="0044235B">
              <w:rPr>
                <w:rFonts w:ascii="Lucida Console" w:hAnsi="Lucida Console" w:eastAsia="Times New Roman" w:cs="Courier New"/>
                <w:color w:val="000000"/>
                <w:sz w:val="16"/>
                <w:szCs w:val="16"/>
                <w:bdr w:val="none" w:color="auto" w:sz="0" w:space="0" w:frame="1"/>
                <w:lang w:eastAsia="zh-CN"/>
              </w:rPr>
              <w:t>Posthoc</w:t>
            </w:r>
            <w:proofErr w:type="spellEnd"/>
            <w:r w:rsidRPr="0044235B">
              <w:rPr>
                <w:rFonts w:ascii="Lucida Console" w:hAnsi="Lucida Console" w:eastAsia="Times New Roman" w:cs="Courier New"/>
                <w:color w:val="000000"/>
                <w:sz w:val="16"/>
                <w:szCs w:val="16"/>
                <w:bdr w:val="none" w:color="auto" w:sz="0" w:space="0" w:frame="1"/>
                <w:lang w:eastAsia="zh-CN"/>
              </w:rPr>
              <w:t xml:space="preserve"> multiple comparisons of means : Fisher LSD </w:t>
            </w:r>
          </w:p>
          <w:p w:rsidRPr="0044235B" w:rsidR="0044235B" w:rsidP="0044235B" w:rsidRDefault="0044235B" w14:paraId="6135928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 xml:space="preserve">    95% family-wise confidence level</w:t>
            </w:r>
          </w:p>
          <w:p w:rsidRPr="0044235B" w:rsidR="0044235B" w:rsidP="0044235B" w:rsidRDefault="0044235B" w14:paraId="5F43530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p>
          <w:p w:rsidRPr="0044235B" w:rsidR="0044235B" w:rsidP="0044235B" w:rsidRDefault="0044235B" w14:paraId="34D53BC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$region</w:t>
            </w:r>
          </w:p>
          <w:p w:rsidRPr="0044235B" w:rsidR="0044235B" w:rsidP="0044235B" w:rsidRDefault="0044235B" w14:paraId="73628A38" w14:textId="039E26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 xml:space="preserve">                                                                        diff       lwr.ci       upr.ci</w:t>
            </w:r>
            <w:r w:rsidR="00DA7F7F">
              <w:rPr>
                <w:rFonts w:ascii="Lucida Console" w:hAnsi="Lucida Console" w:eastAsia="Times New Roman" w:cs="Courier New"/>
                <w:color w:val="000000"/>
                <w:sz w:val="16"/>
                <w:szCs w:val="16"/>
                <w:bdr w:val="none" w:color="auto" w:sz="0" w:space="0" w:frame="1"/>
                <w:lang w:eastAsia="zh-CN"/>
              </w:rPr>
              <w:t xml:space="preserve"> </w:t>
            </w:r>
          </w:p>
          <w:p w:rsidRPr="0044235B" w:rsidR="0044235B" w:rsidP="0044235B" w:rsidRDefault="0044235B" w14:paraId="265D732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Commonwealth of Independent States-Central and Eastern Europe    0.048309958 -0.643703847  0.740323763</w:t>
            </w:r>
          </w:p>
          <w:p w:rsidRPr="0044235B" w:rsidR="0044235B" w:rsidP="0044235B" w:rsidRDefault="0044235B" w14:paraId="6A16FC0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East Asia-Central and Eastern Europe                             0.056799948 -0.585718740  0.699318636</w:t>
            </w:r>
          </w:p>
          <w:p w:rsidRPr="0044235B" w:rsidR="0044235B" w:rsidP="0044235B" w:rsidRDefault="0044235B" w14:paraId="0ECF6B1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Latin America and Caribbean-Central and Eastern Europe           0.323735705 -0.096891512  0.744362923</w:t>
            </w:r>
          </w:p>
          <w:p w:rsidRPr="0044235B" w:rsidR="0044235B" w:rsidP="0044235B" w:rsidRDefault="0044235B" w14:paraId="464D17D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Middle East and North Africa-Central and Eastern Europe         -0.430891146 -0.877130871  0.015348579</w:t>
            </w:r>
          </w:p>
          <w:p w:rsidRPr="0044235B" w:rsidR="0044235B" w:rsidP="0044235B" w:rsidRDefault="0044235B" w14:paraId="1697966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North America and ANZ-Central and Eastern Europe                 1.515474975  0.755236611  2.275713339</w:t>
            </w:r>
          </w:p>
          <w:p w:rsidRPr="0044235B" w:rsidR="0044235B" w:rsidP="0044235B" w:rsidRDefault="0044235B" w14:paraId="5072A3D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South Asia-Central and Eastern Europe                           -1.182607216 -1.787296941 -0.577917492</w:t>
            </w:r>
          </w:p>
          <w:p w:rsidRPr="0044235B" w:rsidR="0044235B" w:rsidP="0044235B" w:rsidRDefault="0044235B" w14:paraId="590483E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Southeast Asia-Central and Eastern Europe                       -0.274683310 -0.824903442  0.275536822</w:t>
            </w:r>
          </w:p>
          <w:p w:rsidRPr="0044235B" w:rsidR="0044235B" w:rsidP="0044235B" w:rsidRDefault="0044235B" w14:paraId="1D4577C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Sub-Saharan Africa-Central and Eastern Europe                   -1.274555134 -1.639761831 -0.909348437</w:t>
            </w:r>
          </w:p>
          <w:p w:rsidRPr="0044235B" w:rsidR="0044235B" w:rsidP="0044235B" w:rsidRDefault="0044235B" w14:paraId="0D1204D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Western Europe-Central and Eastern Europe                        1.241169036  0.820541818  1.661796253</w:t>
            </w:r>
          </w:p>
          <w:p w:rsidRPr="0044235B" w:rsidR="0044235B" w:rsidP="0044235B" w:rsidRDefault="0044235B" w14:paraId="075047E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East Asia-Commonwealth of Independent States                     0.008489990 -0.843907373  0.860887353</w:t>
            </w:r>
          </w:p>
          <w:p w:rsidRPr="0044235B" w:rsidR="0044235B" w:rsidP="0044235B" w:rsidRDefault="0044235B" w14:paraId="2DE351A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Latin America and Caribbean-Commonwealth of Independent States   0.275425747 -0.425058554  0.975910049</w:t>
            </w:r>
          </w:p>
          <w:p w:rsidRPr="0044235B" w:rsidR="0044235B" w:rsidP="0044235B" w:rsidRDefault="0044235B" w14:paraId="04C0E46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Middle East and North Africa-Commonwealth of Independent States -0.479201104 -1.195358135  0.236955927</w:t>
            </w:r>
          </w:p>
          <w:p w:rsidRPr="0044235B" w:rsidR="0044235B" w:rsidP="0044235B" w:rsidRDefault="0044235B" w14:paraId="7707816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North America and ANZ-Commonwealth of Independent States         1.467165017  0.522859256  2.411470778</w:t>
            </w:r>
          </w:p>
          <w:p w:rsidRPr="0044235B" w:rsidR="0044235B" w:rsidP="0044235B" w:rsidRDefault="0044235B" w14:paraId="75FD71B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South Asia-Commonwealth of Independent States                   -1.230917175 -2.055174819 -0.406659531</w:t>
            </w:r>
          </w:p>
          <w:p w:rsidRPr="0044235B" w:rsidR="0044235B" w:rsidP="0044235B" w:rsidRDefault="0044235B" w14:paraId="1701479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Southeast Asia-Commonwealth of Independent States               -0.322993268 -1.108164074  0.462177538</w:t>
            </w:r>
          </w:p>
          <w:p w:rsidRPr="0044235B" w:rsidR="0044235B" w:rsidP="0044235B" w:rsidRDefault="0044235B" w14:paraId="27241CE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Sub-Saharan Africa-Commonwealth of Independent States           -1.322865093 -1.991540599 -0.654189587</w:t>
            </w:r>
          </w:p>
          <w:p w:rsidRPr="0044235B" w:rsidR="0044235B" w:rsidP="0044235B" w:rsidRDefault="0044235B" w14:paraId="2F76D5B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Western Europe-Commonwealth of Independent States                1.192859077  0.492374776  1.893343379</w:t>
            </w:r>
          </w:p>
          <w:p w:rsidRPr="0044235B" w:rsidR="0044235B" w:rsidP="0044235B" w:rsidRDefault="0044235B" w14:paraId="7CF0AB1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Latin America and Caribbean-East Asia                            0.266935757 -0.384697126  0.918568641</w:t>
            </w:r>
          </w:p>
          <w:p w:rsidRPr="0044235B" w:rsidR="0044235B" w:rsidP="0044235B" w:rsidRDefault="0044235B" w14:paraId="37E139C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Middle East and North Africa-East Asia                          -0.487691094 -1.156143075  0.180760887</w:t>
            </w:r>
          </w:p>
          <w:p w:rsidRPr="0044235B" w:rsidR="0044235B" w:rsidP="0044235B" w:rsidRDefault="0044235B" w14:paraId="56722A4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North America and ANZ-East Asia                                  1.458675027  0.550016384  2.367333669</w:t>
            </w:r>
          </w:p>
          <w:p w:rsidRPr="0044235B" w:rsidR="0044235B" w:rsidP="0044235B" w:rsidRDefault="0044235B" w14:paraId="74CD05B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South Asia-East Asia                                            -1.239407165 -2.022572423 -0.456241907</w:t>
            </w:r>
          </w:p>
          <w:p w:rsidRPr="0044235B" w:rsidR="0044235B" w:rsidP="0044235B" w:rsidRDefault="0044235B" w14:paraId="7860229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Southeast Asia-East Asia                                        -0.331483258 -1.073399933  0.410433417</w:t>
            </w:r>
          </w:p>
          <w:p w:rsidRPr="0044235B" w:rsidR="0044235B" w:rsidP="0044235B" w:rsidRDefault="0044235B" w14:paraId="1B1C5CE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Sub-Saharan Africa-East Asia                                    -1.331355083 -1.948667070 -0.714043095</w:t>
            </w:r>
          </w:p>
          <w:p w:rsidRPr="0044235B" w:rsidR="0044235B" w:rsidP="0044235B" w:rsidRDefault="0044235B" w14:paraId="2A25574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Western Europe-East Asia                                         1.184369087  0.532736204  1.836001971</w:t>
            </w:r>
          </w:p>
          <w:p w:rsidRPr="0044235B" w:rsidR="0044235B" w:rsidP="0044235B" w:rsidRDefault="0044235B" w14:paraId="7592D3B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Middle East and North Africa-Latin America and Caribbean        -0.754626851 -1.213892616 -0.295361086</w:t>
            </w:r>
          </w:p>
          <w:p w:rsidRPr="0044235B" w:rsidR="0044235B" w:rsidP="0044235B" w:rsidRDefault="0044235B" w14:paraId="1CD16D9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North America and ANZ-Latin America and Caribbean                1.191739270  0.423782552  1.959695987</w:t>
            </w:r>
          </w:p>
          <w:p w:rsidRPr="0044235B" w:rsidR="0044235B" w:rsidP="0044235B" w:rsidRDefault="0044235B" w14:paraId="2966572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South Asia-Latin America and Caribbean                          -1.506342922 -2.120708296 -0.891977548</w:t>
            </w:r>
          </w:p>
          <w:p w:rsidRPr="0044235B" w:rsidR="0044235B" w:rsidP="0044235B" w:rsidRDefault="0044235B" w14:paraId="562970F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Southeast Asia-Latin America and Caribbean                      -0.598419015 -1.159255305 -0.037582725</w:t>
            </w:r>
          </w:p>
          <w:p w:rsidRPr="0044235B" w:rsidR="0044235B" w:rsidP="0044235B" w:rsidRDefault="0044235B" w14:paraId="0EDEB33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Sub-Saharan Africa-Latin America and Caribbean                  -1.598290840 -1.979304071 -1.217277609</w:t>
            </w:r>
          </w:p>
          <w:p w:rsidRPr="0044235B" w:rsidR="0044235B" w:rsidP="0044235B" w:rsidRDefault="0044235B" w14:paraId="108EA49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Western Europe-Latin America and Caribbean                       0.917433330  0.483011408  1.351855252</w:t>
            </w:r>
          </w:p>
          <w:p w:rsidRPr="0044235B" w:rsidR="0044235B" w:rsidP="0044235B" w:rsidRDefault="0044235B" w14:paraId="4B4C291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North America and ANZ-Middle East and North Africa               1.946366121  1.164087298  2.728644943</w:t>
            </w:r>
          </w:p>
          <w:p w:rsidRPr="0044235B" w:rsidR="0044235B" w:rsidP="0044235B" w:rsidRDefault="0044235B" w14:paraId="43D2209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South Asia-Middle East and North Africa                         -0.751716071 -1.383892826 -0.119539316</w:t>
            </w:r>
          </w:p>
          <w:p w:rsidRPr="0044235B" w:rsidR="0044235B" w:rsidP="0044235B" w:rsidRDefault="0044235B" w14:paraId="6F391FA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Southeast Asia-Middle East and North Africa                      0.156207836 -0.424085177  0.736500848</w:t>
            </w:r>
          </w:p>
          <w:p w:rsidRPr="0044235B" w:rsidR="0044235B" w:rsidP="0044235B" w:rsidRDefault="0044235B" w14:paraId="7D7FA7C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Sub-Saharan Africa-Middle East and North Africa                 -0.843663989 -1.252777320 -0.434550657</w:t>
            </w:r>
          </w:p>
          <w:p w:rsidRPr="0044235B" w:rsidR="0044235B" w:rsidP="0044235B" w:rsidRDefault="0044235B" w14:paraId="2555396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Western Europe-Middle East and North Africa                      1.672060181  1.212794416  2.131325946</w:t>
            </w:r>
          </w:p>
          <w:p w:rsidRPr="0044235B" w:rsidR="0044235B" w:rsidP="0044235B" w:rsidRDefault="0044235B" w14:paraId="51887E8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South Asia-North America and ANZ                                -2.698082192 -3.580397287 -1.815767097</w:t>
            </w:r>
          </w:p>
          <w:p w:rsidRPr="0044235B" w:rsidR="0044235B" w:rsidP="0044235B" w:rsidRDefault="0044235B" w14:paraId="7C6B1E3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Southeast Asia-North America and ANZ                            -1.790158285 -2.636073445 -0.944243125</w:t>
            </w:r>
          </w:p>
          <w:p w:rsidRPr="0044235B" w:rsidR="0044235B" w:rsidP="0044235B" w:rsidRDefault="0044235B" w14:paraId="34740D8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Sub-Saharan Africa-North America and ANZ                        -2.790030110 -3.529087750 -2.050972469</w:t>
            </w:r>
          </w:p>
          <w:p w:rsidRPr="0044235B" w:rsidR="0044235B" w:rsidP="0044235B" w:rsidRDefault="0044235B" w14:paraId="63371E1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Western Europe-North America and ANZ                            -0.274305940 -1.042262657  0.493650778</w:t>
            </w:r>
          </w:p>
          <w:p w:rsidRPr="0044235B" w:rsidR="0044235B" w:rsidP="0044235B" w:rsidRDefault="0044235B" w14:paraId="548A982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Southeast Asia-South Asia                                        0.907923907  0.198515878  1.617331935</w:t>
            </w:r>
          </w:p>
          <w:p w:rsidRPr="0044235B" w:rsidR="0044235B" w:rsidP="0044235B" w:rsidRDefault="0044235B" w14:paraId="63FCA9D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Sub-Saharan Africa-South Asia                                   -0.091947918 -0.669783092  0.485887256</w:t>
            </w:r>
          </w:p>
          <w:p w:rsidRPr="0044235B" w:rsidR="0044235B" w:rsidP="0044235B" w:rsidRDefault="0044235B" w14:paraId="6F0BD55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Western Europe-South Asia                                        2.423776252  1.809410878  3.038141626</w:t>
            </w:r>
          </w:p>
          <w:p w:rsidRPr="0044235B" w:rsidR="0044235B" w:rsidP="0044235B" w:rsidRDefault="0044235B" w14:paraId="3403AA8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Sub-Saharan Africa-Southeast Asia                               -0.999871825 -1.520435000 -0.479308649</w:t>
            </w:r>
          </w:p>
          <w:p w:rsidRPr="0044235B" w:rsidR="0044235B" w:rsidP="0044235B" w:rsidRDefault="0044235B" w14:paraId="0BB264C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44235B">
              <w:rPr>
                <w:rFonts w:ascii="Lucida Console" w:hAnsi="Lucida Console" w:eastAsia="Times New Roman" w:cs="Courier New"/>
                <w:color w:val="000000"/>
                <w:sz w:val="16"/>
                <w:szCs w:val="16"/>
                <w:bdr w:val="none" w:color="auto" w:sz="0" w:space="0" w:frame="1"/>
                <w:lang w:eastAsia="zh-CN"/>
              </w:rPr>
              <w:t>Western Europe-Southeast Asia                                    1.515852345  0.955016055  2.076688635</w:t>
            </w:r>
          </w:p>
          <w:p w:rsidRPr="0044235B" w:rsidR="0044235B" w:rsidP="0044235B" w:rsidRDefault="0044235B" w14:paraId="55D1B8D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lang w:eastAsia="zh-CN"/>
              </w:rPr>
            </w:pPr>
            <w:r w:rsidRPr="0044235B">
              <w:rPr>
                <w:rFonts w:ascii="Lucida Console" w:hAnsi="Lucida Console" w:eastAsia="Times New Roman" w:cs="Courier New"/>
                <w:color w:val="000000"/>
                <w:sz w:val="16"/>
                <w:szCs w:val="16"/>
                <w:bdr w:val="none" w:color="auto" w:sz="0" w:space="0" w:frame="1"/>
                <w:lang w:eastAsia="zh-CN"/>
              </w:rPr>
              <w:t>Western Europe-Sub-Saharan Africa                                2.515724170  2.134710939  2.896737401</w:t>
            </w:r>
          </w:p>
          <w:p w:rsidRPr="00340FB6" w:rsidR="00340FB6" w:rsidP="00340FB6" w:rsidRDefault="00340FB6" w14:paraId="6CBDC5F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proofErr w:type="spellStart"/>
            <w:r w:rsidRPr="00340FB6">
              <w:rPr>
                <w:rFonts w:ascii="Lucida Console" w:hAnsi="Lucida Console" w:eastAsia="Times New Roman" w:cs="Courier New"/>
                <w:color w:val="000000"/>
                <w:sz w:val="16"/>
                <w:szCs w:val="16"/>
                <w:bdr w:val="none" w:color="auto" w:sz="0" w:space="0" w:frame="1"/>
                <w:lang w:eastAsia="zh-CN"/>
              </w:rPr>
              <w:t>pval</w:t>
            </w:r>
            <w:proofErr w:type="spellEnd"/>
            <w:r w:rsidRPr="00340FB6">
              <w:rPr>
                <w:rFonts w:ascii="Lucida Console" w:hAnsi="Lucida Console" w:eastAsia="Times New Roman" w:cs="Courier New"/>
                <w:color w:val="000000"/>
                <w:sz w:val="16"/>
                <w:szCs w:val="16"/>
                <w:bdr w:val="none" w:color="auto" w:sz="0" w:space="0" w:frame="1"/>
                <w:lang w:eastAsia="zh-CN"/>
              </w:rPr>
              <w:t xml:space="preserve">    </w:t>
            </w:r>
          </w:p>
          <w:p w:rsidRPr="00340FB6" w:rsidR="00340FB6" w:rsidP="00340FB6" w:rsidRDefault="00340FB6" w14:paraId="475F6A4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 xml:space="preserve">Commonwealth of Independent States-Central and Eastern Europe                0.89044    </w:t>
            </w:r>
          </w:p>
          <w:p w:rsidRPr="00340FB6" w:rsidR="00340FB6" w:rsidP="00340FB6" w:rsidRDefault="00340FB6" w14:paraId="327CAA1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 xml:space="preserve">East Asia-Central and Eastern Europe                                         0.86153    </w:t>
            </w:r>
          </w:p>
          <w:p w:rsidRPr="00340FB6" w:rsidR="00340FB6" w:rsidP="00340FB6" w:rsidRDefault="00340FB6" w14:paraId="73950F3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 xml:space="preserve">Latin America and Caribbean-Central and Eastern Europe                       0.13038    </w:t>
            </w:r>
          </w:p>
          <w:p w:rsidRPr="00340FB6" w:rsidR="00340FB6" w:rsidP="00340FB6" w:rsidRDefault="00340FB6" w14:paraId="38757DE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 xml:space="preserve">Middle East and North Africa-Central and Eastern Europe                      0.05830 .  </w:t>
            </w:r>
          </w:p>
          <w:p w:rsidRPr="00340FB6" w:rsidR="00340FB6" w:rsidP="00340FB6" w:rsidRDefault="00340FB6" w14:paraId="0E6D024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North America and ANZ-Central and Eastern Europe                             0.00013 ***</w:t>
            </w:r>
          </w:p>
          <w:p w:rsidRPr="00340FB6" w:rsidR="00340FB6" w:rsidP="00340FB6" w:rsidRDefault="00340FB6" w14:paraId="06FD507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South Asia-Central and Eastern Europe                                        0.00017 ***</w:t>
            </w:r>
          </w:p>
          <w:p w:rsidRPr="00340FB6" w:rsidR="00340FB6" w:rsidP="00340FB6" w:rsidRDefault="00340FB6" w14:paraId="3F0388B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 xml:space="preserve">Southeast Asia-Central and Eastern Europe                                    0.32540    </w:t>
            </w:r>
          </w:p>
          <w:p w:rsidRPr="00340FB6" w:rsidR="00340FB6" w:rsidP="00340FB6" w:rsidRDefault="00340FB6" w14:paraId="05A0BEE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Sub-Saharan Africa-Central and Eastern Europe                      0.000000000156875 ***</w:t>
            </w:r>
          </w:p>
          <w:p w:rsidRPr="00340FB6" w:rsidR="00340FB6" w:rsidP="00340FB6" w:rsidRDefault="00340FB6" w14:paraId="02C794E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Western Europe-Central and Eastern Europe                          0.000000034884740 ***</w:t>
            </w:r>
          </w:p>
          <w:p w:rsidRPr="00340FB6" w:rsidR="00340FB6" w:rsidP="00340FB6" w:rsidRDefault="00340FB6" w14:paraId="3DA75F1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 xml:space="preserve">East Asia-Commonwealth of Independent States                                 0.98432    </w:t>
            </w:r>
          </w:p>
          <w:p w:rsidRPr="00340FB6" w:rsidR="00340FB6" w:rsidP="00340FB6" w:rsidRDefault="00340FB6" w14:paraId="58F7F00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 xml:space="preserve">Latin America and Caribbean-Commonwealth of Independent States               0.43831    </w:t>
            </w:r>
          </w:p>
          <w:p w:rsidRPr="00340FB6" w:rsidR="00340FB6" w:rsidP="00340FB6" w:rsidRDefault="00340FB6" w14:paraId="3ABFA13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 xml:space="preserve">Middle East and North Africa-Commonwealth of Independent States              0.18806    </w:t>
            </w:r>
          </w:p>
          <w:p w:rsidRPr="00340FB6" w:rsidR="00340FB6" w:rsidP="00340FB6" w:rsidRDefault="00340FB6" w14:paraId="6497C98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 xml:space="preserve">North America and ANZ-Commonwealth of Independent States                     0.00255 ** </w:t>
            </w:r>
          </w:p>
          <w:p w:rsidRPr="00340FB6" w:rsidR="00340FB6" w:rsidP="00340FB6" w:rsidRDefault="00340FB6" w14:paraId="2E1B8CD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 xml:space="preserve">South Asia-Commonwealth of Independent States                                0.00369 ** </w:t>
            </w:r>
          </w:p>
          <w:p w:rsidRPr="00340FB6" w:rsidR="00340FB6" w:rsidP="00340FB6" w:rsidRDefault="00340FB6" w14:paraId="71F63E6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 xml:space="preserve">Southeast Asia-Commonwealth of Independent States                            0.41749    </w:t>
            </w:r>
          </w:p>
          <w:p w:rsidRPr="00340FB6" w:rsidR="00340FB6" w:rsidP="00340FB6" w:rsidRDefault="00340FB6" w14:paraId="0EC43D9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Sub-Saharan Africa-Commonwealth of Independent States                        0.00014 ***</w:t>
            </w:r>
          </w:p>
          <w:p w:rsidRPr="00340FB6" w:rsidR="00340FB6" w:rsidP="00340FB6" w:rsidRDefault="00340FB6" w14:paraId="197BE42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Western Europe-Commonwealth of Independent States                            0.00098 ***</w:t>
            </w:r>
          </w:p>
          <w:p w:rsidRPr="00340FB6" w:rsidR="00340FB6" w:rsidP="00340FB6" w:rsidRDefault="00340FB6" w14:paraId="40EBC61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 xml:space="preserve">Latin America and Caribbean-East Asia                                        0.41944    </w:t>
            </w:r>
          </w:p>
          <w:p w:rsidRPr="00340FB6" w:rsidR="00340FB6" w:rsidP="00340FB6" w:rsidRDefault="00340FB6" w14:paraId="301C379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 xml:space="preserve">Middle East and North Africa-East Asia                                       0.15144    </w:t>
            </w:r>
          </w:p>
          <w:p w:rsidRPr="00340FB6" w:rsidR="00340FB6" w:rsidP="00340FB6" w:rsidRDefault="00340FB6" w14:paraId="458DEC7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 xml:space="preserve">North America and ANZ-East Asia                                              0.00185 ** </w:t>
            </w:r>
          </w:p>
          <w:p w:rsidRPr="00340FB6" w:rsidR="00340FB6" w:rsidP="00340FB6" w:rsidRDefault="00340FB6" w14:paraId="70B5125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 xml:space="preserve">South Asia-East Asia                                                         0.00213 ** </w:t>
            </w:r>
          </w:p>
          <w:p w:rsidRPr="00340FB6" w:rsidR="00340FB6" w:rsidP="00340FB6" w:rsidRDefault="00340FB6" w14:paraId="6D8DFC5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 xml:space="preserve">Southeast Asia-East Asia                                                     0.37863    </w:t>
            </w:r>
          </w:p>
          <w:p w:rsidRPr="00340FB6" w:rsidR="00340FB6" w:rsidP="00340FB6" w:rsidRDefault="00340FB6" w14:paraId="7B16299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Sub-Saharan Africa-East Asia                                       0.000036415915935 ***</w:t>
            </w:r>
          </w:p>
          <w:p w:rsidRPr="00340FB6" w:rsidR="00340FB6" w:rsidP="00340FB6" w:rsidRDefault="00340FB6" w14:paraId="1C4732B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Western Europe-East Asia                                                     0.00045 ***</w:t>
            </w:r>
          </w:p>
          <w:p w:rsidRPr="00340FB6" w:rsidR="00340FB6" w:rsidP="00340FB6" w:rsidRDefault="00340FB6" w14:paraId="7270953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 xml:space="preserve">Middle East and North Africa-Latin America and Caribbean                     0.00145 ** </w:t>
            </w:r>
          </w:p>
          <w:p w:rsidRPr="00340FB6" w:rsidR="00340FB6" w:rsidP="00340FB6" w:rsidRDefault="00340FB6" w14:paraId="6419C59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 xml:space="preserve">North America and ANZ-Latin America and Caribbean                            0.00258 ** </w:t>
            </w:r>
          </w:p>
          <w:p w:rsidRPr="00340FB6" w:rsidR="00340FB6" w:rsidP="00340FB6" w:rsidRDefault="00340FB6" w14:paraId="4BBECF1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South Asia-Latin America and Caribbean                             0.000003232231723 ***</w:t>
            </w:r>
          </w:p>
          <w:p w:rsidRPr="00340FB6" w:rsidR="00340FB6" w:rsidP="00340FB6" w:rsidRDefault="00340FB6" w14:paraId="721C2C0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 xml:space="preserve">Southeast Asia-Latin America and Caribbean                                   0.03667 *  </w:t>
            </w:r>
          </w:p>
          <w:p w:rsidRPr="00340FB6" w:rsidR="00340FB6" w:rsidP="00340FB6" w:rsidRDefault="00340FB6" w14:paraId="3DD2E87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Sub-Saharan Africa-Latin America and Caribbean                     0.000000000000074 ***</w:t>
            </w:r>
          </w:p>
          <w:p w:rsidRPr="00340FB6" w:rsidR="00340FB6" w:rsidP="00340FB6" w:rsidRDefault="00340FB6" w14:paraId="5F2D96F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Western Europe-Latin America and Caribbean                         0.000051647046219 ***</w:t>
            </w:r>
          </w:p>
          <w:p w:rsidRPr="00340FB6" w:rsidR="00340FB6" w:rsidP="00340FB6" w:rsidRDefault="00340FB6" w14:paraId="73056B3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North America and ANZ-Middle East and North Africa                 0.000002368250056 ***</w:t>
            </w:r>
          </w:p>
          <w:p w:rsidRPr="00340FB6" w:rsidR="00340FB6" w:rsidP="00340FB6" w:rsidRDefault="00340FB6" w14:paraId="31EF86A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 xml:space="preserve">South Asia-Middle East and North Africa                                      0.02012 *  </w:t>
            </w:r>
          </w:p>
          <w:p w:rsidRPr="00340FB6" w:rsidR="00340FB6" w:rsidP="00340FB6" w:rsidRDefault="00340FB6" w14:paraId="4D0EAFB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 xml:space="preserve">Southeast Asia-Middle East and North Africa                                  0.59548    </w:t>
            </w:r>
          </w:p>
          <w:p w:rsidRPr="00340FB6" w:rsidR="00340FB6" w:rsidP="00340FB6" w:rsidRDefault="00340FB6" w14:paraId="47786FB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Sub-Saharan Africa-Middle East and North Africa                    0.000075601986413 ***</w:t>
            </w:r>
          </w:p>
          <w:p w:rsidRPr="00340FB6" w:rsidR="00340FB6" w:rsidP="00340FB6" w:rsidRDefault="00340FB6" w14:paraId="72620CE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Western Europe-Middle East and North Africa                        0.000000000032034 ***</w:t>
            </w:r>
          </w:p>
          <w:p w:rsidRPr="00340FB6" w:rsidR="00340FB6" w:rsidP="00340FB6" w:rsidRDefault="00340FB6" w14:paraId="3695E2D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South Asia-North America and ANZ                                   0.000000012376285 ***</w:t>
            </w:r>
          </w:p>
          <w:p w:rsidRPr="00340FB6" w:rsidR="00340FB6" w:rsidP="00340FB6" w:rsidRDefault="00340FB6" w14:paraId="2F2B512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Southeast Asia-North America and ANZ                               0.000049921601323 ***</w:t>
            </w:r>
          </w:p>
          <w:p w:rsidRPr="00340FB6" w:rsidR="00340FB6" w:rsidP="00340FB6" w:rsidRDefault="00340FB6" w14:paraId="2BD52E3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Sub-Saharan Africa-North America and ANZ                           0.000000000007587 ***</w:t>
            </w:r>
          </w:p>
          <w:p w:rsidRPr="00340FB6" w:rsidR="00340FB6" w:rsidP="00340FB6" w:rsidRDefault="00340FB6" w14:paraId="2C5AE72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 xml:space="preserve">Western Europe-North America and ANZ                                         0.48130    </w:t>
            </w:r>
          </w:p>
          <w:p w:rsidRPr="00340FB6" w:rsidR="00340FB6" w:rsidP="00340FB6" w:rsidRDefault="00340FB6" w14:paraId="3662574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 xml:space="preserve">Southeast Asia-South Asia                                                    0.01250 *  </w:t>
            </w:r>
          </w:p>
          <w:p w:rsidRPr="00340FB6" w:rsidR="00340FB6" w:rsidP="00340FB6" w:rsidRDefault="00340FB6" w14:paraId="75B9FFC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 xml:space="preserve">Sub-Saharan Africa-South Asia                                                0.75357    </w:t>
            </w:r>
          </w:p>
          <w:p w:rsidRPr="00340FB6" w:rsidR="00340FB6" w:rsidP="00340FB6" w:rsidRDefault="00340FB6" w14:paraId="7B97353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Western Europe-South Asia                                          0.000000000001190 ***</w:t>
            </w:r>
          </w:p>
          <w:p w:rsidRPr="00340FB6" w:rsidR="00340FB6" w:rsidP="00340FB6" w:rsidRDefault="00340FB6" w14:paraId="72E2300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Sub-Saharan Africa-Southeast Asia                                            0.00022 ***</w:t>
            </w:r>
          </w:p>
          <w:p w:rsidRPr="00340FB6" w:rsidR="00340FB6" w:rsidP="00340FB6" w:rsidRDefault="00340FB6" w14:paraId="6A58CE9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Western Europe-Southeast Asia                                      0.000000352904692 ***</w:t>
            </w:r>
          </w:p>
          <w:p w:rsidRPr="00340FB6" w:rsidR="00340FB6" w:rsidP="00340FB6" w:rsidRDefault="00340FB6" w14:paraId="6BFB29A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Western Europe-Sub-Saharan Africa                               &lt; 0.0000000000000002 ***</w:t>
            </w:r>
          </w:p>
          <w:p w:rsidRPr="00340FB6" w:rsidR="00340FB6" w:rsidP="00340FB6" w:rsidRDefault="00340FB6" w14:paraId="1D7B17D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p>
          <w:p w:rsidRPr="00340FB6" w:rsidR="00340FB6" w:rsidP="00340FB6" w:rsidRDefault="00340FB6" w14:paraId="164D362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r w:rsidRPr="00340FB6">
              <w:rPr>
                <w:rFonts w:ascii="Lucida Console" w:hAnsi="Lucida Console" w:eastAsia="Times New Roman" w:cs="Courier New"/>
                <w:color w:val="000000"/>
                <w:sz w:val="16"/>
                <w:szCs w:val="16"/>
                <w:bdr w:val="none" w:color="auto" w:sz="0" w:space="0" w:frame="1"/>
                <w:lang w:eastAsia="zh-CN"/>
              </w:rPr>
              <w:t>---</w:t>
            </w:r>
          </w:p>
          <w:p w:rsidRPr="00340FB6" w:rsidR="005D600F" w:rsidP="00340FB6" w:rsidRDefault="00340FB6" w14:paraId="49410804" w14:textId="6AFE7C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eastAsia="Times New Roman" w:cs="Courier New"/>
                <w:color w:val="000000"/>
                <w:sz w:val="16"/>
                <w:szCs w:val="16"/>
                <w:bdr w:val="none" w:color="auto" w:sz="0" w:space="0" w:frame="1"/>
                <w:lang w:eastAsia="zh-CN"/>
              </w:rPr>
            </w:pPr>
            <w:proofErr w:type="spellStart"/>
            <w:r w:rsidRPr="00340FB6">
              <w:rPr>
                <w:rFonts w:ascii="Lucida Console" w:hAnsi="Lucida Console" w:eastAsia="Times New Roman" w:cs="Courier New"/>
                <w:color w:val="000000"/>
                <w:sz w:val="16"/>
                <w:szCs w:val="16"/>
                <w:bdr w:val="none" w:color="auto" w:sz="0" w:space="0" w:frame="1"/>
                <w:lang w:eastAsia="zh-CN"/>
              </w:rPr>
              <w:t>Signif</w:t>
            </w:r>
            <w:proofErr w:type="spellEnd"/>
            <w:r w:rsidRPr="00340FB6">
              <w:rPr>
                <w:rFonts w:ascii="Lucida Console" w:hAnsi="Lucida Console" w:eastAsia="Times New Roman" w:cs="Courier New"/>
                <w:color w:val="000000"/>
                <w:sz w:val="16"/>
                <w:szCs w:val="16"/>
                <w:bdr w:val="none" w:color="auto" w:sz="0" w:space="0" w:frame="1"/>
                <w:lang w:eastAsia="zh-CN"/>
              </w:rPr>
              <w:t>. codes:  0 '***' 0.001 '**' 0.01 '*' 0.05 '.' 0.1 ' ' 1</w:t>
            </w:r>
          </w:p>
        </w:tc>
      </w:tr>
    </w:tbl>
    <w:p w:rsidR="005D600F" w:rsidP="4402F288" w:rsidRDefault="005D600F" w14:paraId="6628FBC0" w14:textId="77777777">
      <w:pPr>
        <w:spacing w:line="360" w:lineRule="auto"/>
        <w:rPr>
          <w:rFonts w:ascii="Times New Roman" w:hAnsi="Times New Roman" w:eastAsia="Times New Roman" w:cs="Times New Roman"/>
        </w:rPr>
      </w:pPr>
    </w:p>
    <w:tbl>
      <w:tblPr>
        <w:tblStyle w:val="TableGrid"/>
        <w:tblW w:w="0" w:type="auto"/>
        <w:tblLayout w:type="fixed"/>
        <w:tblLook w:val="06A0" w:firstRow="1" w:lastRow="0" w:firstColumn="1" w:lastColumn="0" w:noHBand="1" w:noVBand="1"/>
      </w:tblPr>
      <w:tblGrid>
        <w:gridCol w:w="4260"/>
        <w:gridCol w:w="6540"/>
      </w:tblGrid>
      <w:tr w:rsidR="4402F288" w:rsidTr="4402F288" w14:paraId="63F8802C" w14:textId="77777777">
        <w:trPr>
          <w:trHeight w:val="300"/>
        </w:trPr>
        <w:tc>
          <w:tcPr>
            <w:tcW w:w="10800" w:type="dxa"/>
            <w:gridSpan w:val="2"/>
          </w:tcPr>
          <w:p w:rsidR="076752CF" w:rsidP="4402F288" w:rsidRDefault="076752CF" w14:paraId="573A8817" w14:textId="40BFDD99">
            <w:pPr>
              <w:spacing w:line="360" w:lineRule="auto"/>
              <w:rPr>
                <w:rFonts w:ascii="Times New Roman" w:hAnsi="Times New Roman" w:eastAsia="Times New Roman" w:cs="Times New Roman"/>
              </w:rPr>
            </w:pPr>
            <w:r w:rsidRPr="4402F288">
              <w:rPr>
                <w:rFonts w:ascii="Times New Roman" w:hAnsi="Times New Roman" w:eastAsia="Times New Roman" w:cs="Times New Roman"/>
              </w:rPr>
              <w:t>Figure</w:t>
            </w:r>
            <w:r w:rsidRPr="4402F288" w:rsidR="2FF9D086">
              <w:rPr>
                <w:rFonts w:ascii="Times New Roman" w:hAnsi="Times New Roman" w:eastAsia="Times New Roman" w:cs="Times New Roman"/>
              </w:rPr>
              <w:t xml:space="preserve"> 2.1 Q2 Box plots</w:t>
            </w:r>
          </w:p>
        </w:tc>
      </w:tr>
      <w:tr w:rsidR="4402F288" w:rsidTr="4402F288" w14:paraId="3F62E22C" w14:textId="77777777">
        <w:trPr>
          <w:trHeight w:val="300"/>
        </w:trPr>
        <w:tc>
          <w:tcPr>
            <w:tcW w:w="4260" w:type="dxa"/>
          </w:tcPr>
          <w:p w:rsidR="2FF9D086" w:rsidP="4402F288" w:rsidRDefault="2FF9D086" w14:paraId="2266F3F0" w14:textId="22BCC0C3">
            <w:pPr>
              <w:spacing w:line="360" w:lineRule="auto"/>
              <w:rPr>
                <w:rFonts w:ascii="Times New Roman" w:hAnsi="Times New Roman" w:eastAsia="Times New Roman" w:cs="Times New Roman"/>
              </w:rPr>
            </w:pPr>
            <w:r>
              <w:rPr>
                <w:noProof/>
              </w:rPr>
              <w:drawing>
                <wp:inline distT="0" distB="0" distL="0" distR="0" wp14:anchorId="3D8E1951" wp14:editId="56A1A482">
                  <wp:extent cx="2350667" cy="1753831"/>
                  <wp:effectExtent l="0" t="0" r="0" b="0"/>
                  <wp:docPr id="81538043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80431" name=""/>
                          <pic:cNvPicPr/>
                        </pic:nvPicPr>
                        <pic:blipFill>
                          <a:blip r:embed="rId11">
                            <a:extLst>
                              <a:ext uri="{28A0092B-C50C-407E-A947-70E740481C1C}">
                                <a14:useLocalDpi xmlns:a14="http://schemas.microsoft.com/office/drawing/2010/main"/>
                              </a:ext>
                            </a:extLst>
                          </a:blip>
                          <a:stretch>
                            <a:fillRect/>
                          </a:stretch>
                        </pic:blipFill>
                        <pic:spPr>
                          <a:xfrm>
                            <a:off x="0" y="0"/>
                            <a:ext cx="2350667" cy="1753831"/>
                          </a:xfrm>
                          <a:prstGeom prst="rect">
                            <a:avLst/>
                          </a:prstGeom>
                        </pic:spPr>
                      </pic:pic>
                    </a:graphicData>
                  </a:graphic>
                </wp:inline>
              </w:drawing>
            </w:r>
          </w:p>
        </w:tc>
        <w:tc>
          <w:tcPr>
            <w:tcW w:w="6540" w:type="dxa"/>
          </w:tcPr>
          <w:p w:rsidR="5C65AF71" w:rsidP="4402F288" w:rsidRDefault="5C65AF71" w14:paraId="4274AA25" w14:textId="6715D09F">
            <w:pPr>
              <w:spacing w:line="360" w:lineRule="auto"/>
              <w:rPr>
                <w:rFonts w:ascii="Times New Roman" w:hAnsi="Times New Roman" w:eastAsia="Times New Roman" w:cs="Times New Roman"/>
              </w:rPr>
            </w:pPr>
            <w:r>
              <w:rPr>
                <w:noProof/>
              </w:rPr>
              <w:drawing>
                <wp:inline distT="0" distB="0" distL="0" distR="0" wp14:anchorId="76A7AEEC" wp14:editId="18D40DB5">
                  <wp:extent cx="4024313" cy="1957928"/>
                  <wp:effectExtent l="0" t="0" r="0" b="0"/>
                  <wp:docPr id="213554987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37999" name=""/>
                          <pic:cNvPicPr/>
                        </pic:nvPicPr>
                        <pic:blipFill>
                          <a:blip r:embed="rId12">
                            <a:extLst>
                              <a:ext uri="{28A0092B-C50C-407E-A947-70E740481C1C}">
                                <a14:useLocalDpi xmlns:a14="http://schemas.microsoft.com/office/drawing/2010/main"/>
                              </a:ext>
                            </a:extLst>
                          </a:blip>
                          <a:stretch>
                            <a:fillRect/>
                          </a:stretch>
                        </pic:blipFill>
                        <pic:spPr>
                          <a:xfrm>
                            <a:off x="0" y="0"/>
                            <a:ext cx="4024313" cy="1957928"/>
                          </a:xfrm>
                          <a:prstGeom prst="rect">
                            <a:avLst/>
                          </a:prstGeom>
                        </pic:spPr>
                      </pic:pic>
                    </a:graphicData>
                  </a:graphic>
                </wp:inline>
              </w:drawing>
            </w:r>
          </w:p>
        </w:tc>
      </w:tr>
    </w:tbl>
    <w:p w:rsidR="4402F288" w:rsidP="4402F288" w:rsidRDefault="4402F288" w14:paraId="65A00CBE" w14:textId="494C712B" w14:noSpellErr="1">
      <w:pPr>
        <w:spacing w:line="360" w:lineRule="auto"/>
        <w:rPr>
          <w:rFonts w:ascii="Times New Roman" w:hAnsi="Times New Roman" w:eastAsia="Times New Roman" w:cs="Times New Roman"/>
        </w:rPr>
      </w:pPr>
    </w:p>
    <w:p w:rsidR="6635DC96" w:rsidP="6635DC96" w:rsidRDefault="6635DC96" w14:paraId="1266E773" w14:textId="6C7B7D3E">
      <w:pPr>
        <w:spacing w:line="360" w:lineRule="auto"/>
        <w:rPr>
          <w:rFonts w:ascii="Times New Roman" w:hAnsi="Times New Roman" w:eastAsia="Times New Roman" w:cs="Times New Roman"/>
        </w:rPr>
      </w:pPr>
    </w:p>
    <w:tbl>
      <w:tblPr>
        <w:tblStyle w:val="TableGrid"/>
        <w:tblW w:w="0" w:type="auto"/>
        <w:tblLayout w:type="fixed"/>
        <w:tblLook w:val="06A0" w:firstRow="1" w:lastRow="0" w:firstColumn="1" w:lastColumn="0" w:noHBand="1" w:noVBand="1"/>
      </w:tblPr>
      <w:tblGrid>
        <w:gridCol w:w="10800"/>
      </w:tblGrid>
      <w:tr w:rsidR="4402F288" w:rsidTr="4402F288" w14:paraId="1ACF4A65" w14:textId="77777777">
        <w:trPr>
          <w:trHeight w:val="300"/>
        </w:trPr>
        <w:tc>
          <w:tcPr>
            <w:tcW w:w="10800" w:type="dxa"/>
          </w:tcPr>
          <w:p w:rsidR="4402F288" w:rsidP="4402F288" w:rsidRDefault="4402F288" w14:paraId="2B8A321D" w14:textId="05741768">
            <w:pPr>
              <w:spacing w:line="360" w:lineRule="auto"/>
              <w:rPr>
                <w:rFonts w:ascii="Times New Roman" w:hAnsi="Times New Roman" w:eastAsia="Times New Roman" w:cs="Times New Roman"/>
              </w:rPr>
            </w:pPr>
            <w:r w:rsidRPr="4402F288">
              <w:rPr>
                <w:rFonts w:ascii="Times New Roman" w:hAnsi="Times New Roman" w:eastAsia="Times New Roman" w:cs="Times New Roman"/>
              </w:rPr>
              <w:t>Figure</w:t>
            </w:r>
            <w:r w:rsidRPr="4402F288" w:rsidR="7E5E251C">
              <w:rPr>
                <w:rFonts w:ascii="Times New Roman" w:hAnsi="Times New Roman" w:eastAsia="Times New Roman" w:cs="Times New Roman"/>
              </w:rPr>
              <w:t xml:space="preserve"> 2.2 QQ Plots</w:t>
            </w:r>
          </w:p>
        </w:tc>
      </w:tr>
      <w:tr w:rsidR="4402F288" w:rsidTr="4402F288" w14:paraId="4890CDFA" w14:textId="77777777">
        <w:trPr>
          <w:trHeight w:val="300"/>
        </w:trPr>
        <w:tc>
          <w:tcPr>
            <w:tcW w:w="10800" w:type="dxa"/>
          </w:tcPr>
          <w:p w:rsidR="7E5E251C" w:rsidP="4402F288" w:rsidRDefault="7E5E251C" w14:paraId="71FCD76F" w14:textId="490E4583">
            <w:pPr>
              <w:spacing w:line="360" w:lineRule="auto"/>
              <w:rPr>
                <w:rFonts w:ascii="Times New Roman" w:hAnsi="Times New Roman" w:eastAsia="Times New Roman" w:cs="Times New Roman"/>
              </w:rPr>
            </w:pPr>
            <w:r>
              <w:rPr>
                <w:noProof/>
              </w:rPr>
              <w:drawing>
                <wp:inline distT="0" distB="0" distL="0" distR="0" wp14:anchorId="02812D0F" wp14:editId="16647FCD">
                  <wp:extent cx="6715125" cy="3267075"/>
                  <wp:effectExtent l="0" t="0" r="0" b="0"/>
                  <wp:docPr id="29066700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67002" name=""/>
                          <pic:cNvPicPr/>
                        </pic:nvPicPr>
                        <pic:blipFill>
                          <a:blip r:embed="rId13">
                            <a:extLst>
                              <a:ext uri="{28A0092B-C50C-407E-A947-70E740481C1C}">
                                <a14:useLocalDpi xmlns:a14="http://schemas.microsoft.com/office/drawing/2010/main" val="0"/>
                              </a:ext>
                            </a:extLst>
                          </a:blip>
                          <a:stretch>
                            <a:fillRect/>
                          </a:stretch>
                        </pic:blipFill>
                        <pic:spPr>
                          <a:xfrm>
                            <a:off x="0" y="0"/>
                            <a:ext cx="6715125" cy="3267075"/>
                          </a:xfrm>
                          <a:prstGeom prst="rect">
                            <a:avLst/>
                          </a:prstGeom>
                        </pic:spPr>
                      </pic:pic>
                    </a:graphicData>
                  </a:graphic>
                </wp:inline>
              </w:drawing>
            </w:r>
          </w:p>
        </w:tc>
      </w:tr>
    </w:tbl>
    <w:p w:rsidR="4402F288" w:rsidP="4402F288" w:rsidRDefault="4402F288" w14:paraId="62D5C1A0" w14:textId="249D45B1">
      <w:pPr>
        <w:spacing w:line="360" w:lineRule="auto"/>
        <w:rPr>
          <w:rFonts w:ascii="Times New Roman" w:hAnsi="Times New Roman" w:eastAsia="Times New Roman" w:cs="Times New Roman"/>
        </w:rPr>
      </w:pPr>
    </w:p>
    <w:tbl>
      <w:tblPr>
        <w:tblStyle w:val="TableGrid"/>
        <w:tblW w:w="0" w:type="auto"/>
        <w:tblLayout w:type="fixed"/>
        <w:tblLook w:val="06A0" w:firstRow="1" w:lastRow="0" w:firstColumn="1" w:lastColumn="0" w:noHBand="1" w:noVBand="1"/>
      </w:tblPr>
      <w:tblGrid>
        <w:gridCol w:w="5400"/>
        <w:gridCol w:w="5400"/>
      </w:tblGrid>
      <w:tr w:rsidR="4402F288" w:rsidTr="4402F288" w14:paraId="1DE31A18" w14:textId="77777777">
        <w:trPr>
          <w:trHeight w:val="300"/>
        </w:trPr>
        <w:tc>
          <w:tcPr>
            <w:tcW w:w="10800" w:type="dxa"/>
            <w:gridSpan w:val="2"/>
          </w:tcPr>
          <w:p w:rsidR="4402F288" w:rsidP="4402F288" w:rsidRDefault="4402F288" w14:paraId="6985B123" w14:textId="1A7D0B12">
            <w:pPr>
              <w:spacing w:line="360" w:lineRule="auto"/>
              <w:rPr>
                <w:rFonts w:ascii="Times New Roman" w:hAnsi="Times New Roman" w:eastAsia="Times New Roman" w:cs="Times New Roman"/>
              </w:rPr>
            </w:pPr>
            <w:r w:rsidRPr="4402F288">
              <w:rPr>
                <w:rFonts w:ascii="Times New Roman" w:hAnsi="Times New Roman" w:eastAsia="Times New Roman" w:cs="Times New Roman"/>
              </w:rPr>
              <w:t>Figure</w:t>
            </w:r>
            <w:r w:rsidRPr="4402F288" w:rsidR="449229F6">
              <w:rPr>
                <w:rFonts w:ascii="Times New Roman" w:hAnsi="Times New Roman" w:eastAsia="Times New Roman" w:cs="Times New Roman"/>
              </w:rPr>
              <w:t xml:space="preserve"> 2.3 Q2 Histograms</w:t>
            </w:r>
          </w:p>
        </w:tc>
      </w:tr>
      <w:tr w:rsidR="4402F288" w:rsidTr="4402F288" w14:paraId="628AD153" w14:textId="77777777">
        <w:trPr>
          <w:trHeight w:val="300"/>
        </w:trPr>
        <w:tc>
          <w:tcPr>
            <w:tcW w:w="5400" w:type="dxa"/>
          </w:tcPr>
          <w:p w:rsidR="449229F6" w:rsidP="4402F288" w:rsidRDefault="449229F6" w14:paraId="6EF0941D" w14:textId="33BCB700">
            <w:pPr>
              <w:spacing w:line="360" w:lineRule="auto"/>
              <w:rPr>
                <w:rFonts w:ascii="Times New Roman" w:hAnsi="Times New Roman" w:eastAsia="Times New Roman" w:cs="Times New Roman"/>
              </w:rPr>
            </w:pPr>
            <w:r>
              <w:rPr>
                <w:noProof/>
              </w:rPr>
              <w:drawing>
                <wp:inline distT="0" distB="0" distL="0" distR="0" wp14:anchorId="3DDEA6FD" wp14:editId="28934635">
                  <wp:extent cx="3286125" cy="2228850"/>
                  <wp:effectExtent l="0" t="0" r="0" b="0"/>
                  <wp:docPr id="76548658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8658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86125" cy="2228850"/>
                          </a:xfrm>
                          <a:prstGeom prst="rect">
                            <a:avLst/>
                          </a:prstGeom>
                        </pic:spPr>
                      </pic:pic>
                    </a:graphicData>
                  </a:graphic>
                </wp:inline>
              </w:drawing>
            </w:r>
          </w:p>
        </w:tc>
        <w:tc>
          <w:tcPr>
            <w:tcW w:w="5400" w:type="dxa"/>
          </w:tcPr>
          <w:p w:rsidR="449229F6" w:rsidP="4402F288" w:rsidRDefault="449229F6" w14:paraId="5CE12F8B" w14:textId="5D616167">
            <w:pPr>
              <w:spacing w:line="360" w:lineRule="auto"/>
              <w:rPr>
                <w:rFonts w:ascii="Times New Roman" w:hAnsi="Times New Roman" w:eastAsia="Times New Roman" w:cs="Times New Roman"/>
              </w:rPr>
            </w:pPr>
            <w:r>
              <w:rPr>
                <w:noProof/>
              </w:rPr>
              <w:drawing>
                <wp:inline distT="0" distB="0" distL="0" distR="0" wp14:anchorId="0AA0F2E0" wp14:editId="2D978342">
                  <wp:extent cx="3286125" cy="2228850"/>
                  <wp:effectExtent l="0" t="0" r="0" b="0"/>
                  <wp:docPr id="183531318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1318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6125" cy="2228850"/>
                          </a:xfrm>
                          <a:prstGeom prst="rect">
                            <a:avLst/>
                          </a:prstGeom>
                        </pic:spPr>
                      </pic:pic>
                    </a:graphicData>
                  </a:graphic>
                </wp:inline>
              </w:drawing>
            </w:r>
          </w:p>
        </w:tc>
      </w:tr>
    </w:tbl>
    <w:p w:rsidR="4402F288" w:rsidP="4402F288" w:rsidRDefault="4402F288" w14:paraId="0FAB8ABB" w14:textId="0B61C469" w14:noSpellErr="1">
      <w:pPr>
        <w:spacing w:line="360" w:lineRule="auto"/>
        <w:rPr>
          <w:rFonts w:ascii="Times New Roman" w:hAnsi="Times New Roman" w:eastAsia="Times New Roman" w:cs="Times New Roman"/>
        </w:rPr>
      </w:pPr>
    </w:p>
    <w:p w:rsidR="6635DC96" w:rsidP="6635DC96" w:rsidRDefault="6635DC96" w14:paraId="571EE661" w14:textId="134B9866">
      <w:pPr>
        <w:spacing w:line="360" w:lineRule="auto"/>
        <w:rPr>
          <w:rFonts w:ascii="Times New Roman" w:hAnsi="Times New Roman" w:eastAsia="Times New Roman" w:cs="Times New Roman"/>
        </w:rPr>
      </w:pPr>
    </w:p>
    <w:p w:rsidR="6635DC96" w:rsidP="6635DC96" w:rsidRDefault="6635DC96" w14:paraId="64CC4E48" w14:textId="46E5A829">
      <w:pPr>
        <w:spacing w:line="360" w:lineRule="auto"/>
        <w:rPr>
          <w:rFonts w:ascii="Times New Roman" w:hAnsi="Times New Roman" w:eastAsia="Times New Roman" w:cs="Times New Roman"/>
        </w:rPr>
      </w:pPr>
    </w:p>
    <w:p w:rsidR="6635DC96" w:rsidP="6635DC96" w:rsidRDefault="6635DC96" w14:paraId="774A1B73" w14:textId="132EFD25">
      <w:pPr>
        <w:spacing w:line="360" w:lineRule="auto"/>
        <w:rPr>
          <w:rFonts w:ascii="Times New Roman" w:hAnsi="Times New Roman" w:eastAsia="Times New Roman" w:cs="Times New Roman"/>
        </w:rPr>
      </w:pPr>
    </w:p>
    <w:p w:rsidR="6635DC96" w:rsidP="6635DC96" w:rsidRDefault="6635DC96" w14:paraId="3B81760B" w14:textId="5623280D">
      <w:pPr>
        <w:spacing w:line="360" w:lineRule="auto"/>
        <w:rPr>
          <w:rFonts w:ascii="Times New Roman" w:hAnsi="Times New Roman" w:eastAsia="Times New Roman" w:cs="Times New Roman"/>
        </w:rPr>
      </w:pPr>
    </w:p>
    <w:tbl>
      <w:tblPr>
        <w:tblStyle w:val="TableGrid"/>
        <w:tblW w:w="0" w:type="auto"/>
        <w:tblLayout w:type="fixed"/>
        <w:tblLook w:val="06A0" w:firstRow="1" w:lastRow="0" w:firstColumn="1" w:lastColumn="0" w:noHBand="1" w:noVBand="1"/>
      </w:tblPr>
      <w:tblGrid>
        <w:gridCol w:w="10800"/>
      </w:tblGrid>
      <w:tr w:rsidR="4402F288" w:rsidTr="6635DC96" w14:paraId="0AE3096C" w14:textId="77777777">
        <w:trPr>
          <w:trHeight w:val="300"/>
        </w:trPr>
        <w:tc>
          <w:tcPr>
            <w:tcW w:w="10800" w:type="dxa"/>
            <w:tcMar/>
          </w:tcPr>
          <w:p w:rsidR="4402F288" w:rsidP="4402F288" w:rsidRDefault="4402F288" w14:paraId="35A39539" w14:textId="6CFA0FCB">
            <w:pPr>
              <w:spacing w:line="360" w:lineRule="auto"/>
              <w:rPr>
                <w:rFonts w:ascii="Times New Roman" w:hAnsi="Times New Roman" w:eastAsia="Times New Roman" w:cs="Times New Roman"/>
              </w:rPr>
            </w:pPr>
            <w:r w:rsidRPr="4402F288">
              <w:rPr>
                <w:rFonts w:ascii="Times New Roman" w:hAnsi="Times New Roman" w:eastAsia="Times New Roman" w:cs="Times New Roman"/>
              </w:rPr>
              <w:t>Figure</w:t>
            </w:r>
            <w:r w:rsidRPr="4402F288" w:rsidR="7A54B121">
              <w:rPr>
                <w:rFonts w:ascii="Times New Roman" w:hAnsi="Times New Roman" w:eastAsia="Times New Roman" w:cs="Times New Roman"/>
              </w:rPr>
              <w:t xml:space="preserve"> 2.4 Q2 X's correlations</w:t>
            </w:r>
          </w:p>
        </w:tc>
      </w:tr>
      <w:tr w:rsidR="4402F288" w:rsidTr="6635DC96" w14:paraId="6EB1E49A" w14:textId="77777777">
        <w:trPr>
          <w:trHeight w:val="300"/>
        </w:trPr>
        <w:tc>
          <w:tcPr>
            <w:tcW w:w="10800" w:type="dxa"/>
            <w:tcMar/>
          </w:tcPr>
          <w:p w:rsidR="7A54B121" w:rsidP="4402F288" w:rsidRDefault="7A54B121" w14:paraId="72C98B04" w14:textId="2FA07B2C">
            <w:pPr>
              <w:spacing w:line="360" w:lineRule="auto"/>
              <w:rPr>
                <w:rFonts w:ascii="Times New Roman" w:hAnsi="Times New Roman" w:eastAsia="Times New Roman" w:cs="Times New Roman"/>
              </w:rPr>
            </w:pPr>
            <w:r w:rsidR="208790A5">
              <w:drawing>
                <wp:inline wp14:editId="47E14382" wp14:anchorId="2F1F32FC">
                  <wp:extent cx="4319213" cy="2934614"/>
                  <wp:effectExtent l="0" t="0" r="0" b="0"/>
                  <wp:docPr id="71446552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14465525" name=""/>
                          <pic:cNvPicPr/>
                        </pic:nvPicPr>
                        <pic:blipFill>
                          <a:blip xmlns:r="http://schemas.openxmlformats.org/officeDocument/2006/relationships" r:embed="rId16">
                            <a:extLst>
                              <a:ext uri="{28A0092B-C50C-407E-A947-70E740481C1C}">
                                <a14:useLocalDpi xmlns:a14="http://schemas.microsoft.com/office/drawing/2010/main"/>
                              </a:ext>
                            </a:extLst>
                          </a:blip>
                          <a:stretch>
                            <a:fillRect/>
                          </a:stretch>
                        </pic:blipFill>
                        <pic:spPr>
                          <a:xfrm rot="0">
                            <a:off x="0" y="0"/>
                            <a:ext cx="4319213" cy="2934614"/>
                          </a:xfrm>
                          <a:prstGeom prst="rect">
                            <a:avLst/>
                          </a:prstGeom>
                        </pic:spPr>
                      </pic:pic>
                    </a:graphicData>
                  </a:graphic>
                </wp:inline>
              </w:drawing>
            </w:r>
          </w:p>
        </w:tc>
      </w:tr>
    </w:tbl>
    <w:p w:rsidR="4402F288" w:rsidP="4402F288" w:rsidRDefault="4402F288" w14:paraId="55419D51" w14:textId="11FA5E5D">
      <w:pPr>
        <w:spacing w:line="360" w:lineRule="auto"/>
        <w:rPr>
          <w:rFonts w:ascii="Times New Roman" w:hAnsi="Times New Roman" w:eastAsia="Times New Roman" w:cs="Times New Roman"/>
        </w:rPr>
      </w:pPr>
    </w:p>
    <w:tbl>
      <w:tblPr>
        <w:tblStyle w:val="TableGrid"/>
        <w:tblW w:w="0" w:type="auto"/>
        <w:tblLayout w:type="fixed"/>
        <w:tblLook w:val="06A0" w:firstRow="1" w:lastRow="0" w:firstColumn="1" w:lastColumn="0" w:noHBand="1" w:noVBand="1"/>
      </w:tblPr>
      <w:tblGrid>
        <w:gridCol w:w="10800"/>
      </w:tblGrid>
      <w:tr w:rsidR="4402F288" w:rsidTr="6635DC96" w14:paraId="40F2B133" w14:textId="77777777">
        <w:trPr>
          <w:trHeight w:val="300"/>
        </w:trPr>
        <w:tc>
          <w:tcPr>
            <w:tcW w:w="10800" w:type="dxa"/>
            <w:tcMar/>
          </w:tcPr>
          <w:p w:rsidR="78EAC75F" w:rsidP="4402F288" w:rsidRDefault="78EAC75F" w14:paraId="672DB8EC" w14:textId="5A57F6A1">
            <w:pPr>
              <w:spacing w:line="360" w:lineRule="auto"/>
              <w:rPr>
                <w:rFonts w:ascii="Times New Roman" w:hAnsi="Times New Roman" w:eastAsia="Times New Roman" w:cs="Times New Roman"/>
              </w:rPr>
            </w:pPr>
            <w:r w:rsidRPr="4402F288">
              <w:rPr>
                <w:rFonts w:ascii="Times New Roman" w:hAnsi="Times New Roman" w:eastAsia="Times New Roman" w:cs="Times New Roman"/>
              </w:rPr>
              <w:t>Figure 2.5 Q2 Pair t-test</w:t>
            </w:r>
          </w:p>
        </w:tc>
      </w:tr>
      <w:tr w:rsidR="4402F288" w:rsidTr="6635DC96" w14:paraId="52235CFE" w14:textId="77777777">
        <w:trPr>
          <w:trHeight w:val="300"/>
        </w:trPr>
        <w:tc>
          <w:tcPr>
            <w:tcW w:w="10800" w:type="dxa"/>
            <w:tcMar/>
          </w:tcPr>
          <w:p w:rsidR="78EAC75F" w:rsidP="4402F288" w:rsidRDefault="78EAC75F" w14:paraId="5B3E558E" w14:textId="30ED6EF5">
            <w:pPr>
              <w:spacing w:line="360" w:lineRule="auto"/>
              <w:rPr>
                <w:rFonts w:ascii="Times New Roman" w:hAnsi="Times New Roman" w:eastAsia="Times New Roman" w:cs="Times New Roman"/>
              </w:rPr>
            </w:pPr>
            <w:r w:rsidR="7F31FDF0">
              <w:drawing>
                <wp:inline wp14:editId="6569E1E3" wp14:anchorId="46D5101B">
                  <wp:extent cx="4665183" cy="1945481"/>
                  <wp:effectExtent l="0" t="0" r="0" b="0"/>
                  <wp:docPr id="135507846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55078466" name=""/>
                          <pic:cNvPicPr/>
                        </pic:nvPicPr>
                        <pic:blipFill>
                          <a:blip xmlns:r="http://schemas.openxmlformats.org/officeDocument/2006/relationships" r:embed="rId17">
                            <a:extLst>
                              <a:ext uri="{28A0092B-C50C-407E-A947-70E740481C1C}">
                                <a14:useLocalDpi xmlns:a14="http://schemas.microsoft.com/office/drawing/2010/main"/>
                              </a:ext>
                            </a:extLst>
                          </a:blip>
                          <a:stretch>
                            <a:fillRect/>
                          </a:stretch>
                        </pic:blipFill>
                        <pic:spPr>
                          <a:xfrm rot="0">
                            <a:off x="0" y="0"/>
                            <a:ext cx="4665183" cy="1945481"/>
                          </a:xfrm>
                          <a:prstGeom prst="rect">
                            <a:avLst/>
                          </a:prstGeom>
                        </pic:spPr>
                      </pic:pic>
                    </a:graphicData>
                  </a:graphic>
                </wp:inline>
              </w:drawing>
            </w:r>
          </w:p>
        </w:tc>
      </w:tr>
    </w:tbl>
    <w:p w:rsidR="6635DC96" w:rsidRDefault="6635DC96" w14:paraId="62877F74" w14:textId="58F8E2E5">
      <w:r>
        <w:br w:type="page"/>
      </w:r>
    </w:p>
    <w:p w:rsidR="4402F288" w:rsidP="4402F288" w:rsidRDefault="4402F288" w14:paraId="3404CBFD" w14:textId="3519045B">
      <w:pPr>
        <w:spacing w:line="360" w:lineRule="auto"/>
        <w:rPr>
          <w:rFonts w:ascii="Times New Roman" w:hAnsi="Times New Roman" w:eastAsia="Times New Roman" w:cs="Times New Roman"/>
        </w:rPr>
      </w:pPr>
    </w:p>
    <w:tbl>
      <w:tblPr>
        <w:tblStyle w:val="TableGrid"/>
        <w:tblW w:w="0" w:type="auto"/>
        <w:tblLayout w:type="fixed"/>
        <w:tblLook w:val="06A0" w:firstRow="1" w:lastRow="0" w:firstColumn="1" w:lastColumn="0" w:noHBand="1" w:noVBand="1"/>
      </w:tblPr>
      <w:tblGrid>
        <w:gridCol w:w="10800"/>
      </w:tblGrid>
      <w:tr w:rsidR="4402F288" w:rsidTr="4402F288" w14:paraId="4EC46F60" w14:textId="77777777">
        <w:trPr>
          <w:trHeight w:val="300"/>
        </w:trPr>
        <w:tc>
          <w:tcPr>
            <w:tcW w:w="10800" w:type="dxa"/>
          </w:tcPr>
          <w:p w:rsidR="3EE1F8F4" w:rsidP="4402F288" w:rsidRDefault="3EE1F8F4" w14:paraId="661B26B3" w14:textId="228BE935">
            <w:pPr>
              <w:spacing w:line="360" w:lineRule="auto"/>
              <w:rPr>
                <w:rFonts w:ascii="Times New Roman" w:hAnsi="Times New Roman" w:eastAsia="Times New Roman" w:cs="Times New Roman"/>
              </w:rPr>
            </w:pPr>
            <w:r w:rsidRPr="4402F288">
              <w:rPr>
                <w:rFonts w:ascii="Times New Roman" w:hAnsi="Times New Roman" w:eastAsia="Times New Roman" w:cs="Times New Roman"/>
              </w:rPr>
              <w:t>Figure 3.1 Assumptions</w:t>
            </w:r>
          </w:p>
        </w:tc>
      </w:tr>
      <w:tr w:rsidR="4402F288" w:rsidTr="4402F288" w14:paraId="717B795A" w14:textId="77777777">
        <w:trPr>
          <w:trHeight w:val="300"/>
        </w:trPr>
        <w:tc>
          <w:tcPr>
            <w:tcW w:w="10800" w:type="dxa"/>
          </w:tcPr>
          <w:p w:rsidR="06E7BDAE" w:rsidP="4402F288" w:rsidRDefault="06E7BDAE" w14:paraId="790A20D8" w14:textId="6B240540">
            <w:pPr>
              <w:spacing w:line="360" w:lineRule="auto"/>
              <w:rPr>
                <w:rFonts w:ascii="Times New Roman" w:hAnsi="Times New Roman" w:eastAsia="Times New Roman" w:cs="Times New Roman"/>
              </w:rPr>
            </w:pPr>
            <w:r w:rsidRPr="4402F288">
              <w:rPr>
                <w:rFonts w:ascii="Times New Roman" w:hAnsi="Times New Roman" w:eastAsia="Times New Roman" w:cs="Times New Roman"/>
              </w:rPr>
              <w:t xml:space="preserve"> </w:t>
            </w:r>
            <w:r>
              <w:rPr>
                <w:noProof/>
              </w:rPr>
              <w:drawing>
                <wp:inline distT="0" distB="0" distL="0" distR="0" wp14:anchorId="58C5C650" wp14:editId="3AE9921F">
                  <wp:extent cx="6715125" cy="5010150"/>
                  <wp:effectExtent l="0" t="0" r="0" b="0"/>
                  <wp:docPr id="122809516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9516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15125" cy="5010150"/>
                          </a:xfrm>
                          <a:prstGeom prst="rect">
                            <a:avLst/>
                          </a:prstGeom>
                        </pic:spPr>
                      </pic:pic>
                    </a:graphicData>
                  </a:graphic>
                </wp:inline>
              </w:drawing>
            </w:r>
          </w:p>
        </w:tc>
      </w:tr>
    </w:tbl>
    <w:p w:rsidR="4402F288" w:rsidP="4402F288" w:rsidRDefault="4402F288" w14:paraId="78958513" w14:textId="7BB4B881">
      <w:pPr>
        <w:spacing w:line="360" w:lineRule="auto"/>
        <w:rPr>
          <w:rFonts w:ascii="Times New Roman" w:hAnsi="Times New Roman" w:eastAsia="Times New Roman" w:cs="Times New Roman"/>
        </w:rPr>
      </w:pPr>
    </w:p>
    <w:tbl>
      <w:tblPr>
        <w:tblStyle w:val="TableGrid"/>
        <w:tblW w:w="0" w:type="auto"/>
        <w:tblLayout w:type="fixed"/>
        <w:tblLook w:val="06A0" w:firstRow="1" w:lastRow="0" w:firstColumn="1" w:lastColumn="0" w:noHBand="1" w:noVBand="1"/>
      </w:tblPr>
      <w:tblGrid>
        <w:gridCol w:w="10800"/>
      </w:tblGrid>
      <w:tr w:rsidR="4402F288" w:rsidTr="4402F288" w14:paraId="1113CF2E" w14:textId="77777777">
        <w:trPr>
          <w:trHeight w:val="300"/>
        </w:trPr>
        <w:tc>
          <w:tcPr>
            <w:tcW w:w="10800" w:type="dxa"/>
          </w:tcPr>
          <w:p w:rsidR="2A89AC7A" w:rsidP="4402F288" w:rsidRDefault="2A89AC7A" w14:paraId="65C4A4CB" w14:textId="107D5179">
            <w:pPr>
              <w:spacing w:line="360" w:lineRule="auto"/>
              <w:rPr>
                <w:rFonts w:ascii="Times New Roman" w:hAnsi="Times New Roman" w:eastAsia="Times New Roman" w:cs="Times New Roman"/>
              </w:rPr>
            </w:pPr>
            <w:r w:rsidRPr="4402F288">
              <w:rPr>
                <w:rFonts w:ascii="Times New Roman" w:hAnsi="Times New Roman" w:eastAsia="Times New Roman" w:cs="Times New Roman"/>
              </w:rPr>
              <w:t>Figure 3.2 Multicollinearity</w:t>
            </w:r>
          </w:p>
        </w:tc>
      </w:tr>
      <w:tr w:rsidR="4402F288" w:rsidTr="4402F288" w14:paraId="11156B48" w14:textId="77777777">
        <w:trPr>
          <w:trHeight w:val="300"/>
        </w:trPr>
        <w:tc>
          <w:tcPr>
            <w:tcW w:w="10800" w:type="dxa"/>
          </w:tcPr>
          <w:p w:rsidR="2A89AC7A" w:rsidP="4402F288" w:rsidRDefault="2A89AC7A" w14:paraId="79CA4353" w14:textId="4DB62A4F">
            <w:pPr>
              <w:spacing w:line="360" w:lineRule="auto"/>
            </w:pPr>
            <w:r>
              <w:rPr>
                <w:noProof/>
              </w:rPr>
              <w:drawing>
                <wp:inline distT="0" distB="0" distL="0" distR="0" wp14:anchorId="7586FDD3" wp14:editId="7784C0E9">
                  <wp:extent cx="6715125" cy="866775"/>
                  <wp:effectExtent l="0" t="0" r="0" b="0"/>
                  <wp:docPr id="59292913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29132"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15125" cy="866775"/>
                          </a:xfrm>
                          <a:prstGeom prst="rect">
                            <a:avLst/>
                          </a:prstGeom>
                        </pic:spPr>
                      </pic:pic>
                    </a:graphicData>
                  </a:graphic>
                </wp:inline>
              </w:drawing>
            </w:r>
          </w:p>
        </w:tc>
      </w:tr>
    </w:tbl>
    <w:p w:rsidR="4402F288" w:rsidP="4402F288" w:rsidRDefault="4402F288" w14:paraId="56454C73" w14:textId="2534A6D0" w14:noSpellErr="1">
      <w:pPr>
        <w:spacing w:line="360" w:lineRule="auto"/>
        <w:rPr>
          <w:rFonts w:ascii="Times New Roman" w:hAnsi="Times New Roman" w:eastAsia="Times New Roman" w:cs="Times New Roman"/>
        </w:rPr>
      </w:pPr>
    </w:p>
    <w:p w:rsidR="6635DC96" w:rsidP="6635DC96" w:rsidRDefault="6635DC96" w14:paraId="3377E103" w14:textId="1636DDD8">
      <w:pPr>
        <w:spacing w:line="360" w:lineRule="auto"/>
        <w:rPr>
          <w:rFonts w:ascii="Times New Roman" w:hAnsi="Times New Roman" w:eastAsia="Times New Roman" w:cs="Times New Roman"/>
        </w:rPr>
      </w:pPr>
    </w:p>
    <w:tbl>
      <w:tblPr>
        <w:tblStyle w:val="TableGrid"/>
        <w:tblW w:w="0" w:type="auto"/>
        <w:tblLayout w:type="fixed"/>
        <w:tblLook w:val="06A0" w:firstRow="1" w:lastRow="0" w:firstColumn="1" w:lastColumn="0" w:noHBand="1" w:noVBand="1"/>
      </w:tblPr>
      <w:tblGrid>
        <w:gridCol w:w="10800"/>
      </w:tblGrid>
      <w:tr w:rsidR="4402F288" w:rsidTr="6635DC96" w14:paraId="0853EA2F" w14:textId="77777777">
        <w:trPr>
          <w:trHeight w:val="300"/>
        </w:trPr>
        <w:tc>
          <w:tcPr>
            <w:tcW w:w="10800" w:type="dxa"/>
            <w:tcMar/>
          </w:tcPr>
          <w:p w:rsidR="2114FFD1" w:rsidP="4402F288" w:rsidRDefault="2114FFD1" w14:paraId="49669499" w14:textId="0D29DD52">
            <w:pPr>
              <w:spacing w:line="360" w:lineRule="auto"/>
              <w:rPr>
                <w:rFonts w:ascii="Times New Roman" w:hAnsi="Times New Roman" w:eastAsia="Times New Roman" w:cs="Times New Roman"/>
              </w:rPr>
            </w:pPr>
            <w:r w:rsidRPr="4402F288">
              <w:rPr>
                <w:rFonts w:ascii="Times New Roman" w:hAnsi="Times New Roman" w:eastAsia="Times New Roman" w:cs="Times New Roman"/>
              </w:rPr>
              <w:t xml:space="preserve">Figure </w:t>
            </w:r>
            <w:r w:rsidRPr="4402F288" w:rsidR="7085C3D2">
              <w:rPr>
                <w:rFonts w:ascii="Times New Roman" w:hAnsi="Times New Roman" w:eastAsia="Times New Roman" w:cs="Times New Roman"/>
              </w:rPr>
              <w:t>3</w:t>
            </w:r>
            <w:r w:rsidRPr="4402F288">
              <w:rPr>
                <w:rFonts w:ascii="Times New Roman" w:hAnsi="Times New Roman" w:eastAsia="Times New Roman" w:cs="Times New Roman"/>
              </w:rPr>
              <w:t>.</w:t>
            </w:r>
            <w:r w:rsidRPr="4402F288" w:rsidR="74565067">
              <w:rPr>
                <w:rFonts w:ascii="Times New Roman" w:hAnsi="Times New Roman" w:eastAsia="Times New Roman" w:cs="Times New Roman"/>
              </w:rPr>
              <w:t>3</w:t>
            </w:r>
            <w:r w:rsidRPr="4402F288">
              <w:rPr>
                <w:rFonts w:ascii="Times New Roman" w:hAnsi="Times New Roman" w:eastAsia="Times New Roman" w:cs="Times New Roman"/>
              </w:rPr>
              <w:t xml:space="preserve"> Full model </w:t>
            </w:r>
          </w:p>
        </w:tc>
      </w:tr>
      <w:tr w:rsidR="4402F288" w:rsidTr="6635DC96" w14:paraId="0DF3C7AE" w14:textId="77777777">
        <w:trPr>
          <w:trHeight w:val="300"/>
        </w:trPr>
        <w:tc>
          <w:tcPr>
            <w:tcW w:w="10800" w:type="dxa"/>
            <w:tcMar/>
          </w:tcPr>
          <w:p w:rsidR="2114FFD1" w:rsidP="4402F288" w:rsidRDefault="2114FFD1" w14:paraId="278F5214" w14:textId="10EEC7F2">
            <w:pPr>
              <w:spacing w:line="360" w:lineRule="auto"/>
              <w:rPr>
                <w:rFonts w:ascii="Times New Roman" w:hAnsi="Times New Roman" w:eastAsia="Times New Roman" w:cs="Times New Roman"/>
              </w:rPr>
            </w:pPr>
            <w:r w:rsidR="214CAF2A">
              <w:drawing>
                <wp:inline wp14:editId="43A31E63" wp14:anchorId="77FD9493">
                  <wp:extent cx="5119209" cy="3971925"/>
                  <wp:effectExtent l="0" t="0" r="0" b="0"/>
                  <wp:docPr id="213622281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36222818" name=""/>
                          <pic:cNvPicPr/>
                        </pic:nvPicPr>
                        <pic:blipFill>
                          <a:blip xmlns:r="http://schemas.openxmlformats.org/officeDocument/2006/relationships" r:embed="rId20">
                            <a:extLst>
                              <a:ext uri="{28A0092B-C50C-407E-A947-70E740481C1C}">
                                <a14:useLocalDpi xmlns:a14="http://schemas.microsoft.com/office/drawing/2010/main"/>
                              </a:ext>
                            </a:extLst>
                          </a:blip>
                          <a:stretch>
                            <a:fillRect/>
                          </a:stretch>
                        </pic:blipFill>
                        <pic:spPr>
                          <a:xfrm rot="0">
                            <a:off x="0" y="0"/>
                            <a:ext cx="5119209" cy="3971925"/>
                          </a:xfrm>
                          <a:prstGeom prst="rect">
                            <a:avLst/>
                          </a:prstGeom>
                        </pic:spPr>
                      </pic:pic>
                    </a:graphicData>
                  </a:graphic>
                </wp:inline>
              </w:drawing>
            </w:r>
          </w:p>
        </w:tc>
      </w:tr>
    </w:tbl>
    <w:p w:rsidR="4402F288" w:rsidP="4402F288" w:rsidRDefault="4402F288" w14:paraId="4C28528D" w14:textId="5366B169">
      <w:pPr>
        <w:spacing w:line="360" w:lineRule="auto"/>
        <w:rPr>
          <w:rFonts w:ascii="Times New Roman" w:hAnsi="Times New Roman" w:eastAsia="Times New Roman" w:cs="Times New Roman"/>
        </w:rPr>
      </w:pPr>
    </w:p>
    <w:tbl>
      <w:tblPr>
        <w:tblStyle w:val="TableGrid"/>
        <w:tblW w:w="0" w:type="auto"/>
        <w:tblLayout w:type="fixed"/>
        <w:tblLook w:val="06A0" w:firstRow="1" w:lastRow="0" w:firstColumn="1" w:lastColumn="0" w:noHBand="1" w:noVBand="1"/>
      </w:tblPr>
      <w:tblGrid>
        <w:gridCol w:w="10800"/>
      </w:tblGrid>
      <w:tr w:rsidR="4402F288" w:rsidTr="6635DC96" w14:paraId="7C886F80" w14:textId="77777777">
        <w:trPr>
          <w:trHeight w:val="300"/>
        </w:trPr>
        <w:tc>
          <w:tcPr>
            <w:tcW w:w="10800" w:type="dxa"/>
            <w:tcMar/>
          </w:tcPr>
          <w:p w:rsidR="2D4FE0F4" w:rsidP="4402F288" w:rsidRDefault="2D4FE0F4" w14:paraId="4F1A0E18" w14:textId="04F9DA40">
            <w:pPr>
              <w:spacing w:line="360" w:lineRule="auto"/>
              <w:rPr>
                <w:rFonts w:ascii="Times New Roman" w:hAnsi="Times New Roman" w:eastAsia="Times New Roman" w:cs="Times New Roman"/>
              </w:rPr>
            </w:pPr>
            <w:r w:rsidRPr="4402F288">
              <w:rPr>
                <w:rFonts w:ascii="Times New Roman" w:hAnsi="Times New Roman" w:eastAsia="Times New Roman" w:cs="Times New Roman"/>
              </w:rPr>
              <w:t xml:space="preserve">Figure </w:t>
            </w:r>
            <w:r w:rsidRPr="4402F288" w:rsidR="0B148AA5">
              <w:rPr>
                <w:rFonts w:ascii="Times New Roman" w:hAnsi="Times New Roman" w:eastAsia="Times New Roman" w:cs="Times New Roman"/>
              </w:rPr>
              <w:t>3</w:t>
            </w:r>
            <w:r w:rsidRPr="4402F288">
              <w:rPr>
                <w:rFonts w:ascii="Times New Roman" w:hAnsi="Times New Roman" w:eastAsia="Times New Roman" w:cs="Times New Roman"/>
              </w:rPr>
              <w:t>.</w:t>
            </w:r>
            <w:r w:rsidRPr="4402F288" w:rsidR="7E95231D">
              <w:rPr>
                <w:rFonts w:ascii="Times New Roman" w:hAnsi="Times New Roman" w:eastAsia="Times New Roman" w:cs="Times New Roman"/>
              </w:rPr>
              <w:t>4</w:t>
            </w:r>
            <w:r w:rsidRPr="4402F288">
              <w:rPr>
                <w:rFonts w:ascii="Times New Roman" w:hAnsi="Times New Roman" w:eastAsia="Times New Roman" w:cs="Times New Roman"/>
              </w:rPr>
              <w:t xml:space="preserve"> </w:t>
            </w:r>
            <w:r w:rsidRPr="4402F288" w:rsidR="02172A3A">
              <w:rPr>
                <w:rFonts w:ascii="Times New Roman" w:hAnsi="Times New Roman" w:eastAsia="Times New Roman" w:cs="Times New Roman"/>
              </w:rPr>
              <w:t>Model 51</w:t>
            </w:r>
          </w:p>
        </w:tc>
      </w:tr>
      <w:tr w:rsidR="4402F288" w:rsidTr="6635DC96" w14:paraId="38407EF2" w14:textId="77777777">
        <w:trPr>
          <w:trHeight w:val="300"/>
        </w:trPr>
        <w:tc>
          <w:tcPr>
            <w:tcW w:w="10800" w:type="dxa"/>
            <w:tcMar/>
          </w:tcPr>
          <w:p w:rsidR="2D4FE0F4" w:rsidP="4402F288" w:rsidRDefault="2D4FE0F4" w14:paraId="2D5797B8" w14:textId="129ABE98">
            <w:pPr>
              <w:spacing w:line="360" w:lineRule="auto"/>
              <w:rPr>
                <w:rFonts w:ascii="Times New Roman" w:hAnsi="Times New Roman" w:eastAsia="Times New Roman" w:cs="Times New Roman"/>
              </w:rPr>
            </w:pPr>
            <w:r w:rsidR="0707AA54">
              <w:drawing>
                <wp:inline wp14:editId="794C7887" wp14:anchorId="0CD977BB">
                  <wp:extent cx="5649232" cy="3982508"/>
                  <wp:effectExtent l="0" t="0" r="0" b="0"/>
                  <wp:docPr id="188106436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81064365" name=""/>
                          <pic:cNvPicPr/>
                        </pic:nvPicPr>
                        <pic:blipFill>
                          <a:blip xmlns:r="http://schemas.openxmlformats.org/officeDocument/2006/relationships" r:embed="rId21">
                            <a:extLst>
                              <a:ext uri="{28A0092B-C50C-407E-A947-70E740481C1C}">
                                <a14:useLocalDpi xmlns:a14="http://schemas.microsoft.com/office/drawing/2010/main"/>
                              </a:ext>
                            </a:extLst>
                          </a:blip>
                          <a:stretch>
                            <a:fillRect/>
                          </a:stretch>
                        </pic:blipFill>
                        <pic:spPr>
                          <a:xfrm rot="0">
                            <a:off x="0" y="0"/>
                            <a:ext cx="5649232" cy="3982508"/>
                          </a:xfrm>
                          <a:prstGeom prst="rect">
                            <a:avLst/>
                          </a:prstGeom>
                        </pic:spPr>
                      </pic:pic>
                    </a:graphicData>
                  </a:graphic>
                </wp:inline>
              </w:drawing>
            </w:r>
          </w:p>
        </w:tc>
      </w:tr>
    </w:tbl>
    <w:p w:rsidR="4402F288" w:rsidP="4402F288" w:rsidRDefault="4402F288" w14:paraId="008414D6" w14:textId="3C1AF860">
      <w:pPr>
        <w:spacing w:line="360" w:lineRule="auto"/>
        <w:rPr>
          <w:rFonts w:ascii="Times New Roman" w:hAnsi="Times New Roman" w:eastAsia="Times New Roman" w:cs="Times New Roman"/>
        </w:rPr>
      </w:pPr>
    </w:p>
    <w:sectPr w:rsidR="4402F288">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EFF" w:usb1="C0007843"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zLDzobj4gDPPpv" int2:id="SrX3SBNa">
      <int2:state int2:value="Rejected" int2:type="AugLoop_Text_Critique"/>
    </int2:textHash>
    <int2:textHash int2:hashCode="RMTvfaeBn0bVhh" int2:id="Mi2XGtpl">
      <int2:state int2:value="Rejected" int2:type="AugLoop_Text_Critique"/>
    </int2:textHash>
    <int2:textHash int2:hashCode="1JChWeWEyswRvQ" int2:id="Syu4qzp9">
      <int2:state int2:value="Rejected" int2:type="AugLoop_Text_Critique"/>
    </int2:textHash>
    <int2:textHash int2:hashCode="UfVUHClXX84lwI" int2:id="VtU0yJGj">
      <int2:state int2:value="Rejected" int2:type="AugLoop_Text_Critique"/>
    </int2:textHash>
    <int2:textHash int2:hashCode="xtgam22kWs/yw1" int2:id="MZQ1RKcu">
      <int2:state int2:value="Rejected" int2:type="AugLoop_Text_Critique"/>
    </int2:textHash>
    <int2:textHash int2:hashCode="eFadZETnLsawJY" int2:id="NadAs7bm">
      <int2:state int2:value="Rejected" int2:type="AugLoop_Text_Critique"/>
    </int2:textHash>
    <int2:textHash int2:hashCode="BX5TnavCOzoRrv" int2:id="1QOu0VBt">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C2617"/>
    <w:multiLevelType w:val="hybridMultilevel"/>
    <w:tmpl w:val="A3B01B52"/>
    <w:lvl w:ilvl="0" w:tplc="91CE35BC">
      <w:start w:val="1"/>
      <w:numFmt w:val="lowerLetter"/>
      <w:lvlText w:val="%1."/>
      <w:lvlJc w:val="left"/>
      <w:pPr>
        <w:ind w:left="720" w:hanging="360"/>
      </w:pPr>
    </w:lvl>
    <w:lvl w:ilvl="1" w:tplc="E5381C58">
      <w:start w:val="1"/>
      <w:numFmt w:val="lowerLetter"/>
      <w:lvlText w:val="%2."/>
      <w:lvlJc w:val="left"/>
      <w:pPr>
        <w:ind w:left="1440" w:hanging="360"/>
      </w:pPr>
    </w:lvl>
    <w:lvl w:ilvl="2" w:tplc="E14498C6">
      <w:start w:val="1"/>
      <w:numFmt w:val="lowerRoman"/>
      <w:lvlText w:val="%3."/>
      <w:lvlJc w:val="right"/>
      <w:pPr>
        <w:ind w:left="2160" w:hanging="180"/>
      </w:pPr>
    </w:lvl>
    <w:lvl w:ilvl="3" w:tplc="6BE25690">
      <w:start w:val="1"/>
      <w:numFmt w:val="decimal"/>
      <w:lvlText w:val="%4."/>
      <w:lvlJc w:val="left"/>
      <w:pPr>
        <w:ind w:left="2880" w:hanging="360"/>
      </w:pPr>
    </w:lvl>
    <w:lvl w:ilvl="4" w:tplc="5EB25C44">
      <w:start w:val="1"/>
      <w:numFmt w:val="lowerLetter"/>
      <w:lvlText w:val="%5."/>
      <w:lvlJc w:val="left"/>
      <w:pPr>
        <w:ind w:left="3600" w:hanging="360"/>
      </w:pPr>
    </w:lvl>
    <w:lvl w:ilvl="5" w:tplc="003C5C66">
      <w:start w:val="1"/>
      <w:numFmt w:val="lowerRoman"/>
      <w:lvlText w:val="%6."/>
      <w:lvlJc w:val="right"/>
      <w:pPr>
        <w:ind w:left="4320" w:hanging="180"/>
      </w:pPr>
    </w:lvl>
    <w:lvl w:ilvl="6" w:tplc="14820858">
      <w:start w:val="1"/>
      <w:numFmt w:val="decimal"/>
      <w:lvlText w:val="%7."/>
      <w:lvlJc w:val="left"/>
      <w:pPr>
        <w:ind w:left="5040" w:hanging="360"/>
      </w:pPr>
    </w:lvl>
    <w:lvl w:ilvl="7" w:tplc="8B4A1B9E">
      <w:start w:val="1"/>
      <w:numFmt w:val="lowerLetter"/>
      <w:lvlText w:val="%8."/>
      <w:lvlJc w:val="left"/>
      <w:pPr>
        <w:ind w:left="5760" w:hanging="360"/>
      </w:pPr>
    </w:lvl>
    <w:lvl w:ilvl="8" w:tplc="F93C21D4">
      <w:start w:val="1"/>
      <w:numFmt w:val="lowerRoman"/>
      <w:lvlText w:val="%9."/>
      <w:lvlJc w:val="right"/>
      <w:pPr>
        <w:ind w:left="6480" w:hanging="180"/>
      </w:pPr>
    </w:lvl>
  </w:abstractNum>
  <w:abstractNum w:abstractNumId="1" w15:restartNumberingAfterBreak="0">
    <w:nsid w:val="29142D6D"/>
    <w:multiLevelType w:val="hybridMultilevel"/>
    <w:tmpl w:val="607E2312"/>
    <w:lvl w:ilvl="0" w:tplc="B602EA34">
      <w:start w:val="1"/>
      <w:numFmt w:val="lowerLetter"/>
      <w:lvlText w:val="%1."/>
      <w:lvlJc w:val="left"/>
      <w:pPr>
        <w:ind w:left="720" w:hanging="360"/>
      </w:pPr>
    </w:lvl>
    <w:lvl w:ilvl="1" w:tplc="71461D48">
      <w:start w:val="1"/>
      <w:numFmt w:val="lowerLetter"/>
      <w:lvlText w:val="%2."/>
      <w:lvlJc w:val="left"/>
      <w:pPr>
        <w:ind w:left="1440" w:hanging="360"/>
      </w:pPr>
    </w:lvl>
    <w:lvl w:ilvl="2" w:tplc="92FC33CC">
      <w:start w:val="1"/>
      <w:numFmt w:val="lowerRoman"/>
      <w:lvlText w:val="%3."/>
      <w:lvlJc w:val="right"/>
      <w:pPr>
        <w:ind w:left="2160" w:hanging="180"/>
      </w:pPr>
    </w:lvl>
    <w:lvl w:ilvl="3" w:tplc="78ACFDC2">
      <w:start w:val="1"/>
      <w:numFmt w:val="decimal"/>
      <w:lvlText w:val="%4."/>
      <w:lvlJc w:val="left"/>
      <w:pPr>
        <w:ind w:left="2880" w:hanging="360"/>
      </w:pPr>
    </w:lvl>
    <w:lvl w:ilvl="4" w:tplc="7F6CE934">
      <w:start w:val="1"/>
      <w:numFmt w:val="lowerLetter"/>
      <w:lvlText w:val="%5."/>
      <w:lvlJc w:val="left"/>
      <w:pPr>
        <w:ind w:left="3600" w:hanging="360"/>
      </w:pPr>
    </w:lvl>
    <w:lvl w:ilvl="5" w:tplc="F20A28C2">
      <w:start w:val="1"/>
      <w:numFmt w:val="lowerRoman"/>
      <w:lvlText w:val="%6."/>
      <w:lvlJc w:val="right"/>
      <w:pPr>
        <w:ind w:left="4320" w:hanging="180"/>
      </w:pPr>
    </w:lvl>
    <w:lvl w:ilvl="6" w:tplc="0F4C5726">
      <w:start w:val="1"/>
      <w:numFmt w:val="decimal"/>
      <w:lvlText w:val="%7."/>
      <w:lvlJc w:val="left"/>
      <w:pPr>
        <w:ind w:left="5040" w:hanging="360"/>
      </w:pPr>
    </w:lvl>
    <w:lvl w:ilvl="7" w:tplc="DAF6B682">
      <w:start w:val="1"/>
      <w:numFmt w:val="lowerLetter"/>
      <w:lvlText w:val="%8."/>
      <w:lvlJc w:val="left"/>
      <w:pPr>
        <w:ind w:left="5760" w:hanging="360"/>
      </w:pPr>
    </w:lvl>
    <w:lvl w:ilvl="8" w:tplc="4C1EB13A">
      <w:start w:val="1"/>
      <w:numFmt w:val="lowerRoman"/>
      <w:lvlText w:val="%9."/>
      <w:lvlJc w:val="right"/>
      <w:pPr>
        <w:ind w:left="6480" w:hanging="180"/>
      </w:pPr>
    </w:lvl>
  </w:abstractNum>
  <w:abstractNum w:abstractNumId="2" w15:restartNumberingAfterBreak="0">
    <w:nsid w:val="68674C6D"/>
    <w:multiLevelType w:val="hybridMultilevel"/>
    <w:tmpl w:val="CD20BD32"/>
    <w:lvl w:ilvl="0" w:tplc="999427E2">
      <w:start w:val="1"/>
      <w:numFmt w:val="decimal"/>
      <w:lvlText w:val="%1."/>
      <w:lvlJc w:val="left"/>
      <w:pPr>
        <w:ind w:left="720" w:hanging="360"/>
      </w:pPr>
    </w:lvl>
    <w:lvl w:ilvl="1" w:tplc="95382F84">
      <w:start w:val="1"/>
      <w:numFmt w:val="lowerLetter"/>
      <w:lvlText w:val="%2."/>
      <w:lvlJc w:val="left"/>
      <w:pPr>
        <w:ind w:left="1440" w:hanging="360"/>
      </w:pPr>
    </w:lvl>
    <w:lvl w:ilvl="2" w:tplc="4DEA7A22">
      <w:start w:val="1"/>
      <w:numFmt w:val="lowerRoman"/>
      <w:lvlText w:val="%3."/>
      <w:lvlJc w:val="right"/>
      <w:pPr>
        <w:ind w:left="2160" w:hanging="180"/>
      </w:pPr>
    </w:lvl>
    <w:lvl w:ilvl="3" w:tplc="CAF47A68">
      <w:start w:val="1"/>
      <w:numFmt w:val="decimal"/>
      <w:lvlText w:val="%4."/>
      <w:lvlJc w:val="left"/>
      <w:pPr>
        <w:ind w:left="2880" w:hanging="360"/>
      </w:pPr>
    </w:lvl>
    <w:lvl w:ilvl="4" w:tplc="5FF46A26">
      <w:start w:val="1"/>
      <w:numFmt w:val="lowerLetter"/>
      <w:lvlText w:val="%5."/>
      <w:lvlJc w:val="left"/>
      <w:pPr>
        <w:ind w:left="3600" w:hanging="360"/>
      </w:pPr>
    </w:lvl>
    <w:lvl w:ilvl="5" w:tplc="D4A44CE2">
      <w:start w:val="1"/>
      <w:numFmt w:val="lowerRoman"/>
      <w:lvlText w:val="%6."/>
      <w:lvlJc w:val="right"/>
      <w:pPr>
        <w:ind w:left="4320" w:hanging="180"/>
      </w:pPr>
    </w:lvl>
    <w:lvl w:ilvl="6" w:tplc="0C8480D4">
      <w:start w:val="1"/>
      <w:numFmt w:val="decimal"/>
      <w:lvlText w:val="%7."/>
      <w:lvlJc w:val="left"/>
      <w:pPr>
        <w:ind w:left="5040" w:hanging="360"/>
      </w:pPr>
    </w:lvl>
    <w:lvl w:ilvl="7" w:tplc="D1CCFC06">
      <w:start w:val="1"/>
      <w:numFmt w:val="lowerLetter"/>
      <w:lvlText w:val="%8."/>
      <w:lvlJc w:val="left"/>
      <w:pPr>
        <w:ind w:left="5760" w:hanging="360"/>
      </w:pPr>
    </w:lvl>
    <w:lvl w:ilvl="8" w:tplc="232A62B4">
      <w:start w:val="1"/>
      <w:numFmt w:val="lowerRoman"/>
      <w:lvlText w:val="%9."/>
      <w:lvlJc w:val="right"/>
      <w:pPr>
        <w:ind w:left="6480" w:hanging="180"/>
      </w:pPr>
    </w:lvl>
  </w:abstractNum>
  <w:abstractNum w:abstractNumId="3" w15:restartNumberingAfterBreak="0">
    <w:nsid w:val="75917182"/>
    <w:multiLevelType w:val="hybridMultilevel"/>
    <w:tmpl w:val="44641E16"/>
    <w:lvl w:ilvl="0" w:tplc="7588742C">
      <w:start w:val="1"/>
      <w:numFmt w:val="decimal"/>
      <w:lvlText w:val="%1."/>
      <w:lvlJc w:val="left"/>
      <w:pPr>
        <w:ind w:left="720" w:hanging="360"/>
      </w:pPr>
    </w:lvl>
    <w:lvl w:ilvl="1" w:tplc="32705D80">
      <w:start w:val="1"/>
      <w:numFmt w:val="lowerLetter"/>
      <w:lvlText w:val="%2."/>
      <w:lvlJc w:val="left"/>
      <w:pPr>
        <w:ind w:left="1440" w:hanging="360"/>
      </w:pPr>
    </w:lvl>
    <w:lvl w:ilvl="2" w:tplc="861AFFBE">
      <w:start w:val="1"/>
      <w:numFmt w:val="lowerRoman"/>
      <w:lvlText w:val="%3."/>
      <w:lvlJc w:val="right"/>
      <w:pPr>
        <w:ind w:left="2160" w:hanging="180"/>
      </w:pPr>
    </w:lvl>
    <w:lvl w:ilvl="3" w:tplc="DDA47BC4">
      <w:start w:val="1"/>
      <w:numFmt w:val="decimal"/>
      <w:lvlText w:val="%4."/>
      <w:lvlJc w:val="left"/>
      <w:pPr>
        <w:ind w:left="2880" w:hanging="360"/>
      </w:pPr>
    </w:lvl>
    <w:lvl w:ilvl="4" w:tplc="7812C0BE">
      <w:start w:val="1"/>
      <w:numFmt w:val="lowerLetter"/>
      <w:lvlText w:val="%5."/>
      <w:lvlJc w:val="left"/>
      <w:pPr>
        <w:ind w:left="3600" w:hanging="360"/>
      </w:pPr>
    </w:lvl>
    <w:lvl w:ilvl="5" w:tplc="B9FC7C4C">
      <w:start w:val="1"/>
      <w:numFmt w:val="lowerRoman"/>
      <w:lvlText w:val="%6."/>
      <w:lvlJc w:val="right"/>
      <w:pPr>
        <w:ind w:left="4320" w:hanging="180"/>
      </w:pPr>
    </w:lvl>
    <w:lvl w:ilvl="6" w:tplc="0F80E638">
      <w:start w:val="1"/>
      <w:numFmt w:val="decimal"/>
      <w:lvlText w:val="%7."/>
      <w:lvlJc w:val="left"/>
      <w:pPr>
        <w:ind w:left="5040" w:hanging="360"/>
      </w:pPr>
    </w:lvl>
    <w:lvl w:ilvl="7" w:tplc="8E9461AA">
      <w:start w:val="1"/>
      <w:numFmt w:val="lowerLetter"/>
      <w:lvlText w:val="%8."/>
      <w:lvlJc w:val="left"/>
      <w:pPr>
        <w:ind w:left="5760" w:hanging="360"/>
      </w:pPr>
    </w:lvl>
    <w:lvl w:ilvl="8" w:tplc="2D6851EA">
      <w:start w:val="1"/>
      <w:numFmt w:val="lowerRoman"/>
      <w:lvlText w:val="%9."/>
      <w:lvlJc w:val="right"/>
      <w:pPr>
        <w:ind w:left="6480" w:hanging="180"/>
      </w:pPr>
    </w:lvl>
  </w:abstractNum>
  <w:num w:numId="1" w16cid:durableId="1153059575">
    <w:abstractNumId w:val="3"/>
  </w:num>
  <w:num w:numId="2" w16cid:durableId="1811634343">
    <w:abstractNumId w:val="0"/>
  </w:num>
  <w:num w:numId="3" w16cid:durableId="652376293">
    <w:abstractNumId w:val="1"/>
  </w:num>
  <w:num w:numId="4" w16cid:durableId="413627538">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proofState w:spelling="clean" w:grammar="dirty"/>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5E09670"/>
    <w:rsid w:val="000027AE"/>
    <w:rsid w:val="000A1CEB"/>
    <w:rsid w:val="00131782"/>
    <w:rsid w:val="0014746F"/>
    <w:rsid w:val="001A50AE"/>
    <w:rsid w:val="001C3715"/>
    <w:rsid w:val="0026442A"/>
    <w:rsid w:val="00317478"/>
    <w:rsid w:val="00340FB6"/>
    <w:rsid w:val="0042212D"/>
    <w:rsid w:val="00435AFD"/>
    <w:rsid w:val="0044235B"/>
    <w:rsid w:val="004A5357"/>
    <w:rsid w:val="004C6BA9"/>
    <w:rsid w:val="0051302B"/>
    <w:rsid w:val="005D600F"/>
    <w:rsid w:val="005F1C2A"/>
    <w:rsid w:val="00695AF2"/>
    <w:rsid w:val="006F677B"/>
    <w:rsid w:val="008C216E"/>
    <w:rsid w:val="008C49A9"/>
    <w:rsid w:val="008D323E"/>
    <w:rsid w:val="008F03C5"/>
    <w:rsid w:val="009046B2"/>
    <w:rsid w:val="009A408D"/>
    <w:rsid w:val="00A32405"/>
    <w:rsid w:val="00A564EC"/>
    <w:rsid w:val="00AD2F1A"/>
    <w:rsid w:val="00B838E2"/>
    <w:rsid w:val="00C02FF9"/>
    <w:rsid w:val="00CB0072"/>
    <w:rsid w:val="00D12761"/>
    <w:rsid w:val="00D37703"/>
    <w:rsid w:val="00DA7F7F"/>
    <w:rsid w:val="00DF7C17"/>
    <w:rsid w:val="00EF3362"/>
    <w:rsid w:val="00F403D7"/>
    <w:rsid w:val="00F8507F"/>
    <w:rsid w:val="014F63DC"/>
    <w:rsid w:val="02172A3A"/>
    <w:rsid w:val="02E62F72"/>
    <w:rsid w:val="036B28BC"/>
    <w:rsid w:val="03B574E0"/>
    <w:rsid w:val="0554EEC7"/>
    <w:rsid w:val="0606340A"/>
    <w:rsid w:val="06790BB0"/>
    <w:rsid w:val="067A9AF1"/>
    <w:rsid w:val="068EB7CD"/>
    <w:rsid w:val="06E7BDAE"/>
    <w:rsid w:val="0707AA54"/>
    <w:rsid w:val="07551CF8"/>
    <w:rsid w:val="075802B5"/>
    <w:rsid w:val="076752CF"/>
    <w:rsid w:val="0964FBF1"/>
    <w:rsid w:val="097F75DE"/>
    <w:rsid w:val="0A87CB2E"/>
    <w:rsid w:val="0AC32248"/>
    <w:rsid w:val="0B148AA5"/>
    <w:rsid w:val="0C16F86A"/>
    <w:rsid w:val="0CFBDCD7"/>
    <w:rsid w:val="0D37E2FB"/>
    <w:rsid w:val="0DA9BD74"/>
    <w:rsid w:val="0DE20B52"/>
    <w:rsid w:val="0E0C50D0"/>
    <w:rsid w:val="0F0124BB"/>
    <w:rsid w:val="0F6615CC"/>
    <w:rsid w:val="10127F47"/>
    <w:rsid w:val="1145C3D9"/>
    <w:rsid w:val="121724C7"/>
    <w:rsid w:val="12ECD7A7"/>
    <w:rsid w:val="133295DA"/>
    <w:rsid w:val="137C33C4"/>
    <w:rsid w:val="13A0C2CE"/>
    <w:rsid w:val="13DA1D18"/>
    <w:rsid w:val="166CF264"/>
    <w:rsid w:val="18211144"/>
    <w:rsid w:val="18705DC3"/>
    <w:rsid w:val="18B50E84"/>
    <w:rsid w:val="1A9B6925"/>
    <w:rsid w:val="1CD496F8"/>
    <w:rsid w:val="1CDFFD62"/>
    <w:rsid w:val="1D769A9F"/>
    <w:rsid w:val="1DB08229"/>
    <w:rsid w:val="1DC1FB0B"/>
    <w:rsid w:val="1FCC897F"/>
    <w:rsid w:val="204150B8"/>
    <w:rsid w:val="208790A5"/>
    <w:rsid w:val="2114FFD1"/>
    <w:rsid w:val="214CAF2A"/>
    <w:rsid w:val="21BA552E"/>
    <w:rsid w:val="2207ADE9"/>
    <w:rsid w:val="23D94CDD"/>
    <w:rsid w:val="246A78E0"/>
    <w:rsid w:val="25B28BFD"/>
    <w:rsid w:val="25E09670"/>
    <w:rsid w:val="25F7A81D"/>
    <w:rsid w:val="2622EEEE"/>
    <w:rsid w:val="291B47C3"/>
    <w:rsid w:val="297441CC"/>
    <w:rsid w:val="29AB5FA6"/>
    <w:rsid w:val="2A251A8D"/>
    <w:rsid w:val="2A25D402"/>
    <w:rsid w:val="2A89AC7A"/>
    <w:rsid w:val="2C1F147C"/>
    <w:rsid w:val="2C32920B"/>
    <w:rsid w:val="2CA6E63F"/>
    <w:rsid w:val="2D4FE0F4"/>
    <w:rsid w:val="2E1BFDFF"/>
    <w:rsid w:val="2FF9D086"/>
    <w:rsid w:val="30893E0F"/>
    <w:rsid w:val="3213A7C7"/>
    <w:rsid w:val="32438C09"/>
    <w:rsid w:val="332A117C"/>
    <w:rsid w:val="3414BFFE"/>
    <w:rsid w:val="3487B626"/>
    <w:rsid w:val="349F4D51"/>
    <w:rsid w:val="34C97BB2"/>
    <w:rsid w:val="35F52283"/>
    <w:rsid w:val="377904D4"/>
    <w:rsid w:val="385AA999"/>
    <w:rsid w:val="387312AE"/>
    <w:rsid w:val="3A06D4BF"/>
    <w:rsid w:val="3A30A7D5"/>
    <w:rsid w:val="3A43375D"/>
    <w:rsid w:val="3A5BCA4F"/>
    <w:rsid w:val="3AE08AF6"/>
    <w:rsid w:val="3C5E614E"/>
    <w:rsid w:val="3C7F6A11"/>
    <w:rsid w:val="3DEFA98F"/>
    <w:rsid w:val="3EE1F8F4"/>
    <w:rsid w:val="3F586927"/>
    <w:rsid w:val="3FAD7F98"/>
    <w:rsid w:val="40407D4B"/>
    <w:rsid w:val="40B840B9"/>
    <w:rsid w:val="40DBEFDF"/>
    <w:rsid w:val="4183FD9D"/>
    <w:rsid w:val="41D265A6"/>
    <w:rsid w:val="4256614B"/>
    <w:rsid w:val="426C66EF"/>
    <w:rsid w:val="42AEB904"/>
    <w:rsid w:val="42FE62A7"/>
    <w:rsid w:val="43309B76"/>
    <w:rsid w:val="43916FB3"/>
    <w:rsid w:val="4402F288"/>
    <w:rsid w:val="440A6669"/>
    <w:rsid w:val="449229F6"/>
    <w:rsid w:val="449E2286"/>
    <w:rsid w:val="44B9494E"/>
    <w:rsid w:val="44DDD367"/>
    <w:rsid w:val="466DBA0C"/>
    <w:rsid w:val="4697CF9D"/>
    <w:rsid w:val="469B78F6"/>
    <w:rsid w:val="46A182A7"/>
    <w:rsid w:val="47C9E10F"/>
    <w:rsid w:val="47EF60D5"/>
    <w:rsid w:val="486337FE"/>
    <w:rsid w:val="4946BC13"/>
    <w:rsid w:val="4A71067E"/>
    <w:rsid w:val="4E438466"/>
    <w:rsid w:val="4ECF73DC"/>
    <w:rsid w:val="4ED0C399"/>
    <w:rsid w:val="4F039AE2"/>
    <w:rsid w:val="4F3C2F88"/>
    <w:rsid w:val="4F9F8830"/>
    <w:rsid w:val="5301291D"/>
    <w:rsid w:val="530A479A"/>
    <w:rsid w:val="534363CD"/>
    <w:rsid w:val="542C3285"/>
    <w:rsid w:val="5457064F"/>
    <w:rsid w:val="5460956F"/>
    <w:rsid w:val="548DB1E6"/>
    <w:rsid w:val="54B3B468"/>
    <w:rsid w:val="54E355D8"/>
    <w:rsid w:val="54EF8A71"/>
    <w:rsid w:val="553F21D3"/>
    <w:rsid w:val="562C6EEE"/>
    <w:rsid w:val="5712CD5A"/>
    <w:rsid w:val="57CA2CD8"/>
    <w:rsid w:val="59E3EA94"/>
    <w:rsid w:val="5B6935DE"/>
    <w:rsid w:val="5BE18134"/>
    <w:rsid w:val="5BE9FA15"/>
    <w:rsid w:val="5C3A694A"/>
    <w:rsid w:val="5C65AF71"/>
    <w:rsid w:val="5C97AD38"/>
    <w:rsid w:val="5CB6AB32"/>
    <w:rsid w:val="5E9AE626"/>
    <w:rsid w:val="60A2246C"/>
    <w:rsid w:val="60BF25C7"/>
    <w:rsid w:val="60C1CDCD"/>
    <w:rsid w:val="60FDB11B"/>
    <w:rsid w:val="610AED2F"/>
    <w:rsid w:val="62063FA9"/>
    <w:rsid w:val="6279821C"/>
    <w:rsid w:val="62CE6D4A"/>
    <w:rsid w:val="62E59A4D"/>
    <w:rsid w:val="633BC0AE"/>
    <w:rsid w:val="63FB1DAD"/>
    <w:rsid w:val="64AADB02"/>
    <w:rsid w:val="64DB1931"/>
    <w:rsid w:val="6635DC96"/>
    <w:rsid w:val="6652ED11"/>
    <w:rsid w:val="66A54AB9"/>
    <w:rsid w:val="66C138CA"/>
    <w:rsid w:val="66C65887"/>
    <w:rsid w:val="6799D7C7"/>
    <w:rsid w:val="68C4E69A"/>
    <w:rsid w:val="690CF764"/>
    <w:rsid w:val="696E35AE"/>
    <w:rsid w:val="69FA2C4B"/>
    <w:rsid w:val="6A55B164"/>
    <w:rsid w:val="6B07A6E7"/>
    <w:rsid w:val="6BABD4D7"/>
    <w:rsid w:val="6CB405F9"/>
    <w:rsid w:val="6D4C07FF"/>
    <w:rsid w:val="6DB85566"/>
    <w:rsid w:val="6F83D457"/>
    <w:rsid w:val="7085C3D2"/>
    <w:rsid w:val="71150D0A"/>
    <w:rsid w:val="731CA6F7"/>
    <w:rsid w:val="73349B8C"/>
    <w:rsid w:val="744F0CE9"/>
    <w:rsid w:val="74565067"/>
    <w:rsid w:val="74BCD1CF"/>
    <w:rsid w:val="74CB1832"/>
    <w:rsid w:val="75D9A513"/>
    <w:rsid w:val="7606C8C1"/>
    <w:rsid w:val="76700A83"/>
    <w:rsid w:val="76A4484B"/>
    <w:rsid w:val="7766A3A4"/>
    <w:rsid w:val="7788FE1F"/>
    <w:rsid w:val="77E3F108"/>
    <w:rsid w:val="782410F7"/>
    <w:rsid w:val="788268CA"/>
    <w:rsid w:val="78D18C75"/>
    <w:rsid w:val="78DCC90B"/>
    <w:rsid w:val="78EAC75F"/>
    <w:rsid w:val="79028811"/>
    <w:rsid w:val="7A54B121"/>
    <w:rsid w:val="7A79B08B"/>
    <w:rsid w:val="7A88F54C"/>
    <w:rsid w:val="7B58E942"/>
    <w:rsid w:val="7BEC41E9"/>
    <w:rsid w:val="7C5B15BE"/>
    <w:rsid w:val="7C684B97"/>
    <w:rsid w:val="7DECE65B"/>
    <w:rsid w:val="7E244E0D"/>
    <w:rsid w:val="7E5E251C"/>
    <w:rsid w:val="7E95231D"/>
    <w:rsid w:val="7F0F950D"/>
    <w:rsid w:val="7F31FDF0"/>
    <w:rsid w:val="7FBD5F9D"/>
    <w:rsid w:val="7FDCD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09670"/>
  <w15:chartTrackingRefBased/>
  <w15:docId w15:val="{4961747F-7101-4F1E-BE79-94B605C39EA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NoSpacing">
    <w:name w:val="No Spacing"/>
    <w:uiPriority w:val="1"/>
    <w:qFormat/>
    <w:pPr>
      <w:spacing w:after="0" w:line="240" w:lineRule="auto"/>
    </w:pPr>
  </w:style>
  <w:style w:type="character" w:styleId="Hyperlink">
    <w:name w:val="Hyperlink"/>
    <w:basedOn w:val="DefaultParagraphFont"/>
    <w:uiPriority w:val="99"/>
    <w:unhideWhenUsed/>
    <w:rPr>
      <w:color w:val="467886" w:themeColor="hyperlink"/>
      <w:u w:val="single"/>
    </w:rPr>
  </w:style>
  <w:style w:type="table" w:styleId="PlainTable4">
    <w:name w:val="Plain Table 4"/>
    <w:basedOn w:val="Table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pPr>
      <w:ind w:left="720"/>
      <w:contextualSpacing/>
    </w:pPr>
  </w:style>
  <w:style w:type="paragraph" w:styleId="HTMLPreformatted">
    <w:name w:val="HTML Preformatted"/>
    <w:basedOn w:val="Normal"/>
    <w:link w:val="HTMLPreformattedChar"/>
    <w:uiPriority w:val="99"/>
    <w:semiHidden/>
    <w:unhideWhenUsed/>
    <w:rsid w:val="00C02FF9"/>
    <w:pPr>
      <w:spacing w:after="0" w:line="240" w:lineRule="auto"/>
    </w:pPr>
    <w:rPr>
      <w:rFonts w:ascii="Consolas" w:hAnsi="Consolas"/>
      <w:sz w:val="20"/>
      <w:szCs w:val="20"/>
    </w:rPr>
  </w:style>
  <w:style w:type="character" w:styleId="HTMLPreformattedChar" w:customStyle="1">
    <w:name w:val="HTML Preformatted Char"/>
    <w:basedOn w:val="DefaultParagraphFont"/>
    <w:link w:val="HTMLPreformatted"/>
    <w:uiPriority w:val="99"/>
    <w:semiHidden/>
    <w:rsid w:val="00C02FF9"/>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337588">
      <w:bodyDiv w:val="1"/>
      <w:marLeft w:val="0"/>
      <w:marRight w:val="0"/>
      <w:marTop w:val="0"/>
      <w:marBottom w:val="0"/>
      <w:divBdr>
        <w:top w:val="none" w:sz="0" w:space="0" w:color="auto"/>
        <w:left w:val="none" w:sz="0" w:space="0" w:color="auto"/>
        <w:bottom w:val="none" w:sz="0" w:space="0" w:color="auto"/>
        <w:right w:val="none" w:sz="0" w:space="0" w:color="auto"/>
      </w:divBdr>
    </w:div>
    <w:div w:id="90928935">
      <w:bodyDiv w:val="1"/>
      <w:marLeft w:val="0"/>
      <w:marRight w:val="0"/>
      <w:marTop w:val="0"/>
      <w:marBottom w:val="0"/>
      <w:divBdr>
        <w:top w:val="none" w:sz="0" w:space="0" w:color="auto"/>
        <w:left w:val="none" w:sz="0" w:space="0" w:color="auto"/>
        <w:bottom w:val="none" w:sz="0" w:space="0" w:color="auto"/>
        <w:right w:val="none" w:sz="0" w:space="0" w:color="auto"/>
      </w:divBdr>
    </w:div>
    <w:div w:id="244457831">
      <w:bodyDiv w:val="1"/>
      <w:marLeft w:val="0"/>
      <w:marRight w:val="0"/>
      <w:marTop w:val="0"/>
      <w:marBottom w:val="0"/>
      <w:divBdr>
        <w:top w:val="none" w:sz="0" w:space="0" w:color="auto"/>
        <w:left w:val="none" w:sz="0" w:space="0" w:color="auto"/>
        <w:bottom w:val="none" w:sz="0" w:space="0" w:color="auto"/>
        <w:right w:val="none" w:sz="0" w:space="0" w:color="auto"/>
      </w:divBdr>
    </w:div>
    <w:div w:id="488256520">
      <w:bodyDiv w:val="1"/>
      <w:marLeft w:val="0"/>
      <w:marRight w:val="0"/>
      <w:marTop w:val="0"/>
      <w:marBottom w:val="0"/>
      <w:divBdr>
        <w:top w:val="none" w:sz="0" w:space="0" w:color="auto"/>
        <w:left w:val="none" w:sz="0" w:space="0" w:color="auto"/>
        <w:bottom w:val="none" w:sz="0" w:space="0" w:color="auto"/>
        <w:right w:val="none" w:sz="0" w:space="0" w:color="auto"/>
      </w:divBdr>
    </w:div>
    <w:div w:id="863400414">
      <w:bodyDiv w:val="1"/>
      <w:marLeft w:val="0"/>
      <w:marRight w:val="0"/>
      <w:marTop w:val="0"/>
      <w:marBottom w:val="0"/>
      <w:divBdr>
        <w:top w:val="none" w:sz="0" w:space="0" w:color="auto"/>
        <w:left w:val="none" w:sz="0" w:space="0" w:color="auto"/>
        <w:bottom w:val="none" w:sz="0" w:space="0" w:color="auto"/>
        <w:right w:val="none" w:sz="0" w:space="0" w:color="auto"/>
      </w:divBdr>
    </w:div>
    <w:div w:id="1076321955">
      <w:bodyDiv w:val="1"/>
      <w:marLeft w:val="0"/>
      <w:marRight w:val="0"/>
      <w:marTop w:val="0"/>
      <w:marBottom w:val="0"/>
      <w:divBdr>
        <w:top w:val="none" w:sz="0" w:space="0" w:color="auto"/>
        <w:left w:val="none" w:sz="0" w:space="0" w:color="auto"/>
        <w:bottom w:val="none" w:sz="0" w:space="0" w:color="auto"/>
        <w:right w:val="none" w:sz="0" w:space="0" w:color="auto"/>
      </w:divBdr>
    </w:div>
    <w:div w:id="1160924593">
      <w:bodyDiv w:val="1"/>
      <w:marLeft w:val="0"/>
      <w:marRight w:val="0"/>
      <w:marTop w:val="0"/>
      <w:marBottom w:val="0"/>
      <w:divBdr>
        <w:top w:val="none" w:sz="0" w:space="0" w:color="auto"/>
        <w:left w:val="none" w:sz="0" w:space="0" w:color="auto"/>
        <w:bottom w:val="none" w:sz="0" w:space="0" w:color="auto"/>
        <w:right w:val="none" w:sz="0" w:space="0" w:color="auto"/>
      </w:divBdr>
    </w:div>
    <w:div w:id="1285771680">
      <w:bodyDiv w:val="1"/>
      <w:marLeft w:val="0"/>
      <w:marRight w:val="0"/>
      <w:marTop w:val="0"/>
      <w:marBottom w:val="0"/>
      <w:divBdr>
        <w:top w:val="none" w:sz="0" w:space="0" w:color="auto"/>
        <w:left w:val="none" w:sz="0" w:space="0" w:color="auto"/>
        <w:bottom w:val="none" w:sz="0" w:space="0" w:color="auto"/>
        <w:right w:val="none" w:sz="0" w:space="0" w:color="auto"/>
      </w:divBdr>
    </w:div>
    <w:div w:id="1425876769">
      <w:bodyDiv w:val="1"/>
      <w:marLeft w:val="0"/>
      <w:marRight w:val="0"/>
      <w:marTop w:val="0"/>
      <w:marBottom w:val="0"/>
      <w:divBdr>
        <w:top w:val="none" w:sz="0" w:space="0" w:color="auto"/>
        <w:left w:val="none" w:sz="0" w:space="0" w:color="auto"/>
        <w:bottom w:val="none" w:sz="0" w:space="0" w:color="auto"/>
        <w:right w:val="none" w:sz="0" w:space="0" w:color="auto"/>
      </w:divBdr>
    </w:div>
    <w:div w:id="1512794935">
      <w:bodyDiv w:val="1"/>
      <w:marLeft w:val="0"/>
      <w:marRight w:val="0"/>
      <w:marTop w:val="0"/>
      <w:marBottom w:val="0"/>
      <w:divBdr>
        <w:top w:val="none" w:sz="0" w:space="0" w:color="auto"/>
        <w:left w:val="none" w:sz="0" w:space="0" w:color="auto"/>
        <w:bottom w:val="none" w:sz="0" w:space="0" w:color="auto"/>
        <w:right w:val="none" w:sz="0" w:space="0" w:color="auto"/>
      </w:divBdr>
    </w:div>
    <w:div w:id="1842310385">
      <w:bodyDiv w:val="1"/>
      <w:marLeft w:val="0"/>
      <w:marRight w:val="0"/>
      <w:marTop w:val="0"/>
      <w:marBottom w:val="0"/>
      <w:divBdr>
        <w:top w:val="none" w:sz="0" w:space="0" w:color="auto"/>
        <w:left w:val="none" w:sz="0" w:space="0" w:color="auto"/>
        <w:bottom w:val="none" w:sz="0" w:space="0" w:color="auto"/>
        <w:right w:val="none" w:sz="0" w:space="0" w:color="auto"/>
      </w:divBdr>
    </w:div>
    <w:div w:id="2076277702">
      <w:bodyDiv w:val="1"/>
      <w:marLeft w:val="0"/>
      <w:marRight w:val="0"/>
      <w:marTop w:val="0"/>
      <w:marBottom w:val="0"/>
      <w:divBdr>
        <w:top w:val="none" w:sz="0" w:space="0" w:color="auto"/>
        <w:left w:val="none" w:sz="0" w:space="0" w:color="auto"/>
        <w:bottom w:val="none" w:sz="0" w:space="0" w:color="auto"/>
        <w:right w:val="none" w:sz="0" w:space="0" w:color="auto"/>
      </w:divBdr>
    </w:div>
    <w:div w:id="2082561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numbering" Target="numbering.xml" Id="rId1" /><Relationship Type="http://schemas.openxmlformats.org/officeDocument/2006/relationships/hyperlink" Target="https://worldhappiness.report/" TargetMode="External" Id="rId6" /><Relationship Type="http://schemas.openxmlformats.org/officeDocument/2006/relationships/image" Target="media/image5.png" Id="rId11" /><Relationship Type="http://schemas.microsoft.com/office/2020/10/relationships/intelligence" Target="intelligence2.xml" Id="rId24" /><Relationship Type="http://schemas.openxmlformats.org/officeDocument/2006/relationships/hyperlink" Target="https://www.kaggle.com/datasets/sazidthe1/global-happiness-scores-and-factors" TargetMode="External" Id="rId5" /><Relationship Type="http://schemas.openxmlformats.org/officeDocument/2006/relationships/image" Target="media/image9.png" Id="rId15" /><Relationship Type="http://schemas.openxmlformats.org/officeDocument/2006/relationships/theme" Target="theme/theme1.xml" Id="rId23"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fontTable" Target="fontTable.xm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Hyunjung Kim</dc:creator>
  <keywords/>
  <dc:description/>
  <lastModifiedBy>Hyunjung Kim</lastModifiedBy>
  <revision>37</revision>
  <dcterms:created xsi:type="dcterms:W3CDTF">2025-04-26T02:21:00.0000000Z</dcterms:created>
  <dcterms:modified xsi:type="dcterms:W3CDTF">2025-04-27T23:49:16.1066100Z</dcterms:modified>
</coreProperties>
</file>