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FD5" w:rsidRPr="00076FD5" w:rsidRDefault="000F1AB5" w:rsidP="00076FD5">
      <w:pPr>
        <w:shd w:val="clear" w:color="auto" w:fill="FFFFFF"/>
        <w:spacing w:after="75" w:line="240" w:lineRule="auto"/>
        <w:rPr>
          <w:rFonts w:ascii="opensans" w:eastAsia="Times New Roman" w:hAnsi="opensans" w:cs="Times New Roman"/>
          <w:b/>
          <w:bCs/>
          <w:color w:val="002E57"/>
          <w:sz w:val="21"/>
          <w:szCs w:val="21"/>
        </w:rPr>
      </w:pPr>
      <w:r w:rsidRPr="005811C8">
        <w:rPr>
          <w:rFonts w:ascii="opensans" w:eastAsia="Times New Roman" w:hAnsi="opensans" w:cs="Times New Roman"/>
          <w:b/>
          <w:bCs/>
          <w:color w:val="002E57"/>
          <w:sz w:val="21"/>
          <w:szCs w:val="21"/>
        </w:rPr>
        <w:t>Brief Biography</w:t>
      </w:r>
      <w:r>
        <w:rPr>
          <w:rFonts w:ascii="opensans" w:eastAsia="Times New Roman" w:hAnsi="opensans" w:cs="Times New Roman"/>
          <w:b/>
          <w:bCs/>
          <w:color w:val="002E57"/>
          <w:sz w:val="21"/>
          <w:szCs w:val="21"/>
        </w:rPr>
        <w:t xml:space="preserve"> of Hagar Abdelrahman </w:t>
      </w:r>
    </w:p>
    <w:p w:rsidR="00076FD5" w:rsidRPr="00076FD5" w:rsidRDefault="00076FD5" w:rsidP="00076FD5">
      <w:pPr>
        <w:shd w:val="clear" w:color="auto" w:fill="FFFFFF"/>
        <w:spacing w:after="150" w:line="377" w:lineRule="atLeast"/>
        <w:rPr>
          <w:rFonts w:ascii="Arial" w:eastAsia="Times New Roman" w:hAnsi="Arial" w:cs="Arial"/>
          <w:color w:val="222222"/>
          <w:sz w:val="24"/>
          <w:szCs w:val="24"/>
        </w:rPr>
      </w:pPr>
      <w:r w:rsidRPr="00076FD5">
        <w:rPr>
          <w:rFonts w:ascii="opensans" w:eastAsia="Times New Roman" w:hAnsi="opensans" w:cs="Arial"/>
          <w:color w:val="4D4D4D"/>
          <w:sz w:val="21"/>
          <w:szCs w:val="21"/>
        </w:rPr>
        <w:t>Hagar Abdelrahman is a graduate of Fayoum University’s Archaeology program in Egypt. Hagar worked as an assistant curator at the Egyptian Museum in Cairo from 2009 through 2016.  She was hired as an assistant lecturer at Damietta University, where she taught ancient Egyptian language.  Hagar obtained her MA in Museum Professions at Seton Hall University in 2017, before accepting a fellowship to pursue her Ph</w:t>
      </w:r>
      <w:r w:rsidR="008E5270">
        <w:rPr>
          <w:rFonts w:ascii="opensans" w:eastAsia="Times New Roman" w:hAnsi="opensans" w:cs="Arial"/>
          <w:color w:val="4D4D4D"/>
          <w:sz w:val="21"/>
          <w:szCs w:val="21"/>
        </w:rPr>
        <w:t>.D.</w:t>
      </w:r>
      <w:r w:rsidRPr="00076FD5">
        <w:rPr>
          <w:rFonts w:ascii="opensans" w:eastAsia="Times New Roman" w:hAnsi="opensans" w:cs="Arial"/>
          <w:color w:val="4D4D4D"/>
          <w:sz w:val="21"/>
          <w:szCs w:val="21"/>
        </w:rPr>
        <w:t xml:space="preserve"> in Egyptology at the University of Memphis. Hagar’s research is focused on ancient Egyptian languages and its development throughout the course of the history of Egypt and the affinities between ancient Egyptian and Semitic, especially Arabic. The working title of her dissertation is: “Pharaonic Linguistic and Cultural Survivals in Modern Standard Arabic and Egyptian Arabic”.</w:t>
      </w:r>
    </w:p>
    <w:p w:rsidR="00076FD5" w:rsidRPr="005811C8" w:rsidRDefault="00076FD5" w:rsidP="000F1AB5">
      <w:pPr>
        <w:shd w:val="clear" w:color="auto" w:fill="FFFFFF"/>
        <w:spacing w:after="150" w:line="377" w:lineRule="atLeast"/>
        <w:rPr>
          <w:rFonts w:ascii="opensans" w:eastAsia="Times New Roman" w:hAnsi="opensans" w:cs="Times New Roman"/>
          <w:color w:val="4D4D4D"/>
          <w:sz w:val="21"/>
          <w:szCs w:val="21"/>
        </w:rPr>
      </w:pPr>
    </w:p>
    <w:p w:rsidR="000F1AB5" w:rsidRDefault="000F1AB5">
      <w:bookmarkStart w:id="0" w:name="_GoBack"/>
      <w:bookmarkEnd w:id="0"/>
    </w:p>
    <w:sectPr w:rsidR="000F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0sTQwMTIzMDSwNDNW0lEKTi0uzszPAykwqgUAkUnYZiwAAAA="/>
  </w:docVars>
  <w:rsids>
    <w:rsidRoot w:val="000F1AB5"/>
    <w:rsid w:val="00076FD5"/>
    <w:rsid w:val="000F1AB5"/>
    <w:rsid w:val="0033779B"/>
    <w:rsid w:val="007E7EFB"/>
    <w:rsid w:val="008E52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AF3F9-E484-42DA-B044-CE449DD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2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Abdelrahman (hbdlrhmn)</dc:creator>
  <cp:keywords/>
  <dc:description/>
  <cp:lastModifiedBy>Hagar Abdelrahman (hbdlrhmn)</cp:lastModifiedBy>
  <cp:revision>3</cp:revision>
  <dcterms:created xsi:type="dcterms:W3CDTF">2019-09-03T01:50:00Z</dcterms:created>
  <dcterms:modified xsi:type="dcterms:W3CDTF">2019-09-05T20:22:00Z</dcterms:modified>
</cp:coreProperties>
</file>