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2326" w:rsidRDefault="002F1032" w:rsidP="00D027F8">
      <w:pPr>
        <w:pStyle w:val="NoSpacing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Misty Pe</w:t>
      </w:r>
      <w:r w:rsidRPr="002F1032">
        <w:rPr>
          <w:rFonts w:ascii="Times New Roman" w:hAnsi="Times New Roman" w:cs="Times New Roman"/>
        </w:rPr>
        <w:t>ñ</w:t>
      </w:r>
      <w:r>
        <w:rPr>
          <w:rFonts w:ascii="Times New Roman" w:hAnsi="Times New Roman" w:cs="Times New Roman"/>
        </w:rPr>
        <w:t>uelas</w:t>
      </w:r>
    </w:p>
    <w:p w:rsidR="002F1032" w:rsidRDefault="002F1032" w:rsidP="00D027F8">
      <w:pPr>
        <w:pStyle w:val="NoSpacing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Doctoral Candidate</w:t>
      </w:r>
    </w:p>
    <w:p w:rsidR="002F1032" w:rsidRDefault="002F1032" w:rsidP="00D027F8">
      <w:pPr>
        <w:pStyle w:val="NoSpacing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University of Oklahoma</w:t>
      </w:r>
    </w:p>
    <w:p w:rsidR="002F1032" w:rsidRDefault="002F1032" w:rsidP="002F1032">
      <w:pPr>
        <w:pStyle w:val="NoSpacing"/>
        <w:rPr>
          <w:rFonts w:ascii="Times New Roman" w:hAnsi="Times New Roman" w:cs="Times New Roman"/>
        </w:rPr>
      </w:pPr>
    </w:p>
    <w:p w:rsidR="002F1032" w:rsidRDefault="002F1032" w:rsidP="002F1032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Brief Biography</w:t>
      </w:r>
    </w:p>
    <w:p w:rsidR="002F1032" w:rsidRDefault="002F1032" w:rsidP="002F1032">
      <w:pPr>
        <w:pStyle w:val="NoSpacing"/>
        <w:rPr>
          <w:rFonts w:ascii="Times New Roman" w:hAnsi="Times New Roman" w:cs="Times New Roman"/>
        </w:rPr>
      </w:pPr>
    </w:p>
    <w:p w:rsidR="002F1032" w:rsidRDefault="002F1032" w:rsidP="002F1032">
      <w:pPr>
        <w:pStyle w:val="NoSpacing"/>
        <w:rPr>
          <w:rFonts w:ascii="Times New Roman" w:hAnsi="Times New Roman" w:cs="Times New Roman"/>
        </w:rPr>
      </w:pPr>
    </w:p>
    <w:p w:rsidR="002F1032" w:rsidRDefault="00D027F8" w:rsidP="00D027F8">
      <w:pPr>
        <w:pStyle w:val="NoSpacing"/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2F1032">
        <w:rPr>
          <w:rFonts w:ascii="Times New Roman" w:hAnsi="Times New Roman" w:cs="Times New Roman"/>
        </w:rPr>
        <w:t>Ms. Pe</w:t>
      </w:r>
      <w:r w:rsidR="002F1032" w:rsidRPr="002F1032">
        <w:rPr>
          <w:rFonts w:ascii="Times New Roman" w:hAnsi="Times New Roman" w:cs="Times New Roman"/>
        </w:rPr>
        <w:t>ñ</w:t>
      </w:r>
      <w:r w:rsidR="002F1032">
        <w:rPr>
          <w:rFonts w:ascii="Times New Roman" w:hAnsi="Times New Roman" w:cs="Times New Roman"/>
        </w:rPr>
        <w:t xml:space="preserve">uelas earned her Bachelor of Arts degree in 1995 from the University of Texas at Austin and her Master of Arts in Medieval History </w:t>
      </w:r>
      <w:r w:rsidR="008D0AA1">
        <w:rPr>
          <w:rFonts w:ascii="Times New Roman" w:hAnsi="Times New Roman" w:cs="Times New Roman"/>
        </w:rPr>
        <w:t xml:space="preserve">in 2002 </w:t>
      </w:r>
      <w:r w:rsidR="002F1032">
        <w:rPr>
          <w:rFonts w:ascii="Times New Roman" w:hAnsi="Times New Roman" w:cs="Times New Roman"/>
        </w:rPr>
        <w:t xml:space="preserve">from the University </w:t>
      </w:r>
      <w:r w:rsidR="008D0AA1">
        <w:rPr>
          <w:rFonts w:ascii="Times New Roman" w:hAnsi="Times New Roman" w:cs="Times New Roman"/>
        </w:rPr>
        <w:t>of Oklahoma</w:t>
      </w:r>
      <w:r w:rsidR="002F1032">
        <w:rPr>
          <w:rFonts w:ascii="Times New Roman" w:hAnsi="Times New Roman" w:cs="Times New Roman"/>
        </w:rPr>
        <w:t>.  In addition to teach</w:t>
      </w:r>
      <w:r>
        <w:rPr>
          <w:rFonts w:ascii="Times New Roman" w:hAnsi="Times New Roman" w:cs="Times New Roman"/>
        </w:rPr>
        <w:t>ing</w:t>
      </w:r>
      <w:r w:rsidR="002F1032">
        <w:rPr>
          <w:rFonts w:ascii="Times New Roman" w:hAnsi="Times New Roman" w:cs="Times New Roman"/>
        </w:rPr>
        <w:t xml:space="preserve"> both US Surveys at Northern Oklahoma College, Ms. Pe</w:t>
      </w:r>
      <w:r w:rsidR="002F1032" w:rsidRPr="002F1032">
        <w:rPr>
          <w:rFonts w:ascii="Times New Roman" w:hAnsi="Times New Roman" w:cs="Times New Roman"/>
        </w:rPr>
        <w:t>ñ</w:t>
      </w:r>
      <w:r w:rsidR="002F1032">
        <w:rPr>
          <w:rFonts w:ascii="Times New Roman" w:hAnsi="Times New Roman" w:cs="Times New Roman"/>
        </w:rPr>
        <w:t xml:space="preserve">uelas is </w:t>
      </w:r>
      <w:r w:rsidR="008D0AA1">
        <w:rPr>
          <w:rFonts w:ascii="Times New Roman" w:hAnsi="Times New Roman" w:cs="Times New Roman"/>
        </w:rPr>
        <w:t xml:space="preserve">currently </w:t>
      </w:r>
      <w:r w:rsidR="002F1032">
        <w:rPr>
          <w:rFonts w:ascii="Times New Roman" w:hAnsi="Times New Roman" w:cs="Times New Roman"/>
        </w:rPr>
        <w:t xml:space="preserve">a doctoral candidate in the History Department at the University of Oklahoma.  Her dissertation, entitled </w:t>
      </w:r>
      <w:r w:rsidR="00656D79">
        <w:rPr>
          <w:rFonts w:ascii="Times New Roman" w:hAnsi="Times New Roman" w:cs="Times New Roman"/>
          <w:i/>
        </w:rPr>
        <w:t>To Draw a Warrant for the Same:  Fiat Currency and the Cherokee Golden Age, 1866-1913</w:t>
      </w:r>
      <w:r w:rsidR="002F1032">
        <w:rPr>
          <w:rFonts w:ascii="Times New Roman" w:hAnsi="Times New Roman" w:cs="Times New Roman"/>
        </w:rPr>
        <w:t>,</w:t>
      </w:r>
      <w:r w:rsidR="00656D79">
        <w:rPr>
          <w:rFonts w:ascii="Times New Roman" w:hAnsi="Times New Roman" w:cs="Times New Roman"/>
        </w:rPr>
        <w:t xml:space="preserve"> looks at how</w:t>
      </w:r>
      <w:r w:rsidR="002A477A">
        <w:rPr>
          <w:rFonts w:ascii="Times New Roman" w:hAnsi="Times New Roman" w:cs="Times New Roman"/>
        </w:rPr>
        <w:t>, over the course of the nineteenth century,</w:t>
      </w:r>
      <w:r w:rsidR="00656D79">
        <w:rPr>
          <w:rFonts w:ascii="Times New Roman" w:hAnsi="Times New Roman" w:cs="Times New Roman"/>
        </w:rPr>
        <w:t xml:space="preserve"> </w:t>
      </w:r>
      <w:r w:rsidR="002A477A">
        <w:rPr>
          <w:rFonts w:ascii="Times New Roman" w:hAnsi="Times New Roman" w:cs="Times New Roman"/>
        </w:rPr>
        <w:t xml:space="preserve">the </w:t>
      </w:r>
      <w:r w:rsidR="00656D79">
        <w:rPr>
          <w:rFonts w:ascii="Times New Roman" w:hAnsi="Times New Roman" w:cs="Times New Roman"/>
        </w:rPr>
        <w:t xml:space="preserve">Cherokee </w:t>
      </w:r>
      <w:r w:rsidR="002A477A">
        <w:rPr>
          <w:rFonts w:ascii="Times New Roman" w:hAnsi="Times New Roman" w:cs="Times New Roman"/>
        </w:rPr>
        <w:t xml:space="preserve">ruling elite developed a sophisticated </w:t>
      </w:r>
      <w:r w:rsidR="00656D79">
        <w:rPr>
          <w:rFonts w:ascii="Times New Roman" w:hAnsi="Times New Roman" w:cs="Times New Roman"/>
        </w:rPr>
        <w:t>fiscal and monetary policy</w:t>
      </w:r>
      <w:r w:rsidR="002A477A">
        <w:rPr>
          <w:rFonts w:ascii="Times New Roman" w:hAnsi="Times New Roman" w:cs="Times New Roman"/>
        </w:rPr>
        <w:t>, based on fiat currency, to support their national government, fund and maintain a progressive welfare state, fuel economic development and facilitate quotidian commercial transactions.</w:t>
      </w:r>
      <w:bookmarkStart w:id="0" w:name="_GoBack"/>
      <w:bookmarkEnd w:id="0"/>
    </w:p>
    <w:p w:rsidR="002F1032" w:rsidRPr="002F1032" w:rsidRDefault="002F1032" w:rsidP="002F1032">
      <w:pPr>
        <w:pStyle w:val="NoSpacing"/>
        <w:rPr>
          <w:rFonts w:ascii="Times New Roman" w:hAnsi="Times New Roman" w:cs="Times New Roman"/>
        </w:rPr>
      </w:pPr>
    </w:p>
    <w:sectPr w:rsidR="002F1032" w:rsidRPr="002F10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1032"/>
    <w:rsid w:val="000B6BC1"/>
    <w:rsid w:val="002A477A"/>
    <w:rsid w:val="002F1032"/>
    <w:rsid w:val="00656D79"/>
    <w:rsid w:val="008A6061"/>
    <w:rsid w:val="008D0AA1"/>
    <w:rsid w:val="00D02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F1032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F103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129</Words>
  <Characters>740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Asesina68</dc:creator>
  <cp:lastModifiedBy>Asesina68</cp:lastModifiedBy>
  <cp:revision>3</cp:revision>
  <dcterms:created xsi:type="dcterms:W3CDTF">2019-02-26T02:12:00Z</dcterms:created>
  <dcterms:modified xsi:type="dcterms:W3CDTF">2019-09-09T04:49:00Z</dcterms:modified>
</cp:coreProperties>
</file>