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4FA" w:rsidRDefault="00BB74FA" w:rsidP="00BB74FA">
      <w:pPr>
        <w:pStyle w:val="NoSpacing"/>
        <w:jc w:val="right"/>
        <w:rPr>
          <w:rFonts w:ascii="Times New Roman" w:hAnsi="Times New Roman" w:cs="Times New Roman"/>
          <w:sz w:val="24"/>
          <w:szCs w:val="24"/>
        </w:rPr>
      </w:pPr>
      <w:r>
        <w:rPr>
          <w:rFonts w:ascii="Times New Roman" w:hAnsi="Times New Roman" w:cs="Times New Roman"/>
          <w:sz w:val="24"/>
          <w:szCs w:val="24"/>
        </w:rPr>
        <w:t>“Golden Age or Golden Cage?  The Cherokee Nation as Carceral Archipelago in the Nineteenth Century”</w:t>
      </w:r>
    </w:p>
    <w:p w:rsidR="00BB74FA" w:rsidRDefault="00BB74FA" w:rsidP="00BB74FA">
      <w:pPr>
        <w:pStyle w:val="NoSpacing"/>
        <w:jc w:val="right"/>
        <w:rPr>
          <w:rFonts w:ascii="Times New Roman" w:hAnsi="Times New Roman" w:cs="Times New Roman"/>
          <w:sz w:val="24"/>
          <w:szCs w:val="24"/>
        </w:rPr>
      </w:pPr>
      <w:r>
        <w:rPr>
          <w:rFonts w:ascii="Times New Roman" w:hAnsi="Times New Roman" w:cs="Times New Roman"/>
          <w:sz w:val="24"/>
          <w:szCs w:val="24"/>
        </w:rPr>
        <w:t>Misty Pe</w:t>
      </w:r>
      <w:r w:rsidRPr="00BB74FA">
        <w:rPr>
          <w:rFonts w:ascii="Times New Roman" w:hAnsi="Times New Roman" w:cs="Times New Roman"/>
          <w:sz w:val="24"/>
          <w:szCs w:val="24"/>
        </w:rPr>
        <w:t>ñ</w:t>
      </w:r>
      <w:r>
        <w:rPr>
          <w:rFonts w:ascii="Times New Roman" w:hAnsi="Times New Roman" w:cs="Times New Roman"/>
          <w:sz w:val="24"/>
          <w:szCs w:val="24"/>
        </w:rPr>
        <w:t>uelas, Ph. D. Candidate</w:t>
      </w:r>
    </w:p>
    <w:p w:rsidR="00BB74FA" w:rsidRDefault="00BB74FA" w:rsidP="00BB74FA">
      <w:pPr>
        <w:pStyle w:val="NoSpacing"/>
        <w:jc w:val="right"/>
        <w:rPr>
          <w:rFonts w:ascii="Times New Roman" w:hAnsi="Times New Roman" w:cs="Times New Roman"/>
          <w:sz w:val="24"/>
          <w:szCs w:val="24"/>
        </w:rPr>
      </w:pPr>
      <w:r>
        <w:rPr>
          <w:rFonts w:ascii="Times New Roman" w:hAnsi="Times New Roman" w:cs="Times New Roman"/>
          <w:sz w:val="24"/>
          <w:szCs w:val="24"/>
        </w:rPr>
        <w:t>Department of History, University of Oklahoma</w:t>
      </w:r>
    </w:p>
    <w:p w:rsidR="00BB74FA" w:rsidRDefault="00BB74FA" w:rsidP="00BB74FA">
      <w:pPr>
        <w:pStyle w:val="NoSpacing"/>
        <w:jc w:val="right"/>
        <w:rPr>
          <w:rFonts w:ascii="Times New Roman" w:hAnsi="Times New Roman" w:cs="Times New Roman"/>
          <w:sz w:val="24"/>
          <w:szCs w:val="24"/>
        </w:rPr>
      </w:pPr>
      <w:r>
        <w:rPr>
          <w:rFonts w:ascii="Times New Roman" w:hAnsi="Times New Roman" w:cs="Times New Roman"/>
          <w:sz w:val="24"/>
          <w:szCs w:val="24"/>
        </w:rPr>
        <w:t>September 20, 2019</w:t>
      </w:r>
    </w:p>
    <w:p w:rsidR="00BB74FA" w:rsidRDefault="00BB74FA" w:rsidP="003C4235">
      <w:pPr>
        <w:pStyle w:val="NoSpacing"/>
        <w:spacing w:line="480" w:lineRule="auto"/>
        <w:rPr>
          <w:rFonts w:ascii="Times New Roman" w:hAnsi="Times New Roman" w:cs="Times New Roman"/>
          <w:sz w:val="24"/>
          <w:szCs w:val="24"/>
        </w:rPr>
      </w:pPr>
    </w:p>
    <w:p w:rsidR="00A85DAC" w:rsidRPr="003C4235" w:rsidRDefault="00792C24" w:rsidP="003C423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6A3659">
        <w:rPr>
          <w:rFonts w:ascii="Times New Roman" w:hAnsi="Times New Roman" w:cs="Times New Roman"/>
          <w:sz w:val="24"/>
          <w:szCs w:val="24"/>
        </w:rPr>
        <w:t>Addressing the 1885 Lake Mohonk Conference</w:t>
      </w:r>
      <w:r w:rsidR="00DB2375">
        <w:rPr>
          <w:rFonts w:ascii="Times New Roman" w:hAnsi="Times New Roman" w:cs="Times New Roman"/>
          <w:sz w:val="24"/>
          <w:szCs w:val="24"/>
        </w:rPr>
        <w:t xml:space="preserve"> on the immediately of a general allotment law</w:t>
      </w:r>
      <w:r w:rsidR="006A3659">
        <w:rPr>
          <w:rFonts w:ascii="Times New Roman" w:hAnsi="Times New Roman" w:cs="Times New Roman"/>
          <w:sz w:val="24"/>
          <w:szCs w:val="24"/>
        </w:rPr>
        <w:t xml:space="preserve">, </w:t>
      </w:r>
      <w:r w:rsidR="006A3659" w:rsidRPr="006A3659">
        <w:rPr>
          <w:rFonts w:ascii="Times New Roman" w:hAnsi="Times New Roman" w:cs="Times New Roman"/>
          <w:i/>
          <w:sz w:val="24"/>
          <w:szCs w:val="24"/>
        </w:rPr>
        <w:t>Eminence Gris</w:t>
      </w:r>
      <w:r w:rsidR="006A3659">
        <w:rPr>
          <w:rFonts w:ascii="Times New Roman" w:hAnsi="Times New Roman" w:cs="Times New Roman"/>
          <w:sz w:val="24"/>
          <w:szCs w:val="24"/>
        </w:rPr>
        <w:t>, Senator Henry L. Dawes made a most “astounding utterance.”</w:t>
      </w:r>
      <w:r w:rsidR="00A85DAC">
        <w:rPr>
          <w:rStyle w:val="EndnoteReference"/>
          <w:rFonts w:ascii="Times New Roman" w:hAnsi="Times New Roman" w:cs="Times New Roman"/>
          <w:sz w:val="24"/>
          <w:szCs w:val="24"/>
        </w:rPr>
        <w:endnoteReference w:id="1"/>
      </w:r>
      <w:r w:rsidR="00A85DAC">
        <w:rPr>
          <w:rFonts w:ascii="Times New Roman" w:hAnsi="Times New Roman" w:cs="Times New Roman"/>
          <w:sz w:val="24"/>
          <w:szCs w:val="24"/>
        </w:rPr>
        <w:t xml:space="preserve">  Indian tribes, Dawes assured his audience, </w:t>
      </w:r>
      <w:r w:rsidR="00E633AE">
        <w:rPr>
          <w:rFonts w:ascii="Times New Roman" w:hAnsi="Times New Roman" w:cs="Times New Roman"/>
          <w:sz w:val="24"/>
          <w:szCs w:val="24"/>
        </w:rPr>
        <w:t>only resisted his pet policy of allotment</w:t>
      </w:r>
      <w:r w:rsidR="00A85DAC">
        <w:rPr>
          <w:rFonts w:ascii="Times New Roman" w:hAnsi="Times New Roman" w:cs="Times New Roman"/>
          <w:sz w:val="24"/>
          <w:szCs w:val="24"/>
        </w:rPr>
        <w:t xml:space="preserve"> </w:t>
      </w:r>
      <w:r w:rsidR="00E633AE">
        <w:rPr>
          <w:rFonts w:ascii="Times New Roman" w:hAnsi="Times New Roman" w:cs="Times New Roman"/>
          <w:sz w:val="24"/>
          <w:szCs w:val="24"/>
        </w:rPr>
        <w:t>because they were ignorant and financially unsophisticated</w:t>
      </w:r>
      <w:r w:rsidR="00A85DAC">
        <w:rPr>
          <w:rFonts w:ascii="Times New Roman" w:hAnsi="Times New Roman" w:cs="Times New Roman"/>
          <w:sz w:val="24"/>
          <w:szCs w:val="24"/>
        </w:rPr>
        <w:t>.  One unnamed Chief, Dawes reported, told him that, under their communal property regime,</w:t>
      </w:r>
    </w:p>
    <w:p w:rsidR="00A85DAC" w:rsidRDefault="00A85DAC" w:rsidP="008C0766">
      <w:pPr>
        <w:spacing w:after="0" w:line="240" w:lineRule="auto"/>
        <w:ind w:left="720" w:right="720"/>
        <w:rPr>
          <w:rFonts w:ascii="Times New Roman" w:hAnsi="Times New Roman" w:cs="Times New Roman"/>
          <w:sz w:val="24"/>
          <w:szCs w:val="24"/>
        </w:rPr>
      </w:pPr>
      <w:r w:rsidRPr="003C4235">
        <w:rPr>
          <w:rFonts w:ascii="Times New Roman" w:hAnsi="Times New Roman" w:cs="Times New Roman"/>
          <w:sz w:val="24"/>
          <w:szCs w:val="24"/>
        </w:rPr>
        <w:t>… there was not a family in that whole Nation that had a not a home of his own.  There was not a pauper in that Nation, and the Nation did not owe a dollar.  It built its own capitol…and it built its schools and its hospitals.</w:t>
      </w:r>
      <w:r w:rsidRPr="003C4235">
        <w:rPr>
          <w:rFonts w:ascii="Times New Roman" w:hAnsi="Times New Roman" w:cs="Times New Roman"/>
          <w:sz w:val="24"/>
          <w:szCs w:val="24"/>
          <w:vertAlign w:val="superscript"/>
        </w:rPr>
        <w:endnoteReference w:id="2"/>
      </w:r>
    </w:p>
    <w:p w:rsidR="00A85DAC" w:rsidRDefault="00A85DAC" w:rsidP="00747E86">
      <w:pPr>
        <w:spacing w:after="0" w:line="240" w:lineRule="auto"/>
        <w:ind w:right="720"/>
        <w:rPr>
          <w:rFonts w:ascii="Times New Roman" w:hAnsi="Times New Roman" w:cs="Times New Roman"/>
          <w:sz w:val="24"/>
          <w:szCs w:val="24"/>
        </w:rPr>
      </w:pPr>
    </w:p>
    <w:p w:rsidR="00A85DAC" w:rsidRDefault="00A85DAC" w:rsidP="00747E86">
      <w:pPr>
        <w:spacing w:after="0" w:line="480" w:lineRule="auto"/>
        <w:rPr>
          <w:rFonts w:ascii="Times New Roman" w:hAnsi="Times New Roman" w:cs="Times New Roman"/>
          <w:sz w:val="24"/>
          <w:szCs w:val="24"/>
        </w:rPr>
      </w:pPr>
      <w:r>
        <w:rPr>
          <w:rFonts w:ascii="Times New Roman" w:hAnsi="Times New Roman" w:cs="Times New Roman"/>
          <w:sz w:val="24"/>
          <w:szCs w:val="24"/>
        </w:rPr>
        <w:t>“Yet,” as the Senator explain</w:t>
      </w:r>
      <w:r w:rsidR="00E633AE">
        <w:rPr>
          <w:rFonts w:ascii="Times New Roman" w:hAnsi="Times New Roman" w:cs="Times New Roman"/>
          <w:sz w:val="24"/>
          <w:szCs w:val="24"/>
        </w:rPr>
        <w:t>ed</w:t>
      </w:r>
      <w:r>
        <w:rPr>
          <w:rFonts w:ascii="Times New Roman" w:hAnsi="Times New Roman" w:cs="Times New Roman"/>
          <w:sz w:val="24"/>
          <w:szCs w:val="24"/>
        </w:rPr>
        <w:t xml:space="preserve"> to his astounded audience, </w:t>
      </w:r>
      <w:r w:rsidR="00E633AE">
        <w:rPr>
          <w:rFonts w:ascii="Times New Roman" w:hAnsi="Times New Roman" w:cs="Times New Roman"/>
          <w:sz w:val="24"/>
          <w:szCs w:val="24"/>
        </w:rPr>
        <w:t>“the defect of the system was apparent.”  Tribes</w:t>
      </w:r>
      <w:r>
        <w:rPr>
          <w:rFonts w:ascii="Times New Roman" w:hAnsi="Times New Roman" w:cs="Times New Roman"/>
          <w:sz w:val="24"/>
          <w:szCs w:val="24"/>
        </w:rPr>
        <w:t>, in their ignorance, did not understand that,</w:t>
      </w:r>
    </w:p>
    <w:p w:rsidR="00A85DAC" w:rsidRDefault="00A85DAC" w:rsidP="00072FA1">
      <w:pPr>
        <w:tabs>
          <w:tab w:val="left" w:pos="864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They had</w:t>
      </w:r>
      <w:r w:rsidRPr="00747E86">
        <w:rPr>
          <w:rFonts w:ascii="Times New Roman" w:hAnsi="Times New Roman" w:cs="Times New Roman"/>
          <w:sz w:val="24"/>
          <w:szCs w:val="24"/>
        </w:rPr>
        <w:t>… got as far they can go, because they own their land in common….There is no enterprise to make your home any better than that of your neighbors.  There is not selfishness, which is at the bottom of civilization.  Till this people will consent to give up their lands, and divide them among their citizens so that each can own the land he cultivates, they will not make much more progress.</w:t>
      </w:r>
      <w:r w:rsidRPr="00747E86">
        <w:rPr>
          <w:rFonts w:ascii="Times New Roman" w:hAnsi="Times New Roman" w:cs="Times New Roman"/>
          <w:sz w:val="24"/>
          <w:szCs w:val="24"/>
          <w:vertAlign w:val="superscript"/>
        </w:rPr>
        <w:endnoteReference w:id="3"/>
      </w:r>
    </w:p>
    <w:p w:rsidR="00A85DAC" w:rsidRDefault="00A85DAC" w:rsidP="00747E86">
      <w:pPr>
        <w:spacing w:after="0" w:line="240" w:lineRule="auto"/>
        <w:ind w:left="720"/>
        <w:rPr>
          <w:rFonts w:ascii="Times New Roman" w:hAnsi="Times New Roman" w:cs="Times New Roman"/>
          <w:sz w:val="24"/>
          <w:szCs w:val="24"/>
        </w:rPr>
      </w:pPr>
    </w:p>
    <w:p w:rsidR="00443322" w:rsidRDefault="00A85DAC" w:rsidP="00072FA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D.S. Otis </w:t>
      </w:r>
      <w:r w:rsidR="007D625E">
        <w:rPr>
          <w:rFonts w:ascii="Times New Roman" w:hAnsi="Times New Roman" w:cs="Times New Roman"/>
          <w:sz w:val="24"/>
          <w:szCs w:val="24"/>
        </w:rPr>
        <w:t>made clear</w:t>
      </w:r>
      <w:r>
        <w:rPr>
          <w:rFonts w:ascii="Times New Roman" w:hAnsi="Times New Roman" w:cs="Times New Roman"/>
          <w:sz w:val="24"/>
          <w:szCs w:val="24"/>
        </w:rPr>
        <w:t xml:space="preserve">, many people in </w:t>
      </w:r>
      <w:r w:rsidR="007D625E">
        <w:rPr>
          <w:rFonts w:ascii="Times New Roman" w:hAnsi="Times New Roman" w:cs="Times New Roman"/>
          <w:sz w:val="24"/>
          <w:szCs w:val="24"/>
        </w:rPr>
        <w:t xml:space="preserve">his audience would have found Dawes’ </w:t>
      </w:r>
      <w:r>
        <w:rPr>
          <w:rFonts w:ascii="Times New Roman" w:hAnsi="Times New Roman" w:cs="Times New Roman"/>
          <w:sz w:val="24"/>
          <w:szCs w:val="24"/>
        </w:rPr>
        <w:t>claims</w:t>
      </w:r>
      <w:r w:rsidR="007D625E">
        <w:rPr>
          <w:rFonts w:ascii="Times New Roman" w:hAnsi="Times New Roman" w:cs="Times New Roman"/>
          <w:sz w:val="24"/>
          <w:szCs w:val="24"/>
        </w:rPr>
        <w:t xml:space="preserve"> about the magical efficacy of private property to transform Indians into sturdy yeomen farmers “astounding.”</w:t>
      </w:r>
      <w:r>
        <w:rPr>
          <w:rStyle w:val="EndnoteReference"/>
          <w:rFonts w:ascii="Times New Roman" w:hAnsi="Times New Roman" w:cs="Times New Roman"/>
          <w:sz w:val="24"/>
          <w:szCs w:val="24"/>
        </w:rPr>
        <w:endnoteReference w:id="4"/>
      </w:r>
      <w:r w:rsidR="00443322">
        <w:rPr>
          <w:rFonts w:ascii="Times New Roman" w:hAnsi="Times New Roman" w:cs="Times New Roman"/>
          <w:sz w:val="24"/>
          <w:szCs w:val="24"/>
        </w:rPr>
        <w:t xml:space="preserve">  </w:t>
      </w:r>
      <w:r w:rsidR="008D1FD2">
        <w:rPr>
          <w:rFonts w:ascii="Times New Roman" w:hAnsi="Times New Roman" w:cs="Times New Roman"/>
          <w:sz w:val="24"/>
          <w:szCs w:val="24"/>
        </w:rPr>
        <w:t xml:space="preserve">Even today, </w:t>
      </w:r>
      <w:r>
        <w:rPr>
          <w:rFonts w:ascii="Times New Roman" w:hAnsi="Times New Roman" w:cs="Times New Roman"/>
          <w:sz w:val="24"/>
          <w:szCs w:val="24"/>
        </w:rPr>
        <w:t>the Senator’s claim is no less astounding.  First and foremost, Dawes implied</w:t>
      </w:r>
      <w:r w:rsidR="008D1FD2">
        <w:rPr>
          <w:rFonts w:ascii="Times New Roman" w:hAnsi="Times New Roman" w:cs="Times New Roman"/>
          <w:sz w:val="24"/>
          <w:szCs w:val="24"/>
        </w:rPr>
        <w:t>, his paternalistic exasperation notwithstanding,</w:t>
      </w:r>
      <w:r>
        <w:rPr>
          <w:rFonts w:ascii="Times New Roman" w:hAnsi="Times New Roman" w:cs="Times New Roman"/>
          <w:sz w:val="24"/>
          <w:szCs w:val="24"/>
        </w:rPr>
        <w:t xml:space="preserve"> that at least some Indian tribes had complex fiscal and monetary policies—a characterization that contrasts starkly with the ubiquitous assumption </w:t>
      </w:r>
      <w:r w:rsidR="008D1FD2">
        <w:rPr>
          <w:rFonts w:ascii="Times New Roman" w:hAnsi="Times New Roman" w:cs="Times New Roman"/>
          <w:sz w:val="24"/>
          <w:szCs w:val="24"/>
        </w:rPr>
        <w:t>of</w:t>
      </w:r>
      <w:r>
        <w:rPr>
          <w:rFonts w:ascii="Times New Roman" w:hAnsi="Times New Roman" w:cs="Times New Roman"/>
          <w:sz w:val="24"/>
          <w:szCs w:val="24"/>
        </w:rPr>
        <w:t xml:space="preserve"> tribal economies </w:t>
      </w:r>
      <w:r w:rsidR="008D1FD2">
        <w:rPr>
          <w:rFonts w:ascii="Times New Roman" w:hAnsi="Times New Roman" w:cs="Times New Roman"/>
          <w:sz w:val="24"/>
          <w:szCs w:val="24"/>
        </w:rPr>
        <w:t>as</w:t>
      </w:r>
      <w:r>
        <w:rPr>
          <w:rFonts w:ascii="Times New Roman" w:hAnsi="Times New Roman" w:cs="Times New Roman"/>
          <w:sz w:val="24"/>
          <w:szCs w:val="24"/>
        </w:rPr>
        <w:t xml:space="preserve"> cash-poor, based on subsistence or barter, and </w:t>
      </w:r>
      <w:r>
        <w:rPr>
          <w:rFonts w:ascii="Times New Roman" w:hAnsi="Times New Roman" w:cs="Times New Roman"/>
          <w:sz w:val="24"/>
          <w:szCs w:val="24"/>
        </w:rPr>
        <w:lastRenderedPageBreak/>
        <w:t>completely dependent on the fiduciary responsibility of the US.</w:t>
      </w:r>
      <w:r>
        <w:rPr>
          <w:rStyle w:val="EndnoteReference"/>
          <w:rFonts w:ascii="Times New Roman" w:hAnsi="Times New Roman" w:cs="Times New Roman"/>
          <w:sz w:val="24"/>
          <w:szCs w:val="24"/>
        </w:rPr>
        <w:endnoteReference w:id="5"/>
      </w:r>
      <w:r w:rsidR="001B2310">
        <w:rPr>
          <w:rFonts w:ascii="Times New Roman" w:hAnsi="Times New Roman" w:cs="Times New Roman"/>
          <w:sz w:val="24"/>
          <w:szCs w:val="24"/>
        </w:rPr>
        <w:t xml:space="preserve">  </w:t>
      </w:r>
      <w:r w:rsidR="008D1FD2">
        <w:rPr>
          <w:rFonts w:ascii="Times New Roman" w:hAnsi="Times New Roman" w:cs="Times New Roman"/>
          <w:sz w:val="24"/>
          <w:szCs w:val="24"/>
        </w:rPr>
        <w:t>Furthermore, Dawes revealed</w:t>
      </w:r>
      <w:r>
        <w:rPr>
          <w:rFonts w:ascii="Times New Roman" w:hAnsi="Times New Roman" w:cs="Times New Roman"/>
          <w:sz w:val="24"/>
          <w:szCs w:val="24"/>
        </w:rPr>
        <w:t xml:space="preserve"> a </w:t>
      </w:r>
      <w:r w:rsidR="00443322">
        <w:rPr>
          <w:rFonts w:ascii="Times New Roman" w:hAnsi="Times New Roman" w:cs="Times New Roman"/>
          <w:sz w:val="24"/>
          <w:szCs w:val="24"/>
        </w:rPr>
        <w:t xml:space="preserve">long-standing, </w:t>
      </w:r>
      <w:r>
        <w:rPr>
          <w:rFonts w:ascii="Times New Roman" w:hAnsi="Times New Roman" w:cs="Times New Roman"/>
          <w:sz w:val="24"/>
          <w:szCs w:val="24"/>
        </w:rPr>
        <w:t>necessary and symbiotic nexus between debt and institutions of social welfare.</w:t>
      </w:r>
      <w:r>
        <w:rPr>
          <w:rStyle w:val="EndnoteReference"/>
          <w:rFonts w:ascii="Times New Roman" w:hAnsi="Times New Roman" w:cs="Times New Roman"/>
          <w:sz w:val="24"/>
          <w:szCs w:val="24"/>
        </w:rPr>
        <w:endnoteReference w:id="6"/>
      </w:r>
    </w:p>
    <w:p w:rsidR="006047CE" w:rsidRDefault="00443322" w:rsidP="00072FA1">
      <w:pPr>
        <w:spacing w:after="0" w:line="480" w:lineRule="auto"/>
        <w:rPr>
          <w:rFonts w:ascii="Times New Roman" w:hAnsi="Times New Roman" w:cs="Times New Roman"/>
          <w:sz w:val="24"/>
          <w:szCs w:val="24"/>
        </w:rPr>
      </w:pPr>
      <w:r>
        <w:rPr>
          <w:rFonts w:ascii="Times New Roman" w:hAnsi="Times New Roman" w:cs="Times New Roman"/>
          <w:sz w:val="24"/>
          <w:szCs w:val="24"/>
        </w:rPr>
        <w:tab/>
        <w:t>N</w:t>
      </w:r>
      <w:r w:rsidR="003C103A">
        <w:rPr>
          <w:rFonts w:ascii="Times New Roman" w:hAnsi="Times New Roman" w:cs="Times New Roman"/>
          <w:sz w:val="24"/>
          <w:szCs w:val="24"/>
        </w:rPr>
        <w:t xml:space="preserve">owhere </w:t>
      </w:r>
      <w:r>
        <w:rPr>
          <w:rFonts w:ascii="Times New Roman" w:hAnsi="Times New Roman" w:cs="Times New Roman"/>
          <w:sz w:val="24"/>
          <w:szCs w:val="24"/>
        </w:rPr>
        <w:t>was this the nexus between debt and social welfare more evident th</w:t>
      </w:r>
      <w:r w:rsidR="005F68A6">
        <w:rPr>
          <w:rFonts w:ascii="Times New Roman" w:hAnsi="Times New Roman" w:cs="Times New Roman"/>
          <w:sz w:val="24"/>
          <w:szCs w:val="24"/>
        </w:rPr>
        <w:t>a</w:t>
      </w:r>
      <w:r>
        <w:rPr>
          <w:rFonts w:ascii="Times New Roman" w:hAnsi="Times New Roman" w:cs="Times New Roman"/>
          <w:sz w:val="24"/>
          <w:szCs w:val="24"/>
        </w:rPr>
        <w:t>n in the Cherokee Nation</w:t>
      </w:r>
      <w:r w:rsidR="005F68A6">
        <w:rPr>
          <w:rFonts w:ascii="Times New Roman" w:hAnsi="Times New Roman" w:cs="Times New Roman"/>
          <w:sz w:val="24"/>
          <w:szCs w:val="24"/>
        </w:rPr>
        <w:t xml:space="preserve"> over the course of the nineteenth century</w:t>
      </w:r>
      <w:r w:rsidR="00CF6F75">
        <w:rPr>
          <w:rFonts w:ascii="Times New Roman" w:hAnsi="Times New Roman" w:cs="Times New Roman"/>
          <w:sz w:val="24"/>
          <w:szCs w:val="24"/>
        </w:rPr>
        <w:t xml:space="preserve">.  </w:t>
      </w:r>
      <w:r w:rsidR="007D625E">
        <w:rPr>
          <w:rFonts w:ascii="Times New Roman" w:hAnsi="Times New Roman" w:cs="Times New Roman"/>
          <w:sz w:val="24"/>
          <w:szCs w:val="24"/>
        </w:rPr>
        <w:t>The</w:t>
      </w:r>
      <w:r w:rsidR="00675286">
        <w:rPr>
          <w:rFonts w:ascii="Times New Roman" w:hAnsi="Times New Roman" w:cs="Times New Roman"/>
          <w:sz w:val="24"/>
          <w:szCs w:val="24"/>
        </w:rPr>
        <w:t xml:space="preserve"> l</w:t>
      </w:r>
      <w:r w:rsidR="00CF6F75">
        <w:rPr>
          <w:rFonts w:ascii="Times New Roman" w:hAnsi="Times New Roman" w:cs="Times New Roman"/>
          <w:sz w:val="24"/>
          <w:szCs w:val="24"/>
        </w:rPr>
        <w:t>ong-forgotten records of the Cherokee National Treasurer</w:t>
      </w:r>
      <w:r w:rsidR="007D625E">
        <w:rPr>
          <w:rFonts w:ascii="Times New Roman" w:hAnsi="Times New Roman" w:cs="Times New Roman"/>
          <w:sz w:val="24"/>
          <w:szCs w:val="24"/>
        </w:rPr>
        <w:t>, apparently untouched since brought in from the barn,</w:t>
      </w:r>
      <w:r w:rsidR="00CF6F75">
        <w:rPr>
          <w:rFonts w:ascii="Times New Roman" w:hAnsi="Times New Roman" w:cs="Times New Roman"/>
          <w:sz w:val="24"/>
          <w:szCs w:val="24"/>
        </w:rPr>
        <w:t xml:space="preserve"> </w:t>
      </w:r>
      <w:r w:rsidR="007D625E">
        <w:rPr>
          <w:rFonts w:ascii="Times New Roman" w:hAnsi="Times New Roman" w:cs="Times New Roman"/>
          <w:sz w:val="24"/>
          <w:szCs w:val="24"/>
        </w:rPr>
        <w:t xml:space="preserve">positively </w:t>
      </w:r>
      <w:r w:rsidR="00CF6F75">
        <w:rPr>
          <w:rFonts w:ascii="Times New Roman" w:hAnsi="Times New Roman" w:cs="Times New Roman"/>
          <w:sz w:val="24"/>
          <w:szCs w:val="24"/>
        </w:rPr>
        <w:t>confirm</w:t>
      </w:r>
      <w:r w:rsidR="00675286">
        <w:rPr>
          <w:rFonts w:ascii="Times New Roman" w:hAnsi="Times New Roman" w:cs="Times New Roman"/>
          <w:sz w:val="24"/>
          <w:szCs w:val="24"/>
        </w:rPr>
        <w:t xml:space="preserve"> what Dawes’ speech obliquely implied</w:t>
      </w:r>
      <w:r w:rsidR="00900734">
        <w:rPr>
          <w:rFonts w:ascii="Times New Roman" w:hAnsi="Times New Roman" w:cs="Times New Roman"/>
          <w:sz w:val="24"/>
          <w:szCs w:val="24"/>
        </w:rPr>
        <w:t>.  Indeed, the</w:t>
      </w:r>
      <w:r w:rsidR="005F68A6">
        <w:rPr>
          <w:rFonts w:ascii="Times New Roman" w:hAnsi="Times New Roman" w:cs="Times New Roman"/>
          <w:sz w:val="24"/>
          <w:szCs w:val="24"/>
        </w:rPr>
        <w:t>se records show that the</w:t>
      </w:r>
      <w:r w:rsidR="00900734">
        <w:rPr>
          <w:rFonts w:ascii="Times New Roman" w:hAnsi="Times New Roman" w:cs="Times New Roman"/>
          <w:sz w:val="24"/>
          <w:szCs w:val="24"/>
        </w:rPr>
        <w:t xml:space="preserve"> </w:t>
      </w:r>
      <w:r w:rsidR="00675286">
        <w:rPr>
          <w:rFonts w:ascii="Times New Roman" w:hAnsi="Times New Roman" w:cs="Times New Roman"/>
          <w:sz w:val="24"/>
          <w:szCs w:val="24"/>
        </w:rPr>
        <w:t>Cherokee</w:t>
      </w:r>
      <w:r w:rsidR="00900734">
        <w:rPr>
          <w:rFonts w:ascii="Times New Roman" w:hAnsi="Times New Roman" w:cs="Times New Roman"/>
          <w:sz w:val="24"/>
          <w:szCs w:val="24"/>
        </w:rPr>
        <w:t xml:space="preserve"> Nation</w:t>
      </w:r>
      <w:r w:rsidR="00675286">
        <w:rPr>
          <w:rFonts w:ascii="Times New Roman" w:hAnsi="Times New Roman" w:cs="Times New Roman"/>
          <w:sz w:val="24"/>
          <w:szCs w:val="24"/>
        </w:rPr>
        <w:t xml:space="preserve"> implement</w:t>
      </w:r>
      <w:r w:rsidR="00900734">
        <w:rPr>
          <w:rFonts w:ascii="Times New Roman" w:hAnsi="Times New Roman" w:cs="Times New Roman"/>
          <w:sz w:val="24"/>
          <w:szCs w:val="24"/>
        </w:rPr>
        <w:t>ed</w:t>
      </w:r>
      <w:r w:rsidR="00675286">
        <w:rPr>
          <w:rFonts w:ascii="Times New Roman" w:hAnsi="Times New Roman" w:cs="Times New Roman"/>
          <w:sz w:val="24"/>
          <w:szCs w:val="24"/>
        </w:rPr>
        <w:t xml:space="preserve"> </w:t>
      </w:r>
      <w:r w:rsidR="003E0924">
        <w:rPr>
          <w:rFonts w:ascii="Times New Roman" w:hAnsi="Times New Roman" w:cs="Times New Roman"/>
          <w:sz w:val="24"/>
          <w:szCs w:val="24"/>
        </w:rPr>
        <w:t>a complex</w:t>
      </w:r>
      <w:r w:rsidR="006D059D">
        <w:rPr>
          <w:rFonts w:ascii="Times New Roman" w:hAnsi="Times New Roman" w:cs="Times New Roman"/>
          <w:sz w:val="24"/>
          <w:szCs w:val="24"/>
        </w:rPr>
        <w:t xml:space="preserve"> fiscal-monetary apparatus</w:t>
      </w:r>
      <w:r w:rsidR="005F68A6">
        <w:rPr>
          <w:rFonts w:ascii="Times New Roman" w:hAnsi="Times New Roman" w:cs="Times New Roman"/>
          <w:sz w:val="24"/>
          <w:szCs w:val="24"/>
        </w:rPr>
        <w:t xml:space="preserve"> to administer </w:t>
      </w:r>
      <w:r w:rsidR="002E7800">
        <w:rPr>
          <w:rFonts w:ascii="Times New Roman" w:hAnsi="Times New Roman" w:cs="Times New Roman"/>
          <w:sz w:val="24"/>
          <w:szCs w:val="24"/>
        </w:rPr>
        <w:t xml:space="preserve">major </w:t>
      </w:r>
      <w:r w:rsidR="006D059D">
        <w:rPr>
          <w:rFonts w:ascii="Times New Roman" w:hAnsi="Times New Roman" w:cs="Times New Roman"/>
          <w:sz w:val="24"/>
          <w:szCs w:val="24"/>
        </w:rPr>
        <w:t xml:space="preserve">institutions </w:t>
      </w:r>
      <w:r w:rsidR="002E7800">
        <w:rPr>
          <w:rFonts w:ascii="Times New Roman" w:hAnsi="Times New Roman" w:cs="Times New Roman"/>
          <w:sz w:val="24"/>
          <w:szCs w:val="24"/>
        </w:rPr>
        <w:t>of public welfare</w:t>
      </w:r>
      <w:r w:rsidR="008D1FD2">
        <w:rPr>
          <w:rFonts w:ascii="Times New Roman" w:hAnsi="Times New Roman" w:cs="Times New Roman"/>
          <w:sz w:val="24"/>
          <w:szCs w:val="24"/>
        </w:rPr>
        <w:t xml:space="preserve">, and, </w:t>
      </w:r>
      <w:r w:rsidR="001B2310">
        <w:rPr>
          <w:rFonts w:ascii="Times New Roman" w:hAnsi="Times New Roman" w:cs="Times New Roman"/>
          <w:sz w:val="24"/>
          <w:szCs w:val="24"/>
        </w:rPr>
        <w:t xml:space="preserve">despite </w:t>
      </w:r>
      <w:r w:rsidR="00900734">
        <w:rPr>
          <w:rFonts w:ascii="Times New Roman" w:hAnsi="Times New Roman" w:cs="Times New Roman"/>
          <w:sz w:val="24"/>
          <w:szCs w:val="24"/>
        </w:rPr>
        <w:t>Dawes’</w:t>
      </w:r>
      <w:r w:rsidR="001B2310">
        <w:rPr>
          <w:rFonts w:ascii="Times New Roman" w:hAnsi="Times New Roman" w:cs="Times New Roman"/>
          <w:sz w:val="24"/>
          <w:szCs w:val="24"/>
        </w:rPr>
        <w:t xml:space="preserve"> patently false assertion to the contrary, </w:t>
      </w:r>
      <w:r w:rsidR="00900734">
        <w:rPr>
          <w:rFonts w:ascii="Times New Roman" w:hAnsi="Times New Roman" w:cs="Times New Roman"/>
          <w:sz w:val="24"/>
          <w:szCs w:val="24"/>
        </w:rPr>
        <w:t xml:space="preserve">generated </w:t>
      </w:r>
      <w:r w:rsidR="006D059D">
        <w:rPr>
          <w:rFonts w:ascii="Times New Roman" w:hAnsi="Times New Roman" w:cs="Times New Roman"/>
          <w:sz w:val="24"/>
          <w:szCs w:val="24"/>
        </w:rPr>
        <w:t>jaw-dropping debt.</w:t>
      </w:r>
    </w:p>
    <w:p w:rsidR="00C84E22" w:rsidRDefault="006047CE" w:rsidP="00072F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06712">
        <w:rPr>
          <w:rFonts w:ascii="Times New Roman" w:hAnsi="Times New Roman" w:cs="Times New Roman"/>
          <w:sz w:val="24"/>
          <w:szCs w:val="24"/>
        </w:rPr>
        <w:t>T</w:t>
      </w:r>
      <w:r w:rsidR="006D7414">
        <w:rPr>
          <w:rFonts w:ascii="Times New Roman" w:hAnsi="Times New Roman" w:cs="Times New Roman"/>
          <w:sz w:val="24"/>
          <w:szCs w:val="24"/>
        </w:rPr>
        <w:t xml:space="preserve">he office of the Cherokee National Treasurer </w:t>
      </w:r>
      <w:r w:rsidR="00406712">
        <w:rPr>
          <w:rFonts w:ascii="Times New Roman" w:hAnsi="Times New Roman" w:cs="Times New Roman"/>
          <w:sz w:val="24"/>
          <w:szCs w:val="24"/>
        </w:rPr>
        <w:t>constituted the viscera</w:t>
      </w:r>
      <w:r w:rsidR="006D7414">
        <w:rPr>
          <w:rFonts w:ascii="Times New Roman" w:hAnsi="Times New Roman" w:cs="Times New Roman"/>
          <w:sz w:val="24"/>
          <w:szCs w:val="24"/>
        </w:rPr>
        <w:t xml:space="preserve"> of this </w:t>
      </w:r>
      <w:r w:rsidR="00406712">
        <w:rPr>
          <w:rFonts w:ascii="Times New Roman" w:hAnsi="Times New Roman" w:cs="Times New Roman"/>
          <w:sz w:val="24"/>
          <w:szCs w:val="24"/>
        </w:rPr>
        <w:t>sophisticated</w:t>
      </w:r>
      <w:r w:rsidR="0031716E">
        <w:rPr>
          <w:rFonts w:ascii="Times New Roman" w:hAnsi="Times New Roman" w:cs="Times New Roman"/>
          <w:sz w:val="24"/>
          <w:szCs w:val="24"/>
        </w:rPr>
        <w:t xml:space="preserve"> </w:t>
      </w:r>
      <w:r w:rsidR="006D7414">
        <w:rPr>
          <w:rFonts w:ascii="Times New Roman" w:hAnsi="Times New Roman" w:cs="Times New Roman"/>
          <w:sz w:val="24"/>
          <w:szCs w:val="24"/>
        </w:rPr>
        <w:t>fiscal-monetary</w:t>
      </w:r>
      <w:r w:rsidR="00406712">
        <w:rPr>
          <w:rFonts w:ascii="Times New Roman" w:hAnsi="Times New Roman" w:cs="Times New Roman"/>
          <w:sz w:val="24"/>
          <w:szCs w:val="24"/>
        </w:rPr>
        <w:t xml:space="preserve"> </w:t>
      </w:r>
      <w:r w:rsidR="006D7414">
        <w:rPr>
          <w:rFonts w:ascii="Times New Roman" w:hAnsi="Times New Roman" w:cs="Times New Roman"/>
          <w:sz w:val="24"/>
          <w:szCs w:val="24"/>
        </w:rPr>
        <w:t>state</w:t>
      </w:r>
      <w:r w:rsidR="00675286">
        <w:rPr>
          <w:rFonts w:ascii="Times New Roman" w:hAnsi="Times New Roman" w:cs="Times New Roman"/>
          <w:sz w:val="24"/>
          <w:szCs w:val="24"/>
        </w:rPr>
        <w:t>.</w:t>
      </w:r>
      <w:r w:rsidR="005F68A6">
        <w:rPr>
          <w:rStyle w:val="EndnoteReference"/>
          <w:rFonts w:ascii="Times New Roman" w:hAnsi="Times New Roman" w:cs="Times New Roman"/>
          <w:sz w:val="24"/>
          <w:szCs w:val="24"/>
        </w:rPr>
        <w:endnoteReference w:id="7"/>
      </w:r>
      <w:r w:rsidR="00675286">
        <w:rPr>
          <w:rFonts w:ascii="Times New Roman" w:hAnsi="Times New Roman" w:cs="Times New Roman"/>
          <w:sz w:val="24"/>
          <w:szCs w:val="24"/>
        </w:rPr>
        <w:t xml:space="preserve">  </w:t>
      </w:r>
      <w:r w:rsidR="00406712">
        <w:rPr>
          <w:rFonts w:ascii="Times New Roman" w:hAnsi="Times New Roman" w:cs="Times New Roman"/>
          <w:sz w:val="24"/>
          <w:szCs w:val="24"/>
        </w:rPr>
        <w:t>Unfortunately, h</w:t>
      </w:r>
      <w:r w:rsidR="00F03E7B">
        <w:rPr>
          <w:rFonts w:ascii="Times New Roman" w:hAnsi="Times New Roman" w:cs="Times New Roman"/>
          <w:sz w:val="24"/>
          <w:szCs w:val="24"/>
        </w:rPr>
        <w:t xml:space="preserve">owever, </w:t>
      </w:r>
      <w:r w:rsidR="00406712">
        <w:rPr>
          <w:rFonts w:ascii="Times New Roman" w:hAnsi="Times New Roman" w:cs="Times New Roman"/>
          <w:sz w:val="24"/>
          <w:szCs w:val="24"/>
        </w:rPr>
        <w:t>the Cherokee Treasury</w:t>
      </w:r>
      <w:r w:rsidR="006E1405">
        <w:rPr>
          <w:rFonts w:ascii="Times New Roman" w:hAnsi="Times New Roman" w:cs="Times New Roman"/>
          <w:sz w:val="24"/>
          <w:szCs w:val="24"/>
        </w:rPr>
        <w:t xml:space="preserve"> records make </w:t>
      </w:r>
      <w:r w:rsidR="00406712">
        <w:rPr>
          <w:rFonts w:ascii="Times New Roman" w:hAnsi="Times New Roman" w:cs="Times New Roman"/>
          <w:sz w:val="24"/>
          <w:szCs w:val="24"/>
        </w:rPr>
        <w:t xml:space="preserve">it </w:t>
      </w:r>
      <w:r w:rsidR="006E1405">
        <w:rPr>
          <w:rFonts w:ascii="Times New Roman" w:hAnsi="Times New Roman" w:cs="Times New Roman"/>
          <w:sz w:val="24"/>
          <w:szCs w:val="24"/>
        </w:rPr>
        <w:t>painfully clear</w:t>
      </w:r>
      <w:r w:rsidR="00406712">
        <w:rPr>
          <w:rFonts w:ascii="Times New Roman" w:hAnsi="Times New Roman" w:cs="Times New Roman"/>
          <w:sz w:val="24"/>
          <w:szCs w:val="24"/>
        </w:rPr>
        <w:t xml:space="preserve"> that</w:t>
      </w:r>
      <w:r w:rsidR="006E1405">
        <w:rPr>
          <w:rFonts w:ascii="Times New Roman" w:hAnsi="Times New Roman" w:cs="Times New Roman"/>
          <w:sz w:val="24"/>
          <w:szCs w:val="24"/>
        </w:rPr>
        <w:t xml:space="preserve"> </w:t>
      </w:r>
      <w:r w:rsidR="00EC374E">
        <w:rPr>
          <w:rFonts w:ascii="Times New Roman" w:hAnsi="Times New Roman" w:cs="Times New Roman"/>
          <w:sz w:val="24"/>
          <w:szCs w:val="24"/>
        </w:rPr>
        <w:t>scholars</w:t>
      </w:r>
      <w:r w:rsidR="00406712">
        <w:rPr>
          <w:rFonts w:ascii="Times New Roman" w:hAnsi="Times New Roman" w:cs="Times New Roman"/>
          <w:sz w:val="24"/>
          <w:szCs w:val="24"/>
        </w:rPr>
        <w:t>, myself included,</w:t>
      </w:r>
      <w:r w:rsidR="00F03E7B">
        <w:rPr>
          <w:rFonts w:ascii="Times New Roman" w:hAnsi="Times New Roman" w:cs="Times New Roman"/>
          <w:sz w:val="24"/>
          <w:szCs w:val="24"/>
        </w:rPr>
        <w:t xml:space="preserve"> have woefully misunderstood the nature and origins </w:t>
      </w:r>
      <w:r w:rsidR="00C84E22">
        <w:rPr>
          <w:rFonts w:ascii="Times New Roman" w:hAnsi="Times New Roman" w:cs="Times New Roman"/>
          <w:sz w:val="24"/>
          <w:szCs w:val="24"/>
        </w:rPr>
        <w:t xml:space="preserve">the Cherokee welfare state and its </w:t>
      </w:r>
      <w:r w:rsidR="00C84E22" w:rsidRPr="00C84E22">
        <w:rPr>
          <w:rFonts w:ascii="Times New Roman" w:hAnsi="Times New Roman" w:cs="Times New Roman"/>
          <w:i/>
          <w:sz w:val="24"/>
          <w:szCs w:val="24"/>
        </w:rPr>
        <w:t>dejure</w:t>
      </w:r>
      <w:r w:rsidR="00C84E22">
        <w:rPr>
          <w:rFonts w:ascii="Times New Roman" w:hAnsi="Times New Roman" w:cs="Times New Roman"/>
          <w:sz w:val="24"/>
          <w:szCs w:val="24"/>
        </w:rPr>
        <w:t xml:space="preserve"> demise in the 1902 Allotment Act</w:t>
      </w:r>
      <w:r w:rsidR="002E7800">
        <w:rPr>
          <w:rFonts w:ascii="Times New Roman" w:hAnsi="Times New Roman" w:cs="Times New Roman"/>
          <w:sz w:val="24"/>
          <w:szCs w:val="24"/>
        </w:rPr>
        <w:t xml:space="preserve">.  </w:t>
      </w:r>
      <w:r w:rsidR="00CC656C">
        <w:rPr>
          <w:rFonts w:ascii="Times New Roman" w:hAnsi="Times New Roman" w:cs="Times New Roman"/>
          <w:sz w:val="24"/>
          <w:szCs w:val="24"/>
        </w:rPr>
        <w:t xml:space="preserve">In contrast to the </w:t>
      </w:r>
      <w:r w:rsidR="00BB02F9">
        <w:rPr>
          <w:rFonts w:ascii="Times New Roman" w:hAnsi="Times New Roman" w:cs="Times New Roman"/>
          <w:sz w:val="24"/>
          <w:szCs w:val="24"/>
        </w:rPr>
        <w:t xml:space="preserve">image of idyllic progress and economic simplicity </w:t>
      </w:r>
      <w:r w:rsidR="00C84E22">
        <w:rPr>
          <w:rFonts w:ascii="Times New Roman" w:hAnsi="Times New Roman" w:cs="Times New Roman"/>
          <w:sz w:val="24"/>
          <w:szCs w:val="24"/>
        </w:rPr>
        <w:t xml:space="preserve">under </w:t>
      </w:r>
      <w:r w:rsidR="00BB02F9">
        <w:rPr>
          <w:rFonts w:ascii="Times New Roman" w:hAnsi="Times New Roman" w:cs="Times New Roman"/>
          <w:sz w:val="24"/>
          <w:szCs w:val="24"/>
        </w:rPr>
        <w:t>ancient</w:t>
      </w:r>
      <w:r w:rsidR="00F03E7B">
        <w:rPr>
          <w:rFonts w:ascii="Times New Roman" w:hAnsi="Times New Roman" w:cs="Times New Roman"/>
          <w:sz w:val="24"/>
          <w:szCs w:val="24"/>
        </w:rPr>
        <w:t xml:space="preserve"> and sovereign </w:t>
      </w:r>
      <w:r w:rsidR="00BB02F9">
        <w:rPr>
          <w:rFonts w:ascii="Times New Roman" w:hAnsi="Times New Roman" w:cs="Times New Roman"/>
          <w:sz w:val="24"/>
          <w:szCs w:val="24"/>
        </w:rPr>
        <w:t>communal property</w:t>
      </w:r>
      <w:r w:rsidR="00F03E7B">
        <w:rPr>
          <w:rFonts w:ascii="Times New Roman" w:hAnsi="Times New Roman" w:cs="Times New Roman"/>
          <w:sz w:val="24"/>
          <w:szCs w:val="24"/>
        </w:rPr>
        <w:t xml:space="preserve"> regimes, </w:t>
      </w:r>
      <w:r w:rsidR="00150F2D">
        <w:rPr>
          <w:rFonts w:ascii="Times New Roman" w:hAnsi="Times New Roman" w:cs="Times New Roman"/>
          <w:sz w:val="24"/>
          <w:szCs w:val="24"/>
        </w:rPr>
        <w:t>ultimately destroyed by the hypocritical unilateralism and bad faith of the US,</w:t>
      </w:r>
      <w:r w:rsidR="00F03E7B">
        <w:rPr>
          <w:rFonts w:ascii="Times New Roman" w:hAnsi="Times New Roman" w:cs="Times New Roman"/>
          <w:sz w:val="24"/>
          <w:szCs w:val="24"/>
        </w:rPr>
        <w:t xml:space="preserve"> </w:t>
      </w:r>
      <w:r w:rsidR="00150F2D">
        <w:rPr>
          <w:rFonts w:ascii="Times New Roman" w:hAnsi="Times New Roman" w:cs="Times New Roman"/>
          <w:sz w:val="24"/>
          <w:szCs w:val="24"/>
        </w:rPr>
        <w:t>the renowned Cherokee welfare state</w:t>
      </w:r>
      <w:r w:rsidR="00406712">
        <w:rPr>
          <w:rFonts w:ascii="Times New Roman" w:hAnsi="Times New Roman" w:cs="Times New Roman"/>
          <w:sz w:val="24"/>
          <w:szCs w:val="24"/>
        </w:rPr>
        <w:t xml:space="preserve">, </w:t>
      </w:r>
      <w:r w:rsidR="000A7F9F">
        <w:rPr>
          <w:rFonts w:ascii="Times New Roman" w:hAnsi="Times New Roman" w:cs="Times New Roman"/>
          <w:sz w:val="24"/>
          <w:szCs w:val="24"/>
        </w:rPr>
        <w:t xml:space="preserve">viewed </w:t>
      </w:r>
      <w:r w:rsidR="00C84E22">
        <w:rPr>
          <w:rFonts w:ascii="Times New Roman" w:hAnsi="Times New Roman" w:cs="Times New Roman"/>
          <w:sz w:val="24"/>
          <w:szCs w:val="24"/>
        </w:rPr>
        <w:t xml:space="preserve">through the lens of </w:t>
      </w:r>
      <w:r w:rsidR="00406712">
        <w:rPr>
          <w:rFonts w:ascii="Times New Roman" w:hAnsi="Times New Roman" w:cs="Times New Roman"/>
          <w:sz w:val="24"/>
          <w:szCs w:val="24"/>
        </w:rPr>
        <w:t xml:space="preserve">fiscal and monetary policy, </w:t>
      </w:r>
      <w:r w:rsidR="007C6192">
        <w:rPr>
          <w:rFonts w:ascii="Times New Roman" w:hAnsi="Times New Roman" w:cs="Times New Roman"/>
          <w:sz w:val="24"/>
          <w:szCs w:val="24"/>
        </w:rPr>
        <w:t>was neither fully sovereign, nor idyllic</w:t>
      </w:r>
      <w:r w:rsidR="00520721">
        <w:rPr>
          <w:rFonts w:ascii="Times New Roman" w:hAnsi="Times New Roman" w:cs="Times New Roman"/>
          <w:sz w:val="24"/>
          <w:szCs w:val="24"/>
        </w:rPr>
        <w:t>.</w:t>
      </w:r>
      <w:r w:rsidR="00520721">
        <w:rPr>
          <w:rStyle w:val="EndnoteReference"/>
          <w:rFonts w:ascii="Times New Roman" w:hAnsi="Times New Roman" w:cs="Times New Roman"/>
          <w:sz w:val="24"/>
          <w:szCs w:val="24"/>
        </w:rPr>
        <w:endnoteReference w:id="8"/>
      </w:r>
    </w:p>
    <w:p w:rsidR="00356CF9" w:rsidRDefault="00C84E22" w:rsidP="00072F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06712">
        <w:rPr>
          <w:rFonts w:ascii="Times New Roman" w:hAnsi="Times New Roman" w:cs="Times New Roman"/>
          <w:sz w:val="24"/>
          <w:szCs w:val="24"/>
        </w:rPr>
        <w:t xml:space="preserve">Based on my work with these </w:t>
      </w:r>
      <w:r w:rsidR="00DF786B">
        <w:rPr>
          <w:rFonts w:ascii="Times New Roman" w:hAnsi="Times New Roman" w:cs="Times New Roman"/>
          <w:sz w:val="24"/>
          <w:szCs w:val="24"/>
        </w:rPr>
        <w:t xml:space="preserve">Treasury </w:t>
      </w:r>
      <w:r w:rsidR="00406712">
        <w:rPr>
          <w:rFonts w:ascii="Times New Roman" w:hAnsi="Times New Roman" w:cs="Times New Roman"/>
          <w:sz w:val="24"/>
          <w:szCs w:val="24"/>
        </w:rPr>
        <w:t>documents,</w:t>
      </w:r>
      <w:r>
        <w:rPr>
          <w:rFonts w:ascii="Times New Roman" w:hAnsi="Times New Roman" w:cs="Times New Roman"/>
          <w:sz w:val="24"/>
          <w:szCs w:val="24"/>
        </w:rPr>
        <w:t xml:space="preserve"> </w:t>
      </w:r>
      <w:r w:rsidR="00A85DAC">
        <w:rPr>
          <w:rFonts w:ascii="Times New Roman" w:hAnsi="Times New Roman" w:cs="Times New Roman"/>
          <w:sz w:val="24"/>
          <w:szCs w:val="24"/>
        </w:rPr>
        <w:t xml:space="preserve">I </w:t>
      </w:r>
      <w:r w:rsidR="00406712">
        <w:rPr>
          <w:rFonts w:ascii="Times New Roman" w:hAnsi="Times New Roman" w:cs="Times New Roman"/>
          <w:sz w:val="24"/>
          <w:szCs w:val="24"/>
        </w:rPr>
        <w:t>would s</w:t>
      </w:r>
      <w:r w:rsidR="00A85DAC">
        <w:rPr>
          <w:rFonts w:ascii="Times New Roman" w:hAnsi="Times New Roman" w:cs="Times New Roman"/>
          <w:sz w:val="24"/>
          <w:szCs w:val="24"/>
        </w:rPr>
        <w:t xml:space="preserve">uggest that a </w:t>
      </w:r>
      <w:r>
        <w:rPr>
          <w:rFonts w:ascii="Times New Roman" w:hAnsi="Times New Roman" w:cs="Times New Roman"/>
          <w:sz w:val="24"/>
          <w:szCs w:val="24"/>
        </w:rPr>
        <w:t>more accurate</w:t>
      </w:r>
      <w:r w:rsidR="00A85DAC">
        <w:rPr>
          <w:rFonts w:ascii="Times New Roman" w:hAnsi="Times New Roman" w:cs="Times New Roman"/>
          <w:sz w:val="24"/>
          <w:szCs w:val="24"/>
        </w:rPr>
        <w:t xml:space="preserve"> model for understanding the Cherokee welfare state would be Michel </w:t>
      </w:r>
      <w:r w:rsidR="006047CE">
        <w:rPr>
          <w:rFonts w:ascii="Times New Roman" w:hAnsi="Times New Roman" w:cs="Times New Roman"/>
          <w:sz w:val="24"/>
          <w:szCs w:val="24"/>
        </w:rPr>
        <w:t>Foucault</w:t>
      </w:r>
      <w:r w:rsidR="00A85DAC">
        <w:rPr>
          <w:rFonts w:ascii="Times New Roman" w:hAnsi="Times New Roman" w:cs="Times New Roman"/>
          <w:sz w:val="24"/>
          <w:szCs w:val="24"/>
        </w:rPr>
        <w:t xml:space="preserve">’s 1975 book, </w:t>
      </w:r>
      <w:r w:rsidR="00A85DAC" w:rsidRPr="00A85DAC">
        <w:rPr>
          <w:rFonts w:ascii="Times New Roman" w:hAnsi="Times New Roman" w:cs="Times New Roman"/>
          <w:i/>
          <w:sz w:val="24"/>
          <w:szCs w:val="24"/>
        </w:rPr>
        <w:t>Discipline and Punish:  The Birth of the Prison</w:t>
      </w:r>
      <w:r w:rsidR="00A85DAC">
        <w:rPr>
          <w:rFonts w:ascii="Times New Roman" w:hAnsi="Times New Roman" w:cs="Times New Roman"/>
          <w:sz w:val="24"/>
          <w:szCs w:val="24"/>
        </w:rPr>
        <w:t xml:space="preserve">.  </w:t>
      </w:r>
      <w:r w:rsidR="008524C3">
        <w:rPr>
          <w:rFonts w:ascii="Times New Roman" w:hAnsi="Times New Roman" w:cs="Times New Roman"/>
          <w:sz w:val="24"/>
          <w:szCs w:val="24"/>
        </w:rPr>
        <w:t>Cherokee</w:t>
      </w:r>
      <w:r w:rsidR="00FC27BF">
        <w:rPr>
          <w:rFonts w:ascii="Times New Roman" w:hAnsi="Times New Roman" w:cs="Times New Roman"/>
          <w:sz w:val="24"/>
          <w:szCs w:val="24"/>
        </w:rPr>
        <w:t xml:space="preserve"> fiscal and monetary</w:t>
      </w:r>
      <w:r w:rsidR="008524C3">
        <w:rPr>
          <w:rFonts w:ascii="Times New Roman" w:hAnsi="Times New Roman" w:cs="Times New Roman"/>
          <w:sz w:val="24"/>
          <w:szCs w:val="24"/>
        </w:rPr>
        <w:t xml:space="preserve"> policies </w:t>
      </w:r>
      <w:r w:rsidR="006E1405">
        <w:rPr>
          <w:rFonts w:ascii="Times New Roman" w:hAnsi="Times New Roman" w:cs="Times New Roman"/>
          <w:sz w:val="24"/>
          <w:szCs w:val="24"/>
        </w:rPr>
        <w:t xml:space="preserve">created </w:t>
      </w:r>
      <w:r w:rsidR="004622C9">
        <w:rPr>
          <w:rFonts w:ascii="Times New Roman" w:hAnsi="Times New Roman" w:cs="Times New Roman"/>
          <w:sz w:val="24"/>
          <w:szCs w:val="24"/>
        </w:rPr>
        <w:t>what Foucault called a</w:t>
      </w:r>
      <w:r w:rsidR="006E1405">
        <w:rPr>
          <w:rFonts w:ascii="Times New Roman" w:hAnsi="Times New Roman" w:cs="Times New Roman"/>
          <w:sz w:val="24"/>
          <w:szCs w:val="24"/>
        </w:rPr>
        <w:t xml:space="preserve"> </w:t>
      </w:r>
      <w:r w:rsidR="006047CE">
        <w:rPr>
          <w:rFonts w:ascii="Times New Roman" w:hAnsi="Times New Roman" w:cs="Times New Roman"/>
          <w:sz w:val="24"/>
          <w:szCs w:val="24"/>
        </w:rPr>
        <w:t>“</w:t>
      </w:r>
      <w:r w:rsidR="002F31AF">
        <w:rPr>
          <w:rFonts w:ascii="Times New Roman" w:hAnsi="Times New Roman" w:cs="Times New Roman"/>
          <w:sz w:val="24"/>
          <w:szCs w:val="24"/>
        </w:rPr>
        <w:t>carceral archipelago</w:t>
      </w:r>
      <w:r w:rsidR="004622C9">
        <w:rPr>
          <w:rFonts w:ascii="Times New Roman" w:hAnsi="Times New Roman" w:cs="Times New Roman"/>
          <w:sz w:val="24"/>
          <w:szCs w:val="24"/>
        </w:rPr>
        <w:t>.</w:t>
      </w:r>
      <w:r w:rsidR="006047CE">
        <w:rPr>
          <w:rFonts w:ascii="Times New Roman" w:hAnsi="Times New Roman" w:cs="Times New Roman"/>
          <w:sz w:val="24"/>
          <w:szCs w:val="24"/>
        </w:rPr>
        <w:t>”</w:t>
      </w:r>
      <w:r w:rsidR="00AE0769">
        <w:rPr>
          <w:rFonts w:ascii="Times New Roman" w:hAnsi="Times New Roman" w:cs="Times New Roman"/>
          <w:sz w:val="24"/>
          <w:szCs w:val="24"/>
        </w:rPr>
        <w:t xml:space="preserve"> </w:t>
      </w:r>
      <w:r w:rsidR="004622C9">
        <w:rPr>
          <w:rFonts w:ascii="Times New Roman" w:hAnsi="Times New Roman" w:cs="Times New Roman"/>
          <w:sz w:val="24"/>
          <w:szCs w:val="24"/>
        </w:rPr>
        <w:t xml:space="preserve">Thus, well before the US supposedly implemented the final destruction of Cherokee sovereignty through </w:t>
      </w:r>
      <w:r w:rsidR="00AE0769">
        <w:rPr>
          <w:rFonts w:ascii="Times New Roman" w:hAnsi="Times New Roman" w:cs="Times New Roman"/>
          <w:sz w:val="24"/>
          <w:szCs w:val="24"/>
        </w:rPr>
        <w:t xml:space="preserve">allotment, </w:t>
      </w:r>
      <w:r w:rsidR="004622C9">
        <w:rPr>
          <w:rFonts w:ascii="Times New Roman" w:hAnsi="Times New Roman" w:cs="Times New Roman"/>
          <w:sz w:val="24"/>
          <w:szCs w:val="24"/>
        </w:rPr>
        <w:t xml:space="preserve">the Cherokee elite </w:t>
      </w:r>
      <w:r w:rsidR="00DF786B">
        <w:rPr>
          <w:rFonts w:ascii="Times New Roman" w:hAnsi="Times New Roman" w:cs="Times New Roman"/>
          <w:sz w:val="24"/>
          <w:szCs w:val="24"/>
        </w:rPr>
        <w:t xml:space="preserve">themselves </w:t>
      </w:r>
      <w:r w:rsidR="004622C9">
        <w:rPr>
          <w:rFonts w:ascii="Times New Roman" w:hAnsi="Times New Roman" w:cs="Times New Roman"/>
          <w:sz w:val="24"/>
          <w:szCs w:val="24"/>
        </w:rPr>
        <w:t>erected the disciplinary space necessary to</w:t>
      </w:r>
      <w:r w:rsidR="00D2280F">
        <w:rPr>
          <w:rFonts w:ascii="Times New Roman" w:hAnsi="Times New Roman" w:cs="Times New Roman"/>
          <w:sz w:val="24"/>
          <w:szCs w:val="24"/>
        </w:rPr>
        <w:t xml:space="preserve"> train</w:t>
      </w:r>
      <w:r w:rsidR="004622C9">
        <w:rPr>
          <w:rFonts w:ascii="Times New Roman" w:hAnsi="Times New Roman" w:cs="Times New Roman"/>
          <w:sz w:val="24"/>
          <w:szCs w:val="24"/>
        </w:rPr>
        <w:t>, or assimilate,</w:t>
      </w:r>
      <w:r w:rsidR="00D2280F">
        <w:rPr>
          <w:rFonts w:ascii="Times New Roman" w:hAnsi="Times New Roman" w:cs="Times New Roman"/>
          <w:sz w:val="24"/>
          <w:szCs w:val="24"/>
        </w:rPr>
        <w:t xml:space="preserve"> each Cherokee to function as an </w:t>
      </w:r>
      <w:r w:rsidR="00D2280F">
        <w:rPr>
          <w:rFonts w:ascii="Times New Roman" w:hAnsi="Times New Roman" w:cs="Times New Roman"/>
          <w:sz w:val="24"/>
          <w:szCs w:val="24"/>
        </w:rPr>
        <w:lastRenderedPageBreak/>
        <w:t xml:space="preserve">individual </w:t>
      </w:r>
      <w:r w:rsidR="00DF786B">
        <w:rPr>
          <w:rFonts w:ascii="Times New Roman" w:hAnsi="Times New Roman" w:cs="Times New Roman"/>
          <w:i/>
          <w:sz w:val="24"/>
          <w:szCs w:val="24"/>
        </w:rPr>
        <w:t>homo oecon</w:t>
      </w:r>
      <w:r w:rsidR="00D2280F" w:rsidRPr="002E7800">
        <w:rPr>
          <w:rFonts w:ascii="Times New Roman" w:hAnsi="Times New Roman" w:cs="Times New Roman"/>
          <w:i/>
          <w:sz w:val="24"/>
          <w:szCs w:val="24"/>
        </w:rPr>
        <w:t>omicus</w:t>
      </w:r>
      <w:r w:rsidR="00DF786B">
        <w:rPr>
          <w:rFonts w:ascii="Times New Roman" w:hAnsi="Times New Roman" w:cs="Times New Roman"/>
          <w:sz w:val="24"/>
          <w:szCs w:val="24"/>
        </w:rPr>
        <w:t xml:space="preserve"> and </w:t>
      </w:r>
      <w:r w:rsidR="004622C9">
        <w:rPr>
          <w:rFonts w:ascii="Times New Roman" w:hAnsi="Times New Roman" w:cs="Times New Roman"/>
          <w:sz w:val="24"/>
          <w:szCs w:val="24"/>
        </w:rPr>
        <w:t>facilitate</w:t>
      </w:r>
      <w:r w:rsidR="00A63CCF">
        <w:rPr>
          <w:rFonts w:ascii="Times New Roman" w:hAnsi="Times New Roman" w:cs="Times New Roman"/>
          <w:sz w:val="24"/>
          <w:szCs w:val="24"/>
        </w:rPr>
        <w:t xml:space="preserve"> </w:t>
      </w:r>
      <w:r w:rsidR="00D2280F">
        <w:rPr>
          <w:rFonts w:ascii="Times New Roman" w:hAnsi="Times New Roman" w:cs="Times New Roman"/>
          <w:sz w:val="24"/>
          <w:szCs w:val="24"/>
        </w:rPr>
        <w:t>the</w:t>
      </w:r>
      <w:r w:rsidR="00A63CCF">
        <w:rPr>
          <w:rFonts w:ascii="Times New Roman" w:hAnsi="Times New Roman" w:cs="Times New Roman"/>
          <w:sz w:val="24"/>
          <w:szCs w:val="24"/>
        </w:rPr>
        <w:t>ir</w:t>
      </w:r>
      <w:r w:rsidR="00D2280F">
        <w:rPr>
          <w:rFonts w:ascii="Times New Roman" w:hAnsi="Times New Roman" w:cs="Times New Roman"/>
          <w:sz w:val="24"/>
          <w:szCs w:val="24"/>
        </w:rPr>
        <w:t xml:space="preserve"> </w:t>
      </w:r>
      <w:r w:rsidR="008524C3">
        <w:rPr>
          <w:rFonts w:ascii="Times New Roman" w:hAnsi="Times New Roman" w:cs="Times New Roman"/>
          <w:sz w:val="24"/>
          <w:szCs w:val="24"/>
        </w:rPr>
        <w:t xml:space="preserve">personal and spatial </w:t>
      </w:r>
      <w:r w:rsidR="00D2280F">
        <w:rPr>
          <w:rFonts w:ascii="Times New Roman" w:hAnsi="Times New Roman" w:cs="Times New Roman"/>
          <w:sz w:val="24"/>
          <w:szCs w:val="24"/>
        </w:rPr>
        <w:t>integration</w:t>
      </w:r>
      <w:r w:rsidR="008524C3">
        <w:rPr>
          <w:rFonts w:ascii="Times New Roman" w:hAnsi="Times New Roman" w:cs="Times New Roman"/>
          <w:sz w:val="24"/>
          <w:szCs w:val="24"/>
        </w:rPr>
        <w:t xml:space="preserve"> </w:t>
      </w:r>
      <w:r w:rsidR="00665B3E">
        <w:rPr>
          <w:rFonts w:ascii="Times New Roman" w:hAnsi="Times New Roman" w:cs="Times New Roman"/>
          <w:sz w:val="24"/>
          <w:szCs w:val="24"/>
        </w:rPr>
        <w:t>into the revenue generating property regime</w:t>
      </w:r>
      <w:r w:rsidR="008524C3">
        <w:rPr>
          <w:rFonts w:ascii="Times New Roman" w:hAnsi="Times New Roman" w:cs="Times New Roman"/>
          <w:sz w:val="24"/>
          <w:szCs w:val="24"/>
        </w:rPr>
        <w:t xml:space="preserve"> and economic order</w:t>
      </w:r>
      <w:r w:rsidR="00665B3E">
        <w:rPr>
          <w:rFonts w:ascii="Times New Roman" w:hAnsi="Times New Roman" w:cs="Times New Roman"/>
          <w:sz w:val="24"/>
          <w:szCs w:val="24"/>
        </w:rPr>
        <w:t xml:space="preserve"> of the surrounding United States.</w:t>
      </w:r>
    </w:p>
    <w:p w:rsidR="00F97F0C" w:rsidRDefault="00F97F0C" w:rsidP="00072F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5B0">
        <w:rPr>
          <w:rFonts w:ascii="Times New Roman" w:hAnsi="Times New Roman" w:cs="Times New Roman"/>
          <w:sz w:val="24"/>
          <w:szCs w:val="24"/>
        </w:rPr>
        <w:t xml:space="preserve">The best way to see how the Cherokee </w:t>
      </w:r>
      <w:r w:rsidR="00381B58">
        <w:rPr>
          <w:rFonts w:ascii="Times New Roman" w:hAnsi="Times New Roman" w:cs="Times New Roman"/>
          <w:sz w:val="24"/>
          <w:szCs w:val="24"/>
        </w:rPr>
        <w:t xml:space="preserve">Nation </w:t>
      </w:r>
      <w:r w:rsidR="001265B0">
        <w:rPr>
          <w:rFonts w:ascii="Times New Roman" w:hAnsi="Times New Roman" w:cs="Times New Roman"/>
          <w:sz w:val="24"/>
          <w:szCs w:val="24"/>
        </w:rPr>
        <w:t>was a carceral archipelago is to compare it</w:t>
      </w:r>
      <w:r w:rsidR="00381B58">
        <w:rPr>
          <w:rFonts w:ascii="Times New Roman" w:hAnsi="Times New Roman" w:cs="Times New Roman"/>
          <w:sz w:val="24"/>
          <w:szCs w:val="24"/>
        </w:rPr>
        <w:t xml:space="preserve">s history and institutions to the history of the prison.  </w:t>
      </w:r>
      <w:r w:rsidR="00067473" w:rsidRPr="00067473">
        <w:rPr>
          <w:rFonts w:ascii="Times New Roman" w:hAnsi="Times New Roman" w:cs="Times New Roman"/>
          <w:sz w:val="24"/>
          <w:szCs w:val="24"/>
        </w:rPr>
        <w:t xml:space="preserve">In </w:t>
      </w:r>
      <w:r w:rsidR="00067473" w:rsidRPr="00067473">
        <w:rPr>
          <w:rFonts w:ascii="Times New Roman" w:hAnsi="Times New Roman" w:cs="Times New Roman"/>
          <w:i/>
          <w:sz w:val="24"/>
          <w:szCs w:val="24"/>
        </w:rPr>
        <w:t>Discipline and Punish</w:t>
      </w:r>
      <w:r w:rsidR="00067473">
        <w:rPr>
          <w:rFonts w:ascii="Times New Roman" w:hAnsi="Times New Roman" w:cs="Times New Roman"/>
          <w:sz w:val="24"/>
          <w:szCs w:val="24"/>
        </w:rPr>
        <w:t>,</w:t>
      </w:r>
      <w:r w:rsidR="00067473" w:rsidRPr="00067473">
        <w:rPr>
          <w:rFonts w:ascii="Times New Roman" w:hAnsi="Times New Roman" w:cs="Times New Roman"/>
          <w:sz w:val="24"/>
          <w:szCs w:val="24"/>
        </w:rPr>
        <w:t xml:space="preserve"> Foucault argues that, in France, over the course of the seventeenth and eighteenth centuries, prisons became the primary form of legal punishment.</w:t>
      </w:r>
      <w:r w:rsidR="00067473" w:rsidRPr="00067473">
        <w:rPr>
          <w:rFonts w:ascii="Times New Roman" w:hAnsi="Times New Roman" w:cs="Times New Roman"/>
          <w:sz w:val="24"/>
          <w:szCs w:val="24"/>
          <w:vertAlign w:val="superscript"/>
        </w:rPr>
        <w:endnoteReference w:id="9"/>
      </w:r>
      <w:r w:rsidR="00067473" w:rsidRPr="00067473">
        <w:rPr>
          <w:rFonts w:ascii="Times New Roman" w:hAnsi="Times New Roman" w:cs="Times New Roman"/>
          <w:sz w:val="24"/>
          <w:szCs w:val="24"/>
        </w:rPr>
        <w:t xml:space="preserve">  Originally developed in the military and in the schools, certain techniques of physical and mental discipline, combined and perfected in the institution of the prison, then spread into the very fabric of society, replicating and reproducing itself in the primary public institutions of social reform and intervention—orphanages, poor houses, schools, half-way houses, reformatories, hospitals, and mental institutions (asylums)—thus creating what he termed the carceral archipelago.</w:t>
      </w:r>
    </w:p>
    <w:p w:rsidR="002607DB" w:rsidRDefault="00E04174" w:rsidP="00072FA1">
      <w:pPr>
        <w:spacing w:after="0" w:line="480" w:lineRule="auto"/>
        <w:rPr>
          <w:rFonts w:ascii="Times New Roman" w:hAnsi="Times New Roman"/>
          <w:sz w:val="24"/>
        </w:rPr>
      </w:pPr>
      <w:r>
        <w:rPr>
          <w:rFonts w:ascii="Times New Roman" w:hAnsi="Times New Roman" w:cs="Times New Roman"/>
          <w:sz w:val="24"/>
          <w:szCs w:val="24"/>
        </w:rPr>
        <w:tab/>
        <w:t xml:space="preserve">Over the course of the long nineteenth century, that the Cherokees developed an unadulterated model of the French carceral archipelago is evident in </w:t>
      </w:r>
      <w:r w:rsidR="00C6709D">
        <w:rPr>
          <w:rFonts w:ascii="Times New Roman" w:hAnsi="Times New Roman" w:cs="Times New Roman"/>
          <w:sz w:val="24"/>
          <w:szCs w:val="24"/>
        </w:rPr>
        <w:t xml:space="preserve">the </w:t>
      </w:r>
      <w:r>
        <w:rPr>
          <w:rFonts w:ascii="Times New Roman" w:hAnsi="Times New Roman" w:cs="Times New Roman"/>
          <w:sz w:val="24"/>
          <w:szCs w:val="24"/>
        </w:rPr>
        <w:t>fiscal and monetary legislation</w:t>
      </w:r>
      <w:r w:rsidR="00C6709D">
        <w:rPr>
          <w:rFonts w:ascii="Times New Roman" w:hAnsi="Times New Roman" w:cs="Times New Roman"/>
          <w:sz w:val="24"/>
          <w:szCs w:val="24"/>
        </w:rPr>
        <w:t xml:space="preserve"> that enacted precisely these institutions</w:t>
      </w:r>
      <w:r>
        <w:rPr>
          <w:rFonts w:ascii="Times New Roman" w:hAnsi="Times New Roman" w:cs="Times New Roman"/>
          <w:sz w:val="24"/>
          <w:szCs w:val="24"/>
        </w:rPr>
        <w:t>.</w:t>
      </w:r>
      <w:r w:rsidR="00FA5FB4">
        <w:rPr>
          <w:rFonts w:ascii="Times New Roman" w:hAnsi="Times New Roman" w:cs="Times New Roman"/>
          <w:sz w:val="24"/>
          <w:szCs w:val="24"/>
        </w:rPr>
        <w:t xml:space="preserve">  The very first written law of the Cherokees</w:t>
      </w:r>
      <w:r w:rsidR="004115CE">
        <w:rPr>
          <w:rFonts w:ascii="Times New Roman" w:hAnsi="Times New Roman" w:cs="Times New Roman"/>
          <w:sz w:val="24"/>
          <w:szCs w:val="24"/>
        </w:rPr>
        <w:t>, issued September 11, 1808, established district “regulators” to control horse theft, established each officer</w:t>
      </w:r>
      <w:r w:rsidR="009633B5">
        <w:rPr>
          <w:rFonts w:ascii="Times New Roman" w:hAnsi="Times New Roman" w:cs="Times New Roman"/>
          <w:sz w:val="24"/>
          <w:szCs w:val="24"/>
        </w:rPr>
        <w:t>’</w:t>
      </w:r>
      <w:r w:rsidR="004115CE">
        <w:rPr>
          <w:rFonts w:ascii="Times New Roman" w:hAnsi="Times New Roman" w:cs="Times New Roman"/>
          <w:sz w:val="24"/>
          <w:szCs w:val="24"/>
        </w:rPr>
        <w:t xml:space="preserve">s salary, “to be paid out of the national annuity,” and absolved regulators of blood debt </w:t>
      </w:r>
      <w:r w:rsidR="00C6709D">
        <w:rPr>
          <w:rFonts w:ascii="Times New Roman" w:hAnsi="Times New Roman" w:cs="Times New Roman"/>
          <w:sz w:val="24"/>
          <w:szCs w:val="24"/>
        </w:rPr>
        <w:t>occasioned in the line of duty.</w:t>
      </w:r>
      <w:r w:rsidR="00C6709D">
        <w:rPr>
          <w:rStyle w:val="EndnoteReference"/>
          <w:rFonts w:ascii="Times New Roman" w:hAnsi="Times New Roman" w:cs="Times New Roman"/>
          <w:sz w:val="24"/>
          <w:szCs w:val="24"/>
        </w:rPr>
        <w:endnoteReference w:id="10"/>
      </w:r>
      <w:r w:rsidR="00C6709D">
        <w:rPr>
          <w:rFonts w:ascii="Times New Roman" w:hAnsi="Times New Roman" w:cs="Times New Roman"/>
          <w:sz w:val="24"/>
          <w:szCs w:val="24"/>
        </w:rPr>
        <w:t xml:space="preserve">  With the exception of the monetary </w:t>
      </w:r>
      <w:r w:rsidR="00A734AA">
        <w:rPr>
          <w:rFonts w:ascii="Times New Roman" w:hAnsi="Times New Roman" w:cs="Times New Roman"/>
          <w:sz w:val="24"/>
          <w:szCs w:val="24"/>
        </w:rPr>
        <w:t xml:space="preserve">provisions, each of these </w:t>
      </w:r>
      <w:r w:rsidR="00047D85">
        <w:rPr>
          <w:rFonts w:ascii="Times New Roman" w:hAnsi="Times New Roman" w:cs="Times New Roman"/>
          <w:sz w:val="24"/>
          <w:szCs w:val="24"/>
        </w:rPr>
        <w:t xml:space="preserve">provisions had its counterpart in Foucault’s account </w:t>
      </w:r>
      <w:r w:rsidR="007B0AAC">
        <w:rPr>
          <w:rFonts w:ascii="Times New Roman" w:hAnsi="Times New Roman" w:cs="Times New Roman"/>
          <w:sz w:val="24"/>
          <w:szCs w:val="24"/>
        </w:rPr>
        <w:t>of the transition from exemplary</w:t>
      </w:r>
      <w:r w:rsidR="00336DC5">
        <w:rPr>
          <w:rFonts w:ascii="Times New Roman" w:hAnsi="Times New Roman" w:cs="Times New Roman"/>
          <w:sz w:val="24"/>
          <w:szCs w:val="24"/>
        </w:rPr>
        <w:t xml:space="preserve"> punishment, embodied in the king, to a new “economy of the power to punish” that would </w:t>
      </w:r>
      <w:r w:rsidR="00F17879">
        <w:rPr>
          <w:rFonts w:ascii="Times New Roman" w:hAnsi="Times New Roman" w:cs="Times New Roman"/>
          <w:sz w:val="24"/>
          <w:szCs w:val="24"/>
        </w:rPr>
        <w:t>distribute state power  “capable of operating everywhere</w:t>
      </w:r>
      <w:r w:rsidR="006D59EB">
        <w:rPr>
          <w:rFonts w:ascii="Times New Roman" w:hAnsi="Times New Roman" w:cs="Times New Roman"/>
          <w:sz w:val="24"/>
          <w:szCs w:val="24"/>
        </w:rPr>
        <w:t>…</w:t>
      </w:r>
      <w:r w:rsidR="00F17879">
        <w:rPr>
          <w:rFonts w:ascii="Times New Roman" w:hAnsi="Times New Roman" w:cs="Times New Roman"/>
          <w:sz w:val="24"/>
          <w:szCs w:val="24"/>
        </w:rPr>
        <w:t>down to the finest grain of  the social body.”</w:t>
      </w:r>
      <w:r w:rsidR="00740342">
        <w:rPr>
          <w:rStyle w:val="EndnoteReference"/>
          <w:rFonts w:ascii="Times New Roman" w:hAnsi="Times New Roman" w:cs="Times New Roman"/>
          <w:sz w:val="24"/>
          <w:szCs w:val="24"/>
        </w:rPr>
        <w:endnoteReference w:id="11"/>
      </w:r>
      <w:r w:rsidR="00F17879">
        <w:rPr>
          <w:rFonts w:ascii="Times New Roman" w:hAnsi="Times New Roman" w:cs="Times New Roman"/>
          <w:sz w:val="24"/>
          <w:szCs w:val="24"/>
        </w:rPr>
        <w:t xml:space="preserve">  </w:t>
      </w:r>
      <w:r w:rsidR="00740342">
        <w:rPr>
          <w:rFonts w:ascii="Times New Roman" w:hAnsi="Times New Roman" w:cs="Times New Roman"/>
          <w:sz w:val="24"/>
          <w:szCs w:val="24"/>
        </w:rPr>
        <w:t xml:space="preserve">The strategy for imbricating state power into the social body </w:t>
      </w:r>
      <w:r w:rsidR="004D38BD">
        <w:rPr>
          <w:rFonts w:ascii="Times New Roman" w:hAnsi="Times New Roman" w:cs="Times New Roman"/>
          <w:sz w:val="24"/>
          <w:szCs w:val="24"/>
        </w:rPr>
        <w:t>was a process</w:t>
      </w:r>
      <w:r w:rsidR="001C1A11">
        <w:rPr>
          <w:rFonts w:ascii="Times New Roman" w:hAnsi="Times New Roman" w:cs="Times New Roman"/>
          <w:sz w:val="24"/>
          <w:szCs w:val="24"/>
        </w:rPr>
        <w:t xml:space="preserve"> of legal reform</w:t>
      </w:r>
      <w:r w:rsidR="004D38BD">
        <w:rPr>
          <w:rFonts w:ascii="Times New Roman" w:hAnsi="Times New Roman" w:cs="Times New Roman"/>
          <w:sz w:val="24"/>
          <w:szCs w:val="24"/>
        </w:rPr>
        <w:t xml:space="preserve"> </w:t>
      </w:r>
      <w:r w:rsidR="001C1A11">
        <w:rPr>
          <w:rFonts w:ascii="Times New Roman" w:hAnsi="Times New Roman"/>
          <w:sz w:val="24"/>
        </w:rPr>
        <w:t xml:space="preserve">rooted in </w:t>
      </w:r>
      <w:r w:rsidR="004D38BD" w:rsidRPr="006644F4">
        <w:rPr>
          <w:rFonts w:ascii="Times New Roman" w:hAnsi="Times New Roman"/>
          <w:sz w:val="24"/>
        </w:rPr>
        <w:t>“new forms of capital accumulation, new relations of production and the new legal status of property</w:t>
      </w:r>
      <w:r w:rsidR="006D59EB">
        <w:rPr>
          <w:rFonts w:ascii="Times New Roman" w:hAnsi="Times New Roman"/>
          <w:sz w:val="24"/>
        </w:rPr>
        <w:t>.</w:t>
      </w:r>
      <w:r w:rsidR="004D38BD" w:rsidRPr="006644F4">
        <w:rPr>
          <w:rFonts w:ascii="Times New Roman" w:hAnsi="Times New Roman"/>
          <w:sz w:val="24"/>
        </w:rPr>
        <w:t>”</w:t>
      </w:r>
      <w:r w:rsidR="006D59EB">
        <w:rPr>
          <w:rFonts w:ascii="Times New Roman" w:hAnsi="Times New Roman"/>
          <w:sz w:val="24"/>
        </w:rPr>
        <w:t xml:space="preserve">  Under this new private property regime, widespread </w:t>
      </w:r>
      <w:r w:rsidR="004D38BD" w:rsidRPr="006644F4">
        <w:rPr>
          <w:rFonts w:ascii="Times New Roman" w:hAnsi="Times New Roman"/>
          <w:sz w:val="24"/>
        </w:rPr>
        <w:t>practices</w:t>
      </w:r>
      <w:r w:rsidR="006D59EB">
        <w:rPr>
          <w:rFonts w:ascii="Times New Roman" w:hAnsi="Times New Roman"/>
          <w:sz w:val="24"/>
        </w:rPr>
        <w:t xml:space="preserve"> of the </w:t>
      </w:r>
      <w:r w:rsidR="006D59EB">
        <w:rPr>
          <w:rFonts w:ascii="Times New Roman" w:hAnsi="Times New Roman"/>
          <w:sz w:val="24"/>
        </w:rPr>
        <w:lastRenderedPageBreak/>
        <w:t>lower classes, once tolerated because they were necessary for survival, became</w:t>
      </w:r>
      <w:r w:rsidR="004D38BD" w:rsidRPr="006644F4">
        <w:rPr>
          <w:rFonts w:ascii="Times New Roman" w:hAnsi="Times New Roman"/>
          <w:sz w:val="24"/>
        </w:rPr>
        <w:t xml:space="preserve"> “illegalities</w:t>
      </w:r>
      <w:r w:rsidR="009633B5">
        <w:rPr>
          <w:rFonts w:ascii="Times New Roman" w:hAnsi="Times New Roman"/>
          <w:sz w:val="24"/>
        </w:rPr>
        <w:t>.</w:t>
      </w:r>
      <w:r w:rsidR="006D59EB">
        <w:rPr>
          <w:rFonts w:ascii="Times New Roman" w:hAnsi="Times New Roman"/>
          <w:sz w:val="24"/>
        </w:rPr>
        <w:t xml:space="preserve">” </w:t>
      </w:r>
      <w:r w:rsidR="009633B5">
        <w:rPr>
          <w:rFonts w:ascii="Times New Roman" w:hAnsi="Times New Roman"/>
          <w:sz w:val="24"/>
        </w:rPr>
        <w:t xml:space="preserve">These reforms </w:t>
      </w:r>
      <w:r w:rsidR="006D59EB">
        <w:rPr>
          <w:rFonts w:ascii="Times New Roman" w:hAnsi="Times New Roman"/>
          <w:sz w:val="24"/>
        </w:rPr>
        <w:t>criminalized daily life</w:t>
      </w:r>
      <w:r w:rsidR="009633B5">
        <w:rPr>
          <w:rFonts w:ascii="Times New Roman" w:hAnsi="Times New Roman"/>
          <w:sz w:val="24"/>
        </w:rPr>
        <w:t xml:space="preserve">, thus </w:t>
      </w:r>
      <w:r w:rsidR="006D59EB">
        <w:rPr>
          <w:rFonts w:ascii="Times New Roman" w:hAnsi="Times New Roman"/>
          <w:sz w:val="24"/>
        </w:rPr>
        <w:t>greatly expand</w:t>
      </w:r>
      <w:r w:rsidR="009633B5">
        <w:rPr>
          <w:rFonts w:ascii="Times New Roman" w:hAnsi="Times New Roman"/>
          <w:sz w:val="24"/>
        </w:rPr>
        <w:t>ing</w:t>
      </w:r>
      <w:r w:rsidR="006D59EB">
        <w:rPr>
          <w:rFonts w:ascii="Times New Roman" w:hAnsi="Times New Roman"/>
          <w:sz w:val="24"/>
        </w:rPr>
        <w:t xml:space="preserve"> the reach of the penal apparatus </w:t>
      </w:r>
      <w:r w:rsidR="009633B5">
        <w:rPr>
          <w:rFonts w:ascii="Times New Roman" w:hAnsi="Times New Roman"/>
          <w:sz w:val="24"/>
        </w:rPr>
        <w:t xml:space="preserve">and </w:t>
      </w:r>
      <w:r w:rsidR="006D59EB">
        <w:rPr>
          <w:rFonts w:ascii="Times New Roman" w:hAnsi="Times New Roman"/>
          <w:sz w:val="24"/>
        </w:rPr>
        <w:t>the number of persons caught in its snare.</w:t>
      </w:r>
      <w:r w:rsidR="004D38BD" w:rsidRPr="006644F4">
        <w:rPr>
          <w:rFonts w:ascii="Times New Roman" w:hAnsi="Times New Roman"/>
          <w:sz w:val="24"/>
          <w:vertAlign w:val="superscript"/>
        </w:rPr>
        <w:endnoteReference w:id="12"/>
      </w:r>
    </w:p>
    <w:p w:rsidR="000A639F" w:rsidRDefault="002607DB" w:rsidP="00072FA1">
      <w:pPr>
        <w:spacing w:after="0" w:line="480" w:lineRule="auto"/>
        <w:rPr>
          <w:rFonts w:ascii="Times New Roman" w:hAnsi="Times New Roman"/>
          <w:sz w:val="24"/>
        </w:rPr>
      </w:pPr>
      <w:r>
        <w:rPr>
          <w:rFonts w:ascii="Times New Roman" w:hAnsi="Times New Roman"/>
          <w:sz w:val="24"/>
        </w:rPr>
        <w:tab/>
      </w:r>
      <w:r w:rsidR="00B26720">
        <w:rPr>
          <w:rFonts w:ascii="Times New Roman" w:hAnsi="Times New Roman"/>
          <w:sz w:val="24"/>
        </w:rPr>
        <w:t>T</w:t>
      </w:r>
      <w:r w:rsidR="00DF2B95">
        <w:rPr>
          <w:rFonts w:ascii="Times New Roman" w:hAnsi="Times New Roman"/>
          <w:sz w:val="24"/>
        </w:rPr>
        <w:t xml:space="preserve">he </w:t>
      </w:r>
      <w:r w:rsidR="000A639F">
        <w:rPr>
          <w:rFonts w:ascii="Times New Roman" w:hAnsi="Times New Roman"/>
          <w:sz w:val="24"/>
        </w:rPr>
        <w:t>law of September 11, 1808</w:t>
      </w:r>
      <w:r w:rsidR="00B26720">
        <w:rPr>
          <w:rFonts w:ascii="Times New Roman" w:hAnsi="Times New Roman"/>
          <w:sz w:val="24"/>
        </w:rPr>
        <w:t>,</w:t>
      </w:r>
      <w:r>
        <w:rPr>
          <w:rFonts w:ascii="Times New Roman" w:hAnsi="Times New Roman"/>
          <w:sz w:val="24"/>
        </w:rPr>
        <w:t xml:space="preserve"> </w:t>
      </w:r>
      <w:r w:rsidR="00B26720">
        <w:rPr>
          <w:rFonts w:ascii="Times New Roman" w:hAnsi="Times New Roman"/>
          <w:sz w:val="24"/>
        </w:rPr>
        <w:t xml:space="preserve">then, </w:t>
      </w:r>
      <w:r w:rsidR="00DF2B95">
        <w:rPr>
          <w:rFonts w:ascii="Times New Roman" w:hAnsi="Times New Roman"/>
          <w:sz w:val="24"/>
        </w:rPr>
        <w:t>marked the inauguration of the ca</w:t>
      </w:r>
      <w:r w:rsidR="004A4464">
        <w:rPr>
          <w:rFonts w:ascii="Times New Roman" w:hAnsi="Times New Roman"/>
          <w:sz w:val="24"/>
        </w:rPr>
        <w:t>r</w:t>
      </w:r>
      <w:r w:rsidR="0042415A">
        <w:rPr>
          <w:rFonts w:ascii="Times New Roman" w:hAnsi="Times New Roman"/>
          <w:sz w:val="24"/>
        </w:rPr>
        <w:t>ceral archi</w:t>
      </w:r>
      <w:r w:rsidR="00DF2B95">
        <w:rPr>
          <w:rFonts w:ascii="Times New Roman" w:hAnsi="Times New Roman"/>
          <w:sz w:val="24"/>
        </w:rPr>
        <w:t xml:space="preserve">pelago in Cherokee territory </w:t>
      </w:r>
      <w:r>
        <w:rPr>
          <w:rFonts w:ascii="Times New Roman" w:hAnsi="Times New Roman"/>
          <w:sz w:val="24"/>
        </w:rPr>
        <w:t xml:space="preserve">because it </w:t>
      </w:r>
      <w:r w:rsidR="000A639F">
        <w:rPr>
          <w:rFonts w:ascii="Times New Roman" w:hAnsi="Times New Roman"/>
          <w:sz w:val="24"/>
        </w:rPr>
        <w:t xml:space="preserve">expanded </w:t>
      </w:r>
      <w:r>
        <w:rPr>
          <w:rFonts w:ascii="Times New Roman" w:hAnsi="Times New Roman"/>
          <w:sz w:val="24"/>
        </w:rPr>
        <w:t xml:space="preserve">the </w:t>
      </w:r>
      <w:r w:rsidR="000A639F">
        <w:rPr>
          <w:rFonts w:ascii="Times New Roman" w:hAnsi="Times New Roman"/>
          <w:sz w:val="24"/>
        </w:rPr>
        <w:t xml:space="preserve">authority of a centralized governing body over daily life </w:t>
      </w:r>
      <w:r w:rsidR="0087579C">
        <w:rPr>
          <w:rFonts w:ascii="Times New Roman" w:hAnsi="Times New Roman"/>
          <w:sz w:val="24"/>
        </w:rPr>
        <w:t xml:space="preserve">(horse theft) </w:t>
      </w:r>
      <w:r w:rsidR="000A639F">
        <w:rPr>
          <w:rFonts w:ascii="Times New Roman" w:hAnsi="Times New Roman"/>
          <w:sz w:val="24"/>
        </w:rPr>
        <w:t xml:space="preserve">and replaced </w:t>
      </w:r>
      <w:r w:rsidR="009633B5">
        <w:rPr>
          <w:rFonts w:ascii="Times New Roman" w:hAnsi="Times New Roman"/>
          <w:sz w:val="24"/>
        </w:rPr>
        <w:t>the exempl</w:t>
      </w:r>
      <w:r w:rsidR="00523C23">
        <w:rPr>
          <w:rFonts w:ascii="Times New Roman" w:hAnsi="Times New Roman"/>
          <w:sz w:val="24"/>
        </w:rPr>
        <w:t>ary</w:t>
      </w:r>
      <w:r w:rsidR="006D7B2A">
        <w:rPr>
          <w:rFonts w:ascii="Times New Roman" w:hAnsi="Times New Roman"/>
          <w:sz w:val="24"/>
        </w:rPr>
        <w:t xml:space="preserve"> punish</w:t>
      </w:r>
      <w:r w:rsidR="00CE6659">
        <w:rPr>
          <w:rFonts w:ascii="Times New Roman" w:hAnsi="Times New Roman"/>
          <w:sz w:val="24"/>
        </w:rPr>
        <w:t xml:space="preserve">ment </w:t>
      </w:r>
      <w:r w:rsidR="006D7B2A">
        <w:rPr>
          <w:rFonts w:ascii="Times New Roman" w:hAnsi="Times New Roman"/>
          <w:sz w:val="24"/>
        </w:rPr>
        <w:t>of local</w:t>
      </w:r>
      <w:r w:rsidR="000A639F">
        <w:rPr>
          <w:rFonts w:ascii="Times New Roman" w:hAnsi="Times New Roman"/>
          <w:sz w:val="24"/>
        </w:rPr>
        <w:t xml:space="preserve"> </w:t>
      </w:r>
      <w:r w:rsidR="00CE6659">
        <w:rPr>
          <w:rFonts w:ascii="Times New Roman" w:hAnsi="Times New Roman"/>
          <w:sz w:val="24"/>
        </w:rPr>
        <w:t>custom</w:t>
      </w:r>
      <w:r w:rsidR="000C45CB">
        <w:rPr>
          <w:rFonts w:ascii="Times New Roman" w:hAnsi="Times New Roman"/>
          <w:sz w:val="24"/>
        </w:rPr>
        <w:t xml:space="preserve"> </w:t>
      </w:r>
      <w:r w:rsidR="0087579C">
        <w:rPr>
          <w:rFonts w:ascii="Times New Roman" w:hAnsi="Times New Roman"/>
          <w:sz w:val="24"/>
        </w:rPr>
        <w:t xml:space="preserve">(blood feud) </w:t>
      </w:r>
      <w:r w:rsidR="000C45CB">
        <w:rPr>
          <w:rFonts w:ascii="Times New Roman" w:hAnsi="Times New Roman"/>
          <w:sz w:val="24"/>
        </w:rPr>
        <w:t xml:space="preserve">with a generalized </w:t>
      </w:r>
      <w:r w:rsidR="0087579C">
        <w:rPr>
          <w:rFonts w:ascii="Times New Roman" w:hAnsi="Times New Roman"/>
          <w:sz w:val="24"/>
        </w:rPr>
        <w:t>“il</w:t>
      </w:r>
      <w:r w:rsidR="000C45CB">
        <w:rPr>
          <w:rFonts w:ascii="Times New Roman" w:hAnsi="Times New Roman"/>
          <w:sz w:val="24"/>
        </w:rPr>
        <w:t>legality</w:t>
      </w:r>
      <w:r w:rsidR="00DF2B95">
        <w:rPr>
          <w:rFonts w:ascii="Times New Roman" w:hAnsi="Times New Roman"/>
          <w:sz w:val="24"/>
        </w:rPr>
        <w:t>.</w:t>
      </w:r>
      <w:r w:rsidR="004A4464">
        <w:rPr>
          <w:rFonts w:ascii="Times New Roman" w:hAnsi="Times New Roman"/>
          <w:sz w:val="24"/>
        </w:rPr>
        <w:t>”</w:t>
      </w:r>
      <w:r w:rsidR="0072043B">
        <w:rPr>
          <w:rStyle w:val="EndnoteReference"/>
          <w:rFonts w:ascii="Times New Roman" w:hAnsi="Times New Roman"/>
          <w:sz w:val="24"/>
        </w:rPr>
        <w:endnoteReference w:id="13"/>
      </w:r>
      <w:r w:rsidR="004A4464">
        <w:rPr>
          <w:rFonts w:ascii="Times New Roman" w:hAnsi="Times New Roman"/>
          <w:sz w:val="24"/>
        </w:rPr>
        <w:t xml:space="preserve">  Cherokee criminal law and the court system, officially created in the Cherokee Constitution of July 26, 1827, </w:t>
      </w:r>
      <w:r w:rsidR="006007F0">
        <w:rPr>
          <w:rFonts w:ascii="Times New Roman" w:hAnsi="Times New Roman"/>
          <w:sz w:val="24"/>
        </w:rPr>
        <w:t xml:space="preserve">also </w:t>
      </w:r>
      <w:r w:rsidR="006757C1">
        <w:rPr>
          <w:rFonts w:ascii="Times New Roman" w:hAnsi="Times New Roman"/>
          <w:sz w:val="24"/>
        </w:rPr>
        <w:t>expanded into a top-heavy, bureaucratic cash-cow, as the proliferation of petty off</w:t>
      </w:r>
      <w:r w:rsidR="00AF1713">
        <w:rPr>
          <w:rFonts w:ascii="Times New Roman" w:hAnsi="Times New Roman"/>
          <w:sz w:val="24"/>
        </w:rPr>
        <w:t>icials and functionaries such a</w:t>
      </w:r>
      <w:r w:rsidR="006757C1">
        <w:rPr>
          <w:rFonts w:ascii="Times New Roman" w:hAnsi="Times New Roman"/>
          <w:sz w:val="24"/>
        </w:rPr>
        <w:t xml:space="preserve">s </w:t>
      </w:r>
      <w:r w:rsidR="002476C4">
        <w:rPr>
          <w:rFonts w:ascii="Times New Roman" w:hAnsi="Times New Roman"/>
          <w:sz w:val="24"/>
        </w:rPr>
        <w:t xml:space="preserve">guards, </w:t>
      </w:r>
      <w:r w:rsidR="006757C1">
        <w:rPr>
          <w:rFonts w:ascii="Times New Roman" w:hAnsi="Times New Roman"/>
          <w:sz w:val="24"/>
        </w:rPr>
        <w:t>jurors and witnesses, commanded an ever larger share of the fiscal pie.</w:t>
      </w:r>
      <w:r w:rsidR="002476C4">
        <w:rPr>
          <w:rStyle w:val="EndnoteReference"/>
          <w:rFonts w:ascii="Times New Roman" w:hAnsi="Times New Roman"/>
          <w:sz w:val="24"/>
        </w:rPr>
        <w:endnoteReference w:id="14"/>
      </w:r>
      <w:r w:rsidR="00B554D7">
        <w:rPr>
          <w:rFonts w:ascii="Times New Roman" w:hAnsi="Times New Roman"/>
          <w:sz w:val="24"/>
        </w:rPr>
        <w:t xml:space="preserve">  </w:t>
      </w:r>
      <w:r w:rsidR="00D71537">
        <w:rPr>
          <w:rFonts w:ascii="Times New Roman" w:hAnsi="Times New Roman"/>
          <w:sz w:val="24"/>
        </w:rPr>
        <w:t xml:space="preserve">Foucault </w:t>
      </w:r>
      <w:r w:rsidR="00B554D7">
        <w:rPr>
          <w:rFonts w:ascii="Times New Roman" w:hAnsi="Times New Roman"/>
          <w:sz w:val="24"/>
        </w:rPr>
        <w:t xml:space="preserve">argued that, in France, </w:t>
      </w:r>
      <w:r w:rsidR="00B554D7" w:rsidRPr="00F46BD3">
        <w:rPr>
          <w:rFonts w:ascii="Times New Roman" w:hAnsi="Times New Roman"/>
          <w:sz w:val="24"/>
        </w:rPr>
        <w:t>the prison</w:t>
      </w:r>
      <w:r w:rsidR="00B554D7">
        <w:rPr>
          <w:rFonts w:ascii="Times New Roman" w:hAnsi="Times New Roman"/>
          <w:sz w:val="24"/>
        </w:rPr>
        <w:t xml:space="preserve"> </w:t>
      </w:r>
      <w:r w:rsidR="00B554D7" w:rsidRPr="00F46BD3">
        <w:rPr>
          <w:rFonts w:ascii="Times New Roman" w:hAnsi="Times New Roman"/>
          <w:sz w:val="24"/>
        </w:rPr>
        <w:t xml:space="preserve">came to be not only the preferred method of punishment, but also the predominant landmark of public space, the anchor of </w:t>
      </w:r>
      <w:r w:rsidR="00B554D7">
        <w:rPr>
          <w:rFonts w:ascii="Times New Roman" w:hAnsi="Times New Roman"/>
          <w:sz w:val="24"/>
        </w:rPr>
        <w:t xml:space="preserve">the </w:t>
      </w:r>
      <w:r w:rsidR="00B554D7" w:rsidRPr="00F46BD3">
        <w:rPr>
          <w:rFonts w:ascii="Times New Roman" w:hAnsi="Times New Roman"/>
          <w:sz w:val="24"/>
        </w:rPr>
        <w:t xml:space="preserve">carceral archipelago. </w:t>
      </w:r>
      <w:r w:rsidR="00B00346">
        <w:rPr>
          <w:rFonts w:ascii="Times New Roman" w:hAnsi="Times New Roman"/>
          <w:sz w:val="24"/>
        </w:rPr>
        <w:t xml:space="preserve"> </w:t>
      </w:r>
      <w:r w:rsidR="00180AC9">
        <w:rPr>
          <w:rFonts w:ascii="Times New Roman" w:hAnsi="Times New Roman"/>
          <w:sz w:val="24"/>
        </w:rPr>
        <w:t>By</w:t>
      </w:r>
      <w:r w:rsidR="00B554D7" w:rsidRPr="00F46BD3">
        <w:rPr>
          <w:rFonts w:ascii="Times New Roman" w:hAnsi="Times New Roman"/>
          <w:sz w:val="24"/>
        </w:rPr>
        <w:t xml:space="preserve"> 19</w:t>
      </w:r>
      <w:r w:rsidR="00B554D7" w:rsidRPr="00F46BD3">
        <w:rPr>
          <w:rFonts w:ascii="Times New Roman" w:hAnsi="Times New Roman"/>
          <w:sz w:val="24"/>
          <w:vertAlign w:val="superscript"/>
        </w:rPr>
        <w:t>th</w:t>
      </w:r>
      <w:r w:rsidR="00180AC9">
        <w:rPr>
          <w:rFonts w:ascii="Times New Roman" w:hAnsi="Times New Roman"/>
          <w:sz w:val="24"/>
        </w:rPr>
        <w:t xml:space="preserve"> century, </w:t>
      </w:r>
      <w:r w:rsidR="00B554D7" w:rsidRPr="00F46BD3">
        <w:rPr>
          <w:rFonts w:ascii="Times New Roman" w:hAnsi="Times New Roman"/>
          <w:sz w:val="24"/>
        </w:rPr>
        <w:t xml:space="preserve">the French state </w:t>
      </w:r>
      <w:r w:rsidR="00180AC9">
        <w:rPr>
          <w:rFonts w:ascii="Times New Roman" w:hAnsi="Times New Roman"/>
          <w:sz w:val="24"/>
        </w:rPr>
        <w:t xml:space="preserve">had </w:t>
      </w:r>
      <w:r w:rsidR="00B554D7" w:rsidRPr="00F46BD3">
        <w:rPr>
          <w:rFonts w:ascii="Times New Roman" w:hAnsi="Times New Roman"/>
          <w:sz w:val="24"/>
        </w:rPr>
        <w:t>translated “this imprisonment, envisaged by the law, into reali</w:t>
      </w:r>
      <w:r w:rsidR="00180AC9">
        <w:rPr>
          <w:rFonts w:ascii="Times New Roman" w:hAnsi="Times New Roman"/>
          <w:sz w:val="24"/>
        </w:rPr>
        <w:t>ty, according to a whole penal,</w:t>
      </w:r>
      <w:r w:rsidR="00B26720">
        <w:rPr>
          <w:rFonts w:ascii="Times New Roman" w:hAnsi="Times New Roman"/>
          <w:sz w:val="24"/>
        </w:rPr>
        <w:t xml:space="preserve"> </w:t>
      </w:r>
      <w:r w:rsidR="00B554D7" w:rsidRPr="00F46BD3">
        <w:rPr>
          <w:rFonts w:ascii="Times New Roman" w:hAnsi="Times New Roman"/>
          <w:sz w:val="24"/>
        </w:rPr>
        <w:t>administrative, geographical hierarchy.”</w:t>
      </w:r>
      <w:r w:rsidR="00B554D7" w:rsidRPr="00F46BD3">
        <w:rPr>
          <w:rFonts w:ascii="Times New Roman" w:hAnsi="Times New Roman"/>
          <w:sz w:val="24"/>
          <w:vertAlign w:val="superscript"/>
        </w:rPr>
        <w:endnoteReference w:id="15"/>
      </w:r>
      <w:r w:rsidR="00B554D7">
        <w:rPr>
          <w:rFonts w:ascii="Times New Roman" w:hAnsi="Times New Roman"/>
          <w:sz w:val="24"/>
        </w:rPr>
        <w:t xml:space="preserve">  </w:t>
      </w:r>
      <w:r w:rsidR="00EA2175">
        <w:rPr>
          <w:rFonts w:ascii="Times New Roman" w:hAnsi="Times New Roman"/>
          <w:sz w:val="24"/>
        </w:rPr>
        <w:t xml:space="preserve">Although first enacted in </w:t>
      </w:r>
      <w:r w:rsidR="00DC60CD">
        <w:rPr>
          <w:rFonts w:ascii="Times New Roman" w:hAnsi="Times New Roman"/>
          <w:sz w:val="24"/>
        </w:rPr>
        <w:t xml:space="preserve">a statute on </w:t>
      </w:r>
      <w:r w:rsidR="00EA2175">
        <w:rPr>
          <w:rFonts w:ascii="Times New Roman" w:hAnsi="Times New Roman"/>
          <w:sz w:val="24"/>
        </w:rPr>
        <w:t>October 20, 1851, the Cherokee Nation did not complete the building of their National Prison until</w:t>
      </w:r>
      <w:r w:rsidR="00DC60CD">
        <w:rPr>
          <w:rFonts w:ascii="Times New Roman" w:hAnsi="Times New Roman"/>
          <w:sz w:val="24"/>
        </w:rPr>
        <w:t xml:space="preserve"> 1874.  Nevertheless, </w:t>
      </w:r>
      <w:r w:rsidR="00180AC9">
        <w:rPr>
          <w:rFonts w:ascii="Times New Roman" w:hAnsi="Times New Roman"/>
          <w:sz w:val="24"/>
        </w:rPr>
        <w:t xml:space="preserve">the rapid and widespread expansion of the District and Circuit court system fulfilled the same </w:t>
      </w:r>
      <w:r w:rsidR="00DC60CD">
        <w:rPr>
          <w:rFonts w:ascii="Times New Roman" w:hAnsi="Times New Roman"/>
          <w:sz w:val="24"/>
        </w:rPr>
        <w:t xml:space="preserve">spatial </w:t>
      </w:r>
      <w:r w:rsidR="00180AC9">
        <w:rPr>
          <w:rFonts w:ascii="Times New Roman" w:hAnsi="Times New Roman"/>
          <w:sz w:val="24"/>
        </w:rPr>
        <w:t xml:space="preserve">function.  </w:t>
      </w:r>
      <w:r w:rsidR="00B65D0B">
        <w:rPr>
          <w:rFonts w:ascii="Times New Roman" w:hAnsi="Times New Roman"/>
          <w:sz w:val="24"/>
        </w:rPr>
        <w:t>I</w:t>
      </w:r>
      <w:r w:rsidR="00180AC9">
        <w:rPr>
          <w:rFonts w:ascii="Times New Roman" w:hAnsi="Times New Roman"/>
          <w:sz w:val="24"/>
        </w:rPr>
        <w:t>n the absence of the National Prison,</w:t>
      </w:r>
      <w:r w:rsidR="00B00346">
        <w:rPr>
          <w:rFonts w:ascii="Times New Roman" w:hAnsi="Times New Roman"/>
          <w:sz w:val="24"/>
        </w:rPr>
        <w:t xml:space="preserve"> </w:t>
      </w:r>
      <w:r w:rsidR="00B65D0B">
        <w:rPr>
          <w:rFonts w:ascii="Times New Roman" w:hAnsi="Times New Roman"/>
          <w:sz w:val="24"/>
        </w:rPr>
        <w:t xml:space="preserve">the Court system </w:t>
      </w:r>
      <w:r w:rsidR="00180AC9">
        <w:rPr>
          <w:rFonts w:ascii="Times New Roman" w:hAnsi="Times New Roman"/>
          <w:sz w:val="24"/>
        </w:rPr>
        <w:t>distribute</w:t>
      </w:r>
      <w:r w:rsidR="00B65D0B">
        <w:rPr>
          <w:rFonts w:ascii="Times New Roman" w:hAnsi="Times New Roman"/>
          <w:sz w:val="24"/>
        </w:rPr>
        <w:t>d</w:t>
      </w:r>
      <w:r w:rsidR="00B00346">
        <w:rPr>
          <w:rFonts w:ascii="Times New Roman" w:hAnsi="Times New Roman"/>
          <w:sz w:val="24"/>
        </w:rPr>
        <w:t xml:space="preserve"> </w:t>
      </w:r>
      <w:r w:rsidR="00180AC9">
        <w:rPr>
          <w:rFonts w:ascii="Times New Roman" w:hAnsi="Times New Roman"/>
          <w:sz w:val="24"/>
        </w:rPr>
        <w:t xml:space="preserve">the authority of the Cherokee National government </w:t>
      </w:r>
      <w:r w:rsidR="00B00346">
        <w:rPr>
          <w:rFonts w:ascii="Times New Roman" w:hAnsi="Times New Roman"/>
          <w:sz w:val="24"/>
        </w:rPr>
        <w:t xml:space="preserve">ever deeper into the </w:t>
      </w:r>
      <w:r w:rsidR="00DC60CD">
        <w:rPr>
          <w:rFonts w:ascii="Times New Roman" w:hAnsi="Times New Roman"/>
          <w:sz w:val="24"/>
        </w:rPr>
        <w:t xml:space="preserve">territory and </w:t>
      </w:r>
      <w:r w:rsidR="00180AC9">
        <w:rPr>
          <w:rFonts w:ascii="Times New Roman" w:hAnsi="Times New Roman"/>
          <w:sz w:val="24"/>
        </w:rPr>
        <w:t>consciousness of the Cherokee people</w:t>
      </w:r>
      <w:r w:rsidR="00DC60CD">
        <w:rPr>
          <w:rFonts w:ascii="Times New Roman" w:hAnsi="Times New Roman"/>
          <w:sz w:val="24"/>
        </w:rPr>
        <w:t>, ensnaring</w:t>
      </w:r>
      <w:r w:rsidR="00B65D0B">
        <w:rPr>
          <w:rFonts w:ascii="Times New Roman" w:hAnsi="Times New Roman"/>
          <w:sz w:val="24"/>
        </w:rPr>
        <w:t xml:space="preserve"> them within </w:t>
      </w:r>
      <w:r w:rsidR="001A1090">
        <w:rPr>
          <w:rFonts w:ascii="Times New Roman" w:hAnsi="Times New Roman"/>
          <w:sz w:val="24"/>
        </w:rPr>
        <w:t xml:space="preserve">a </w:t>
      </w:r>
      <w:r w:rsidR="00B00346">
        <w:rPr>
          <w:rFonts w:ascii="Times New Roman" w:hAnsi="Times New Roman"/>
          <w:sz w:val="24"/>
        </w:rPr>
        <w:t>“</w:t>
      </w:r>
      <w:r w:rsidR="00B00346" w:rsidRPr="00F46BD3">
        <w:rPr>
          <w:rFonts w:ascii="Times New Roman" w:hAnsi="Times New Roman"/>
          <w:sz w:val="24"/>
        </w:rPr>
        <w:t>penal, administrative, geographical hierarchy</w:t>
      </w:r>
      <w:r w:rsidR="00B00346">
        <w:rPr>
          <w:rFonts w:ascii="Times New Roman" w:hAnsi="Times New Roman"/>
          <w:sz w:val="24"/>
        </w:rPr>
        <w:t>”</w:t>
      </w:r>
      <w:r w:rsidR="00DC60CD">
        <w:rPr>
          <w:rFonts w:ascii="Times New Roman" w:hAnsi="Times New Roman"/>
          <w:sz w:val="24"/>
        </w:rPr>
        <w:t xml:space="preserve"> that </w:t>
      </w:r>
      <w:r w:rsidR="001A1090">
        <w:rPr>
          <w:rFonts w:ascii="Times New Roman" w:hAnsi="Times New Roman"/>
          <w:sz w:val="24"/>
        </w:rPr>
        <w:t>literally created a new “reality,”</w:t>
      </w:r>
      <w:r w:rsidR="00DC60CD">
        <w:rPr>
          <w:rFonts w:ascii="Times New Roman" w:hAnsi="Times New Roman"/>
          <w:sz w:val="24"/>
        </w:rPr>
        <w:t xml:space="preserve"> the carceral archipelago.</w:t>
      </w:r>
      <w:r w:rsidR="009E7FC6">
        <w:rPr>
          <w:rStyle w:val="EndnoteReference"/>
          <w:rFonts w:ascii="Times New Roman" w:hAnsi="Times New Roman"/>
          <w:sz w:val="24"/>
        </w:rPr>
        <w:endnoteReference w:id="16"/>
      </w:r>
    </w:p>
    <w:p w:rsidR="0005514F" w:rsidRDefault="00DC60CD" w:rsidP="00072FA1">
      <w:pPr>
        <w:spacing w:after="0" w:line="480" w:lineRule="auto"/>
        <w:rPr>
          <w:rFonts w:ascii="Times New Roman" w:hAnsi="Times New Roman"/>
          <w:sz w:val="24"/>
        </w:rPr>
      </w:pPr>
      <w:r>
        <w:rPr>
          <w:rFonts w:ascii="Times New Roman" w:hAnsi="Times New Roman"/>
          <w:sz w:val="24"/>
        </w:rPr>
        <w:tab/>
      </w:r>
      <w:r w:rsidR="001A1090">
        <w:rPr>
          <w:rFonts w:ascii="Times New Roman" w:hAnsi="Times New Roman"/>
          <w:sz w:val="24"/>
        </w:rPr>
        <w:t xml:space="preserve">Just as Winston was informed that “it was not enough to obey,” </w:t>
      </w:r>
      <w:r w:rsidR="00DE2D52">
        <w:rPr>
          <w:rFonts w:ascii="Times New Roman" w:hAnsi="Times New Roman"/>
          <w:sz w:val="24"/>
        </w:rPr>
        <w:t xml:space="preserve">but </w:t>
      </w:r>
      <w:r w:rsidR="001A1090">
        <w:rPr>
          <w:rFonts w:ascii="Times New Roman" w:hAnsi="Times New Roman"/>
          <w:sz w:val="24"/>
        </w:rPr>
        <w:t>th</w:t>
      </w:r>
      <w:r w:rsidR="00DE2D52">
        <w:rPr>
          <w:rFonts w:ascii="Times New Roman" w:hAnsi="Times New Roman"/>
          <w:sz w:val="24"/>
        </w:rPr>
        <w:t>at</w:t>
      </w:r>
      <w:r w:rsidR="001A1090">
        <w:rPr>
          <w:rFonts w:ascii="Times New Roman" w:hAnsi="Times New Roman"/>
          <w:sz w:val="24"/>
        </w:rPr>
        <w:t xml:space="preserve"> he must “love</w:t>
      </w:r>
      <w:r w:rsidR="00072FA1">
        <w:rPr>
          <w:rFonts w:ascii="Times New Roman" w:hAnsi="Times New Roman"/>
          <w:sz w:val="24"/>
        </w:rPr>
        <w:t>,</w:t>
      </w:r>
      <w:r w:rsidR="001A1090">
        <w:rPr>
          <w:rFonts w:ascii="Times New Roman" w:hAnsi="Times New Roman"/>
          <w:sz w:val="24"/>
        </w:rPr>
        <w:t>”</w:t>
      </w:r>
      <w:r w:rsidR="00DE2D52">
        <w:rPr>
          <w:rFonts w:ascii="Times New Roman" w:hAnsi="Times New Roman"/>
          <w:sz w:val="24"/>
        </w:rPr>
        <w:t xml:space="preserve"> Big Brother, </w:t>
      </w:r>
      <w:r w:rsidR="001A1090">
        <w:rPr>
          <w:rFonts w:ascii="Times New Roman" w:hAnsi="Times New Roman"/>
          <w:sz w:val="24"/>
        </w:rPr>
        <w:t>the Cherokee people would also</w:t>
      </w:r>
      <w:r w:rsidR="00DE2D52">
        <w:rPr>
          <w:rFonts w:ascii="Times New Roman" w:hAnsi="Times New Roman"/>
          <w:sz w:val="24"/>
        </w:rPr>
        <w:t xml:space="preserve"> </w:t>
      </w:r>
      <w:r w:rsidR="001A1090">
        <w:rPr>
          <w:rFonts w:ascii="Times New Roman" w:hAnsi="Times New Roman"/>
          <w:sz w:val="24"/>
        </w:rPr>
        <w:t xml:space="preserve">be </w:t>
      </w:r>
      <w:r w:rsidR="001A1090" w:rsidRPr="009A2A95">
        <w:rPr>
          <w:rFonts w:ascii="Times New Roman" w:hAnsi="Times New Roman"/>
          <w:i/>
          <w:sz w:val="24"/>
        </w:rPr>
        <w:t>taught</w:t>
      </w:r>
      <w:r w:rsidR="001A1090">
        <w:rPr>
          <w:rFonts w:ascii="Times New Roman" w:hAnsi="Times New Roman"/>
          <w:sz w:val="24"/>
        </w:rPr>
        <w:t xml:space="preserve"> to </w:t>
      </w:r>
      <w:r w:rsidR="00DE2D52">
        <w:rPr>
          <w:rFonts w:ascii="Times New Roman" w:hAnsi="Times New Roman"/>
          <w:sz w:val="24"/>
        </w:rPr>
        <w:t>“</w:t>
      </w:r>
      <w:r w:rsidR="001A1090">
        <w:rPr>
          <w:rFonts w:ascii="Times New Roman" w:hAnsi="Times New Roman"/>
          <w:sz w:val="24"/>
        </w:rPr>
        <w:t>love</w:t>
      </w:r>
      <w:r w:rsidR="00DE2D52">
        <w:rPr>
          <w:rFonts w:ascii="Times New Roman" w:hAnsi="Times New Roman"/>
          <w:sz w:val="24"/>
        </w:rPr>
        <w:t xml:space="preserve">” their new economic order.  </w:t>
      </w:r>
      <w:r w:rsidR="009A2A95">
        <w:rPr>
          <w:rFonts w:ascii="Times New Roman" w:hAnsi="Times New Roman"/>
          <w:sz w:val="24"/>
        </w:rPr>
        <w:t xml:space="preserve">In fact, </w:t>
      </w:r>
      <w:r w:rsidR="006C3E86">
        <w:rPr>
          <w:rFonts w:ascii="Times New Roman" w:hAnsi="Times New Roman"/>
          <w:sz w:val="24"/>
        </w:rPr>
        <w:t>along with the fiscal and monetary policy to administer it, schools, as a</w:t>
      </w:r>
      <w:r w:rsidR="009A2A95">
        <w:rPr>
          <w:rFonts w:ascii="Times New Roman" w:hAnsi="Times New Roman"/>
          <w:sz w:val="24"/>
        </w:rPr>
        <w:t xml:space="preserve"> primary component </w:t>
      </w:r>
      <w:r w:rsidR="009A2A95">
        <w:rPr>
          <w:rFonts w:ascii="Times New Roman" w:hAnsi="Times New Roman"/>
          <w:sz w:val="24"/>
        </w:rPr>
        <w:lastRenderedPageBreak/>
        <w:t>of the carceral archipelago</w:t>
      </w:r>
      <w:r w:rsidR="006C3E86">
        <w:rPr>
          <w:rFonts w:ascii="Times New Roman" w:hAnsi="Times New Roman"/>
          <w:sz w:val="24"/>
        </w:rPr>
        <w:t xml:space="preserve">, </w:t>
      </w:r>
      <w:r w:rsidR="00553809">
        <w:rPr>
          <w:rFonts w:ascii="Times New Roman" w:hAnsi="Times New Roman"/>
          <w:sz w:val="24"/>
        </w:rPr>
        <w:t>came to the (now) Eastern Cherokees even before they had begun to formulate their written laws.</w:t>
      </w:r>
      <w:r w:rsidR="00553809">
        <w:rPr>
          <w:rStyle w:val="EndnoteReference"/>
          <w:rFonts w:ascii="Times New Roman" w:hAnsi="Times New Roman"/>
          <w:sz w:val="24"/>
        </w:rPr>
        <w:endnoteReference w:id="17"/>
      </w:r>
      <w:r w:rsidR="006C3E86">
        <w:rPr>
          <w:rFonts w:ascii="Times New Roman" w:hAnsi="Times New Roman"/>
          <w:sz w:val="24"/>
        </w:rPr>
        <w:t xml:space="preserve">  </w:t>
      </w:r>
      <w:r w:rsidR="00934526">
        <w:rPr>
          <w:rFonts w:ascii="Times New Roman" w:hAnsi="Times New Roman"/>
          <w:sz w:val="24"/>
        </w:rPr>
        <w:t>In the Second Treaty of Washington, agreed on February 27, 1819, the US stated, among other things in Article I, that the lands they had just taken from the Cherokee were “ceded…in trust for the Cherokee Nation as a school fund.”</w:t>
      </w:r>
      <w:r w:rsidR="0007700C">
        <w:rPr>
          <w:rFonts w:ascii="Times New Roman" w:hAnsi="Times New Roman"/>
          <w:sz w:val="24"/>
        </w:rPr>
        <w:t xml:space="preserve">  </w:t>
      </w:r>
      <w:r w:rsidR="00033FEF">
        <w:rPr>
          <w:rFonts w:ascii="Times New Roman" w:hAnsi="Times New Roman"/>
          <w:sz w:val="24"/>
        </w:rPr>
        <w:t>In Article IV, t</w:t>
      </w:r>
      <w:r w:rsidR="0007700C">
        <w:rPr>
          <w:rFonts w:ascii="Times New Roman" w:hAnsi="Times New Roman"/>
          <w:sz w:val="24"/>
        </w:rPr>
        <w:t>he US further initiated the Cherokees into the realms of high finance by stipulating that these ceded lands would be sold on the same terms as the other “public lands” and that the proceeds would be “vested, under the direction of the President of the United States, in the stock of the United States, or such other stock</w:t>
      </w:r>
      <w:r w:rsidR="00E87B31">
        <w:rPr>
          <w:rFonts w:ascii="Times New Roman" w:hAnsi="Times New Roman"/>
          <w:sz w:val="24"/>
        </w:rPr>
        <w:t>.</w:t>
      </w:r>
      <w:r w:rsidR="0007700C">
        <w:rPr>
          <w:rFonts w:ascii="Times New Roman" w:hAnsi="Times New Roman"/>
          <w:sz w:val="24"/>
        </w:rPr>
        <w:t xml:space="preserve">” </w:t>
      </w:r>
      <w:r w:rsidR="00E87B31">
        <w:rPr>
          <w:rFonts w:ascii="Times New Roman" w:hAnsi="Times New Roman"/>
          <w:sz w:val="24"/>
        </w:rPr>
        <w:t xml:space="preserve"> The President</w:t>
      </w:r>
      <w:r w:rsidR="0007700C">
        <w:rPr>
          <w:rFonts w:ascii="Times New Roman" w:hAnsi="Times New Roman"/>
          <w:sz w:val="24"/>
        </w:rPr>
        <w:t xml:space="preserve"> also </w:t>
      </w:r>
      <w:r w:rsidR="00E87B31">
        <w:rPr>
          <w:rFonts w:ascii="Times New Roman" w:hAnsi="Times New Roman"/>
          <w:sz w:val="24"/>
        </w:rPr>
        <w:t xml:space="preserve">controlled </w:t>
      </w:r>
      <w:r w:rsidR="0007700C">
        <w:rPr>
          <w:rFonts w:ascii="Times New Roman" w:hAnsi="Times New Roman"/>
          <w:sz w:val="24"/>
        </w:rPr>
        <w:t xml:space="preserve">how the “interest or dividend of said stock” would be </w:t>
      </w:r>
      <w:r w:rsidR="00E87B31">
        <w:rPr>
          <w:rFonts w:ascii="Times New Roman" w:hAnsi="Times New Roman"/>
          <w:sz w:val="24"/>
        </w:rPr>
        <w:t>spent</w:t>
      </w:r>
      <w:r w:rsidR="0007700C">
        <w:rPr>
          <w:rFonts w:ascii="Times New Roman" w:hAnsi="Times New Roman"/>
          <w:sz w:val="24"/>
        </w:rPr>
        <w:t xml:space="preserve"> to best “diffuse the benefits of education among the Cherokee Nation on this side of the Mississippi</w:t>
      </w:r>
      <w:r w:rsidR="00033FEF">
        <w:rPr>
          <w:rFonts w:ascii="Times New Roman" w:hAnsi="Times New Roman"/>
          <w:sz w:val="24"/>
        </w:rPr>
        <w:t>.”</w:t>
      </w:r>
      <w:r w:rsidR="00033FEF">
        <w:rPr>
          <w:rStyle w:val="EndnoteReference"/>
          <w:rFonts w:ascii="Times New Roman" w:hAnsi="Times New Roman"/>
          <w:sz w:val="24"/>
        </w:rPr>
        <w:endnoteReference w:id="18"/>
      </w:r>
      <w:r w:rsidR="005865EB">
        <w:rPr>
          <w:rFonts w:ascii="Times New Roman" w:hAnsi="Times New Roman"/>
          <w:sz w:val="24"/>
        </w:rPr>
        <w:t xml:space="preserve">  Although the US formally instituted education policy “among the Cherokee” </w:t>
      </w:r>
      <w:r w:rsidR="0005514F">
        <w:rPr>
          <w:rFonts w:ascii="Times New Roman" w:hAnsi="Times New Roman"/>
          <w:sz w:val="24"/>
        </w:rPr>
        <w:t xml:space="preserve">in order to civilize or assimilate them into the US economic order, </w:t>
      </w:r>
      <w:r w:rsidR="005865EB">
        <w:rPr>
          <w:rFonts w:ascii="Times New Roman" w:hAnsi="Times New Roman"/>
          <w:sz w:val="24"/>
        </w:rPr>
        <w:t xml:space="preserve">this fact should not be construed to imply that the </w:t>
      </w:r>
      <w:r w:rsidR="006E3D2A">
        <w:rPr>
          <w:rFonts w:ascii="Times New Roman" w:hAnsi="Times New Roman"/>
          <w:sz w:val="24"/>
        </w:rPr>
        <w:t xml:space="preserve">emerging </w:t>
      </w:r>
      <w:r w:rsidR="005865EB">
        <w:rPr>
          <w:rFonts w:ascii="Times New Roman" w:hAnsi="Times New Roman"/>
          <w:sz w:val="24"/>
        </w:rPr>
        <w:t>Ch</w:t>
      </w:r>
      <w:r w:rsidR="006E3D2A">
        <w:rPr>
          <w:rFonts w:ascii="Times New Roman" w:hAnsi="Times New Roman"/>
          <w:sz w:val="24"/>
        </w:rPr>
        <w:t>erokee ruling elite</w:t>
      </w:r>
      <w:r w:rsidR="005865EB">
        <w:rPr>
          <w:rFonts w:ascii="Times New Roman" w:hAnsi="Times New Roman"/>
          <w:sz w:val="24"/>
        </w:rPr>
        <w:t xml:space="preserve"> were </w:t>
      </w:r>
      <w:r w:rsidR="0005514F">
        <w:rPr>
          <w:rFonts w:ascii="Times New Roman" w:hAnsi="Times New Roman"/>
          <w:sz w:val="24"/>
        </w:rPr>
        <w:t xml:space="preserve">merely </w:t>
      </w:r>
      <w:r w:rsidR="006E3D2A">
        <w:rPr>
          <w:rFonts w:ascii="Times New Roman" w:hAnsi="Times New Roman"/>
          <w:sz w:val="24"/>
        </w:rPr>
        <w:t>passive, neo-colonial minions.</w:t>
      </w:r>
      <w:r w:rsidR="00E87B31">
        <w:rPr>
          <w:rStyle w:val="EndnoteReference"/>
          <w:rFonts w:ascii="Times New Roman" w:hAnsi="Times New Roman"/>
          <w:sz w:val="24"/>
        </w:rPr>
        <w:endnoteReference w:id="19"/>
      </w:r>
    </w:p>
    <w:p w:rsidR="00501EA8" w:rsidRDefault="0005514F" w:rsidP="00072FA1">
      <w:pPr>
        <w:spacing w:after="0" w:line="480" w:lineRule="auto"/>
        <w:rPr>
          <w:rFonts w:ascii="Times New Roman" w:hAnsi="Times New Roman"/>
          <w:sz w:val="24"/>
        </w:rPr>
      </w:pPr>
      <w:r>
        <w:rPr>
          <w:rFonts w:ascii="Times New Roman" w:hAnsi="Times New Roman"/>
          <w:sz w:val="24"/>
        </w:rPr>
        <w:tab/>
      </w:r>
      <w:r w:rsidR="00E87B31">
        <w:rPr>
          <w:rFonts w:ascii="Times New Roman" w:hAnsi="Times New Roman"/>
          <w:sz w:val="24"/>
        </w:rPr>
        <w:t xml:space="preserve">On the contrary, </w:t>
      </w:r>
      <w:r w:rsidR="00DA79BE">
        <w:rPr>
          <w:rFonts w:ascii="Times New Roman" w:hAnsi="Times New Roman"/>
          <w:sz w:val="24"/>
        </w:rPr>
        <w:t xml:space="preserve">the </w:t>
      </w:r>
      <w:r w:rsidR="00A46B9F">
        <w:rPr>
          <w:rFonts w:ascii="Times New Roman" w:hAnsi="Times New Roman"/>
          <w:sz w:val="24"/>
        </w:rPr>
        <w:t>Cherokee ruling elite</w:t>
      </w:r>
      <w:r>
        <w:rPr>
          <w:rFonts w:ascii="Times New Roman" w:hAnsi="Times New Roman"/>
          <w:sz w:val="24"/>
        </w:rPr>
        <w:t xml:space="preserve"> were deeply committed to literacy and education</w:t>
      </w:r>
      <w:r w:rsidR="003D444F">
        <w:rPr>
          <w:rFonts w:ascii="Times New Roman" w:hAnsi="Times New Roman"/>
          <w:sz w:val="24"/>
        </w:rPr>
        <w:t xml:space="preserve">.  In </w:t>
      </w:r>
      <w:r w:rsidR="00A46B9F" w:rsidRPr="00A46B9F">
        <w:rPr>
          <w:rFonts w:ascii="Times New Roman" w:hAnsi="Times New Roman"/>
          <w:sz w:val="24"/>
        </w:rPr>
        <w:t>Art</w:t>
      </w:r>
      <w:r w:rsidR="00A46B9F">
        <w:rPr>
          <w:rFonts w:ascii="Times New Roman" w:hAnsi="Times New Roman"/>
          <w:sz w:val="24"/>
        </w:rPr>
        <w:t>icle</w:t>
      </w:r>
      <w:r w:rsidR="00A46B9F" w:rsidRPr="00A46B9F">
        <w:rPr>
          <w:rFonts w:ascii="Times New Roman" w:hAnsi="Times New Roman"/>
          <w:sz w:val="24"/>
        </w:rPr>
        <w:t xml:space="preserve"> VI, Sec</w:t>
      </w:r>
      <w:r w:rsidR="00A46B9F">
        <w:rPr>
          <w:rFonts w:ascii="Times New Roman" w:hAnsi="Times New Roman"/>
          <w:sz w:val="24"/>
        </w:rPr>
        <w:t>tion</w:t>
      </w:r>
      <w:r w:rsidR="00A46B9F" w:rsidRPr="00A46B9F">
        <w:rPr>
          <w:rFonts w:ascii="Times New Roman" w:hAnsi="Times New Roman"/>
          <w:sz w:val="24"/>
        </w:rPr>
        <w:t xml:space="preserve"> 10</w:t>
      </w:r>
      <w:r w:rsidR="00A46B9F">
        <w:rPr>
          <w:rFonts w:ascii="Times New Roman" w:hAnsi="Times New Roman"/>
          <w:sz w:val="24"/>
        </w:rPr>
        <w:t xml:space="preserve"> of the </w:t>
      </w:r>
      <w:r w:rsidR="00DA79BE">
        <w:rPr>
          <w:rFonts w:ascii="Times New Roman" w:hAnsi="Times New Roman"/>
          <w:sz w:val="24"/>
        </w:rPr>
        <w:t>1827 Constitu</w:t>
      </w:r>
      <w:r w:rsidR="00E87B31">
        <w:rPr>
          <w:rFonts w:ascii="Times New Roman" w:hAnsi="Times New Roman"/>
          <w:sz w:val="24"/>
        </w:rPr>
        <w:t>t</w:t>
      </w:r>
      <w:r w:rsidR="00DA79BE">
        <w:rPr>
          <w:rFonts w:ascii="Times New Roman" w:hAnsi="Times New Roman"/>
          <w:sz w:val="24"/>
        </w:rPr>
        <w:t>ion</w:t>
      </w:r>
      <w:r w:rsidR="00A46B9F">
        <w:rPr>
          <w:rFonts w:ascii="Times New Roman" w:hAnsi="Times New Roman"/>
          <w:sz w:val="24"/>
        </w:rPr>
        <w:t>,</w:t>
      </w:r>
      <w:r w:rsidR="00A46B9F" w:rsidRPr="00A46B9F">
        <w:rPr>
          <w:rFonts w:ascii="Times New Roman" w:hAnsi="Times New Roman"/>
          <w:sz w:val="24"/>
        </w:rPr>
        <w:t xml:space="preserve"> </w:t>
      </w:r>
      <w:r>
        <w:rPr>
          <w:rFonts w:ascii="Times New Roman" w:hAnsi="Times New Roman"/>
          <w:sz w:val="24"/>
        </w:rPr>
        <w:t xml:space="preserve">they </w:t>
      </w:r>
      <w:r w:rsidR="003D444F">
        <w:rPr>
          <w:rFonts w:ascii="Times New Roman" w:hAnsi="Times New Roman"/>
          <w:sz w:val="24"/>
        </w:rPr>
        <w:t xml:space="preserve">explained </w:t>
      </w:r>
      <w:r>
        <w:rPr>
          <w:rFonts w:ascii="Times New Roman" w:hAnsi="Times New Roman"/>
          <w:sz w:val="24"/>
        </w:rPr>
        <w:t xml:space="preserve">precisely why they </w:t>
      </w:r>
      <w:r w:rsidR="003D444F">
        <w:rPr>
          <w:rFonts w:ascii="Times New Roman" w:hAnsi="Times New Roman"/>
          <w:sz w:val="24"/>
        </w:rPr>
        <w:t>were</w:t>
      </w:r>
      <w:r>
        <w:rPr>
          <w:rFonts w:ascii="Times New Roman" w:hAnsi="Times New Roman"/>
          <w:sz w:val="24"/>
        </w:rPr>
        <w:t xml:space="preserve"> so dedicated</w:t>
      </w:r>
      <w:r w:rsidR="003D444F">
        <w:rPr>
          <w:rFonts w:ascii="Times New Roman" w:hAnsi="Times New Roman"/>
          <w:sz w:val="24"/>
        </w:rPr>
        <w:t xml:space="preserve"> to education for the Cherokee masses</w:t>
      </w:r>
      <w:r>
        <w:rPr>
          <w:rFonts w:ascii="Times New Roman" w:hAnsi="Times New Roman"/>
          <w:sz w:val="24"/>
        </w:rPr>
        <w:t xml:space="preserve">.  </w:t>
      </w:r>
      <w:r w:rsidR="00A46B9F" w:rsidRPr="00A46B9F">
        <w:rPr>
          <w:rFonts w:ascii="Times New Roman" w:hAnsi="Times New Roman"/>
          <w:sz w:val="24"/>
        </w:rPr>
        <w:t xml:space="preserve">“Religion, morality, and knowledge being </w:t>
      </w:r>
      <w:r w:rsidR="00A46B9F" w:rsidRPr="003D444F">
        <w:rPr>
          <w:rFonts w:ascii="Times New Roman" w:hAnsi="Times New Roman"/>
          <w:i/>
          <w:sz w:val="24"/>
        </w:rPr>
        <w:t>necessary to good government</w:t>
      </w:r>
      <w:r w:rsidR="00A46B9F" w:rsidRPr="00A46B9F">
        <w:rPr>
          <w:rFonts w:ascii="Times New Roman" w:hAnsi="Times New Roman"/>
          <w:sz w:val="24"/>
        </w:rPr>
        <w:t>, the preservation of liberty, and the happiness of mankind, schools and the means of education shall forever be encouraged…”</w:t>
      </w:r>
      <w:r w:rsidR="00A46B9F">
        <w:rPr>
          <w:rStyle w:val="EndnoteReference"/>
          <w:rFonts w:ascii="Times New Roman" w:hAnsi="Times New Roman"/>
          <w:sz w:val="24"/>
        </w:rPr>
        <w:endnoteReference w:id="20"/>
      </w:r>
      <w:r>
        <w:rPr>
          <w:rFonts w:ascii="Times New Roman" w:hAnsi="Times New Roman"/>
          <w:sz w:val="24"/>
        </w:rPr>
        <w:t xml:space="preserve">  The “happiness of mankind” notwithstanding, the Cherokee elite </w:t>
      </w:r>
      <w:r w:rsidR="003D444F">
        <w:rPr>
          <w:rFonts w:ascii="Times New Roman" w:hAnsi="Times New Roman"/>
          <w:sz w:val="24"/>
        </w:rPr>
        <w:t>saw education as a way to instill in the communally oriented and kinship bound Cherokee people a new reverence, indeed love, for the Cherokee National government.</w:t>
      </w:r>
      <w:r w:rsidR="00AF66FA">
        <w:rPr>
          <w:rFonts w:ascii="Times New Roman" w:hAnsi="Times New Roman"/>
          <w:sz w:val="24"/>
        </w:rPr>
        <w:t xml:space="preserve">  </w:t>
      </w:r>
    </w:p>
    <w:p w:rsidR="00DC60CD" w:rsidRDefault="00501EA8" w:rsidP="00072FA1">
      <w:pPr>
        <w:spacing w:after="0" w:line="480" w:lineRule="auto"/>
        <w:rPr>
          <w:rFonts w:ascii="Times New Roman" w:hAnsi="Times New Roman"/>
          <w:sz w:val="24"/>
        </w:rPr>
      </w:pPr>
      <w:r>
        <w:rPr>
          <w:rFonts w:ascii="Times New Roman" w:hAnsi="Times New Roman"/>
          <w:sz w:val="24"/>
        </w:rPr>
        <w:tab/>
      </w:r>
      <w:r w:rsidR="00AF66FA">
        <w:rPr>
          <w:rFonts w:ascii="Times New Roman" w:hAnsi="Times New Roman"/>
          <w:sz w:val="24"/>
        </w:rPr>
        <w:t xml:space="preserve">That hegemonic power was the root of the Cherokee National government’s deep dedication to education is further evident when viewed in comparison to education among the </w:t>
      </w:r>
      <w:r w:rsidR="00AF66FA">
        <w:rPr>
          <w:rFonts w:ascii="Times New Roman" w:hAnsi="Times New Roman"/>
          <w:sz w:val="24"/>
        </w:rPr>
        <w:lastRenderedPageBreak/>
        <w:t xml:space="preserve">Western Cherokees, whose first fiscal legislation on education </w:t>
      </w:r>
      <w:r w:rsidR="0042415A">
        <w:rPr>
          <w:rFonts w:ascii="Times New Roman" w:hAnsi="Times New Roman"/>
          <w:sz w:val="24"/>
        </w:rPr>
        <w:t>on October 27,</w:t>
      </w:r>
      <w:r w:rsidR="003F1A3D">
        <w:rPr>
          <w:rFonts w:ascii="Times New Roman" w:hAnsi="Times New Roman"/>
          <w:sz w:val="24"/>
        </w:rPr>
        <w:t xml:space="preserve"> 1835 </w:t>
      </w:r>
      <w:r w:rsidR="00AF66FA">
        <w:rPr>
          <w:rFonts w:ascii="Times New Roman" w:hAnsi="Times New Roman"/>
          <w:sz w:val="24"/>
        </w:rPr>
        <w:t xml:space="preserve">actually </w:t>
      </w:r>
      <w:r w:rsidR="00AF66FA">
        <w:rPr>
          <w:rFonts w:ascii="Times New Roman" w:hAnsi="Times New Roman"/>
          <w:i/>
          <w:sz w:val="24"/>
        </w:rPr>
        <w:t>decentralized</w:t>
      </w:r>
      <w:r w:rsidR="00AF66FA">
        <w:rPr>
          <w:rFonts w:ascii="Times New Roman" w:hAnsi="Times New Roman"/>
          <w:sz w:val="24"/>
        </w:rPr>
        <w:t xml:space="preserve"> the school system and placed schools under local control.</w:t>
      </w:r>
      <w:r w:rsidR="008713A6">
        <w:rPr>
          <w:rStyle w:val="EndnoteReference"/>
          <w:rFonts w:ascii="Times New Roman" w:hAnsi="Times New Roman"/>
          <w:sz w:val="24"/>
        </w:rPr>
        <w:endnoteReference w:id="21"/>
      </w:r>
      <w:r w:rsidR="003F1A3D">
        <w:rPr>
          <w:rFonts w:ascii="Times New Roman" w:hAnsi="Times New Roman"/>
          <w:sz w:val="24"/>
        </w:rPr>
        <w:t xml:space="preserve">  </w:t>
      </w:r>
      <w:r w:rsidR="0042415A">
        <w:rPr>
          <w:rFonts w:ascii="Times New Roman" w:hAnsi="Times New Roman"/>
          <w:sz w:val="24"/>
        </w:rPr>
        <w:t>However, e</w:t>
      </w:r>
      <w:r w:rsidR="003F1A3D">
        <w:rPr>
          <w:rFonts w:ascii="Times New Roman" w:hAnsi="Times New Roman"/>
          <w:sz w:val="24"/>
        </w:rPr>
        <w:t xml:space="preserve">ven before the ink was dry, this vision of local schools, under local control and serving local needs and interests, </w:t>
      </w:r>
      <w:r w:rsidR="0042415A">
        <w:rPr>
          <w:rFonts w:ascii="Times New Roman" w:hAnsi="Times New Roman"/>
          <w:sz w:val="24"/>
        </w:rPr>
        <w:t xml:space="preserve">would be </w:t>
      </w:r>
      <w:r w:rsidR="003F1A3D">
        <w:rPr>
          <w:rFonts w:ascii="Times New Roman" w:hAnsi="Times New Roman"/>
          <w:sz w:val="24"/>
        </w:rPr>
        <w:t xml:space="preserve">swept away by the tidal wave of </w:t>
      </w:r>
      <w:r w:rsidR="0042415A">
        <w:rPr>
          <w:rFonts w:ascii="Times New Roman" w:hAnsi="Times New Roman"/>
          <w:sz w:val="24"/>
        </w:rPr>
        <w:t>emigrating Eastern Cherokees, armed with the Treaty of New Echota, signed December 29, 1835.</w:t>
      </w:r>
      <w:r w:rsidR="00072FA1">
        <w:rPr>
          <w:rFonts w:ascii="Times New Roman" w:hAnsi="Times New Roman"/>
          <w:sz w:val="24"/>
        </w:rPr>
        <w:t xml:space="preserve">  No doubt, the fiscally conservative Westerner leaders were horrified, once they recovered from their shock, to see the highly-centralized, fiscal and monetary monster that the T</w:t>
      </w:r>
      <w:r w:rsidR="00221711">
        <w:rPr>
          <w:rFonts w:ascii="Times New Roman" w:hAnsi="Times New Roman"/>
          <w:sz w:val="24"/>
        </w:rPr>
        <w:t xml:space="preserve">reaty of New Echota had created and that would soon </w:t>
      </w:r>
      <w:r w:rsidR="0082460E">
        <w:rPr>
          <w:rFonts w:ascii="Times New Roman" w:hAnsi="Times New Roman"/>
          <w:sz w:val="24"/>
        </w:rPr>
        <w:t>be unleashed upon their own governing institutions</w:t>
      </w:r>
      <w:r w:rsidR="00221711">
        <w:rPr>
          <w:rFonts w:ascii="Times New Roman" w:hAnsi="Times New Roman"/>
          <w:sz w:val="24"/>
        </w:rPr>
        <w:t>.  Among other staggering sums taken from the proceeds of the land sale, the Treaty of New Echota set aside 50,000.00 for an “Orphan Fund” and 150,000.00 for a “permanent school fund.”</w:t>
      </w:r>
      <w:r w:rsidR="0082460E">
        <w:rPr>
          <w:rFonts w:ascii="Times New Roman" w:hAnsi="Times New Roman"/>
          <w:sz w:val="24"/>
        </w:rPr>
        <w:t xml:space="preserve">  Whether or not the Cherokees actually received payment on this transaction, </w:t>
      </w:r>
      <w:r w:rsidR="003E43AD">
        <w:rPr>
          <w:rFonts w:ascii="Times New Roman" w:hAnsi="Times New Roman"/>
          <w:sz w:val="24"/>
        </w:rPr>
        <w:t>and there is good reason to believe they did not, the existence of this “fund”</w:t>
      </w:r>
      <w:r w:rsidR="0082460E">
        <w:rPr>
          <w:rFonts w:ascii="Times New Roman" w:hAnsi="Times New Roman"/>
          <w:sz w:val="24"/>
        </w:rPr>
        <w:t xml:space="preserve"> nevertheless gave the Cherokee ruling elite a very real hegemonic power to erect a carceral state.</w:t>
      </w:r>
      <w:r w:rsidR="00AE095E">
        <w:rPr>
          <w:rStyle w:val="EndnoteReference"/>
          <w:rFonts w:ascii="Times New Roman" w:hAnsi="Times New Roman"/>
          <w:sz w:val="24"/>
        </w:rPr>
        <w:endnoteReference w:id="22"/>
      </w:r>
    </w:p>
    <w:p w:rsidR="0094502D" w:rsidRDefault="00501EA8" w:rsidP="00343FF6">
      <w:pPr>
        <w:spacing w:after="0" w:line="480" w:lineRule="auto"/>
        <w:rPr>
          <w:rFonts w:ascii="Times New Roman" w:hAnsi="Times New Roman"/>
          <w:sz w:val="24"/>
        </w:rPr>
      </w:pPr>
      <w:r>
        <w:rPr>
          <w:rFonts w:ascii="Times New Roman" w:hAnsi="Times New Roman"/>
          <w:sz w:val="24"/>
        </w:rPr>
        <w:tab/>
        <w:t xml:space="preserve">With this “fund” in place and Easterners securely controlling the legislative apparatus of the new “united” Cherokee Nation, the Cherokee National Council wrote legislation that both created this branch of the carceral archipelago and </w:t>
      </w:r>
      <w:r w:rsidR="00DF2971">
        <w:rPr>
          <w:rFonts w:ascii="Times New Roman" w:hAnsi="Times New Roman"/>
          <w:sz w:val="24"/>
        </w:rPr>
        <w:t>revealed the ideology that informed it.</w:t>
      </w:r>
      <w:r w:rsidR="000D06E6">
        <w:rPr>
          <w:rFonts w:ascii="Times New Roman" w:hAnsi="Times New Roman"/>
          <w:sz w:val="24"/>
        </w:rPr>
        <w:t xml:space="preserve">  In the </w:t>
      </w:r>
      <w:r w:rsidR="000D06E6" w:rsidRPr="000D06E6">
        <w:rPr>
          <w:rFonts w:ascii="Times New Roman" w:hAnsi="Times New Roman"/>
          <w:i/>
          <w:sz w:val="24"/>
        </w:rPr>
        <w:t>anno mirabilis</w:t>
      </w:r>
      <w:r w:rsidR="000D06E6">
        <w:rPr>
          <w:rFonts w:ascii="Times New Roman" w:hAnsi="Times New Roman"/>
          <w:sz w:val="24"/>
        </w:rPr>
        <w:t xml:space="preserve"> of 1839, or so it must have seemed to the stunned Westerners who saw more legislation enacted in one year than they had enacted in the whole period of their separation from the Easterners, the newly styled Cherokee Nation intended to enact fiscal legislation for education, “commensurate with [its] importance… and the extent and condition of the public finances.”</w:t>
      </w:r>
    </w:p>
    <w:p w:rsidR="00501EA8" w:rsidRDefault="0094502D" w:rsidP="00343FF6">
      <w:pPr>
        <w:spacing w:after="0" w:line="480" w:lineRule="auto"/>
        <w:rPr>
          <w:rFonts w:ascii="Times New Roman" w:hAnsi="Times New Roman"/>
          <w:sz w:val="24"/>
        </w:rPr>
      </w:pPr>
      <w:r>
        <w:rPr>
          <w:rFonts w:ascii="Times New Roman" w:hAnsi="Times New Roman"/>
          <w:sz w:val="24"/>
        </w:rPr>
        <w:tab/>
      </w:r>
      <w:r w:rsidR="00343FF6">
        <w:rPr>
          <w:rFonts w:ascii="Times New Roman" w:hAnsi="Times New Roman"/>
          <w:sz w:val="24"/>
        </w:rPr>
        <w:t xml:space="preserve">Gone, then, </w:t>
      </w:r>
      <w:r w:rsidR="007835DD">
        <w:rPr>
          <w:rFonts w:ascii="Times New Roman" w:hAnsi="Times New Roman"/>
          <w:sz w:val="24"/>
        </w:rPr>
        <w:t>we</w:t>
      </w:r>
      <w:r>
        <w:rPr>
          <w:rFonts w:ascii="Times New Roman" w:hAnsi="Times New Roman"/>
          <w:sz w:val="24"/>
        </w:rPr>
        <w:t>re</w:t>
      </w:r>
      <w:r w:rsidR="007835DD">
        <w:rPr>
          <w:rFonts w:ascii="Times New Roman" w:hAnsi="Times New Roman"/>
          <w:sz w:val="24"/>
        </w:rPr>
        <w:t xml:space="preserve"> the local schools of the Westerners.  As of September 26, 1839, “all schools which may be or are now in operation” would be subject to the control and supervision </w:t>
      </w:r>
      <w:r w:rsidR="007835DD">
        <w:rPr>
          <w:rFonts w:ascii="Times New Roman" w:hAnsi="Times New Roman"/>
          <w:sz w:val="24"/>
        </w:rPr>
        <w:lastRenderedPageBreak/>
        <w:t>of the National Council</w:t>
      </w:r>
      <w:r w:rsidR="00343FF6">
        <w:rPr>
          <w:rFonts w:ascii="Times New Roman" w:hAnsi="Times New Roman"/>
          <w:sz w:val="24"/>
        </w:rPr>
        <w:t xml:space="preserve">—even </w:t>
      </w:r>
      <w:r w:rsidR="007835DD">
        <w:rPr>
          <w:rFonts w:ascii="Times New Roman" w:hAnsi="Times New Roman"/>
          <w:sz w:val="24"/>
        </w:rPr>
        <w:t xml:space="preserve">missionary schools </w:t>
      </w:r>
      <w:r w:rsidR="00343FF6">
        <w:rPr>
          <w:rFonts w:ascii="Times New Roman" w:hAnsi="Times New Roman"/>
          <w:sz w:val="24"/>
        </w:rPr>
        <w:t xml:space="preserve">had to be </w:t>
      </w:r>
      <w:r w:rsidR="007835DD">
        <w:rPr>
          <w:rFonts w:ascii="Times New Roman" w:hAnsi="Times New Roman"/>
          <w:sz w:val="24"/>
        </w:rPr>
        <w:t>“designated by law.”  This legislation also made evident that education was primarily a to</w:t>
      </w:r>
      <w:r w:rsidR="00566053">
        <w:rPr>
          <w:rFonts w:ascii="Times New Roman" w:hAnsi="Times New Roman"/>
          <w:sz w:val="24"/>
        </w:rPr>
        <w:t xml:space="preserve">ol to reinforce state interests since </w:t>
      </w:r>
      <w:r w:rsidR="00CB5132">
        <w:rPr>
          <w:rFonts w:ascii="Times New Roman" w:hAnsi="Times New Roman"/>
          <w:sz w:val="24"/>
        </w:rPr>
        <w:t>public schools</w:t>
      </w:r>
      <w:r w:rsidR="00566053">
        <w:rPr>
          <w:rFonts w:ascii="Times New Roman" w:hAnsi="Times New Roman"/>
          <w:sz w:val="24"/>
        </w:rPr>
        <w:t xml:space="preserve"> were to be regulated </w:t>
      </w:r>
      <w:r w:rsidR="00CB5132">
        <w:rPr>
          <w:rFonts w:ascii="Times New Roman" w:hAnsi="Times New Roman"/>
          <w:sz w:val="24"/>
        </w:rPr>
        <w:t xml:space="preserve">for </w:t>
      </w:r>
      <w:r w:rsidR="00566053">
        <w:rPr>
          <w:rFonts w:ascii="Times New Roman" w:hAnsi="Times New Roman"/>
          <w:sz w:val="24"/>
        </w:rPr>
        <w:t>their “usefulness and conformity to national rights and interests.”  The act created  a three-man committee, all nominated by the Principal Chief, “to mature</w:t>
      </w:r>
      <w:r w:rsidR="00566053" w:rsidRPr="00566053">
        <w:t xml:space="preserve"> </w:t>
      </w:r>
      <w:r w:rsidR="00566053" w:rsidRPr="00566053">
        <w:rPr>
          <w:rFonts w:ascii="Times New Roman" w:hAnsi="Times New Roman"/>
          <w:sz w:val="24"/>
        </w:rPr>
        <w:t>and prepare</w:t>
      </w:r>
      <w:r w:rsidR="00566053">
        <w:rPr>
          <w:rFonts w:ascii="Times New Roman" w:hAnsi="Times New Roman"/>
          <w:sz w:val="24"/>
        </w:rPr>
        <w:t xml:space="preserve"> </w:t>
      </w:r>
      <w:r w:rsidR="00566053" w:rsidRPr="00566053">
        <w:rPr>
          <w:rFonts w:ascii="Times New Roman" w:hAnsi="Times New Roman"/>
          <w:sz w:val="24"/>
        </w:rPr>
        <w:t>a general system of education by school</w:t>
      </w:r>
      <w:r w:rsidR="00566053">
        <w:rPr>
          <w:rFonts w:ascii="Times New Roman" w:hAnsi="Times New Roman"/>
          <w:sz w:val="24"/>
        </w:rPr>
        <w:t>s, with such laws…as may be necessary.</w:t>
      </w:r>
      <w:r w:rsidR="00566053" w:rsidRPr="00566053">
        <w:rPr>
          <w:rFonts w:ascii="Times New Roman" w:hAnsi="Times New Roman"/>
          <w:sz w:val="24"/>
        </w:rPr>
        <w:t>”</w:t>
      </w:r>
      <w:r w:rsidR="00566053">
        <w:rPr>
          <w:rFonts w:ascii="Times New Roman" w:hAnsi="Times New Roman"/>
          <w:sz w:val="24"/>
        </w:rPr>
        <w:t xml:space="preserve"> (normative judgment)  The committee was tasked with visiting all the schools, examining how students were taught, their improvement, and each school’s “utility.”</w:t>
      </w:r>
      <w:r w:rsidR="00566053">
        <w:rPr>
          <w:rStyle w:val="EndnoteReference"/>
          <w:rFonts w:ascii="Times New Roman" w:hAnsi="Times New Roman"/>
          <w:sz w:val="24"/>
        </w:rPr>
        <w:endnoteReference w:id="23"/>
      </w:r>
      <w:r w:rsidR="00566053">
        <w:rPr>
          <w:rFonts w:ascii="Times New Roman" w:hAnsi="Times New Roman"/>
          <w:sz w:val="24"/>
        </w:rPr>
        <w:t xml:space="preserve"> (hierarchical observation)  </w:t>
      </w:r>
      <w:r w:rsidR="00343FF6">
        <w:rPr>
          <w:rFonts w:ascii="Times New Roman" w:hAnsi="Times New Roman"/>
          <w:sz w:val="24"/>
        </w:rPr>
        <w:t xml:space="preserve">Clearly </w:t>
      </w:r>
      <w:r w:rsidR="00CB5132">
        <w:rPr>
          <w:rFonts w:ascii="Times New Roman" w:hAnsi="Times New Roman"/>
          <w:sz w:val="24"/>
        </w:rPr>
        <w:t xml:space="preserve">centralized control over the public schools, in very much the same way as the Courts did, would have served to further </w:t>
      </w:r>
      <w:r w:rsidR="00CB5132">
        <w:rPr>
          <w:rFonts w:ascii="Times New Roman" w:hAnsi="Times New Roman" w:cs="Times New Roman"/>
          <w:sz w:val="24"/>
          <w:szCs w:val="24"/>
        </w:rPr>
        <w:t>distribute</w:t>
      </w:r>
      <w:r w:rsidR="00CB5132">
        <w:rPr>
          <w:rFonts w:ascii="Times New Roman" w:hAnsi="Times New Roman" w:cs="Times New Roman"/>
          <w:sz w:val="24"/>
          <w:szCs w:val="24"/>
        </w:rPr>
        <w:t xml:space="preserve"> state power, </w:t>
      </w:r>
      <w:r w:rsidR="00CB5132">
        <w:rPr>
          <w:rFonts w:ascii="Times New Roman" w:hAnsi="Times New Roman" w:cs="Times New Roman"/>
          <w:sz w:val="24"/>
          <w:szCs w:val="24"/>
        </w:rPr>
        <w:t>“capable of operating everywhere</w:t>
      </w:r>
      <w:r w:rsidR="00CB5132">
        <w:rPr>
          <w:rFonts w:ascii="Times New Roman" w:hAnsi="Times New Roman" w:cs="Times New Roman"/>
          <w:sz w:val="24"/>
          <w:szCs w:val="24"/>
        </w:rPr>
        <w:t>,” and insinuate it “</w:t>
      </w:r>
      <w:r w:rsidR="00CB5132">
        <w:rPr>
          <w:rFonts w:ascii="Times New Roman" w:hAnsi="Times New Roman" w:cs="Times New Roman"/>
          <w:sz w:val="24"/>
          <w:szCs w:val="24"/>
        </w:rPr>
        <w:t>down to the finest grain of  the social body.”</w:t>
      </w:r>
      <w:r w:rsidR="00CB5132">
        <w:rPr>
          <w:rStyle w:val="EndnoteReference"/>
          <w:rFonts w:ascii="Times New Roman" w:hAnsi="Times New Roman" w:cs="Times New Roman"/>
          <w:sz w:val="24"/>
          <w:szCs w:val="24"/>
        </w:rPr>
        <w:endnoteReference w:id="24"/>
      </w:r>
    </w:p>
    <w:p w:rsidR="00B141CA" w:rsidRDefault="00020809" w:rsidP="00072FA1">
      <w:pPr>
        <w:spacing w:after="0" w:line="480" w:lineRule="auto"/>
        <w:rPr>
          <w:rFonts w:ascii="Times New Roman" w:hAnsi="Times New Roman" w:cs="Times New Roman"/>
          <w:sz w:val="24"/>
          <w:szCs w:val="24"/>
        </w:rPr>
      </w:pPr>
      <w:r>
        <w:rPr>
          <w:rFonts w:ascii="Times New Roman" w:hAnsi="Times New Roman"/>
          <w:sz w:val="24"/>
        </w:rPr>
        <w:tab/>
        <w:t>Thus these few examples show the early legal thinking that laid the foundations for the Cherokee Welfare State, or as I have tried to suggest rather, a Cherokee carceral archipelago.</w:t>
      </w:r>
      <w:r w:rsidR="00477104">
        <w:rPr>
          <w:rFonts w:ascii="Times New Roman" w:hAnsi="Times New Roman"/>
          <w:sz w:val="24"/>
        </w:rPr>
        <w:t xml:space="preserve">  Indeed the fiscal and monetary foundations of the Cherokee Nation continued to evolve to support an ever more elaborate system of social institutions.  In 1841, the Cherokee National Council passed legislation to further increase their control of the public schools and</w:t>
      </w:r>
      <w:r w:rsidR="004E5810">
        <w:rPr>
          <w:rFonts w:ascii="Times New Roman" w:hAnsi="Times New Roman"/>
          <w:sz w:val="24"/>
        </w:rPr>
        <w:t xml:space="preserve"> the students who attended them.  A</w:t>
      </w:r>
      <w:r w:rsidR="00477104">
        <w:rPr>
          <w:rFonts w:ascii="Times New Roman" w:hAnsi="Times New Roman"/>
          <w:sz w:val="24"/>
        </w:rPr>
        <w:t xml:space="preserve">long with increased appropriations to feed and cloth the students in </w:t>
      </w:r>
      <w:r w:rsidR="00477104">
        <w:rPr>
          <w:rFonts w:ascii="Times New Roman" w:hAnsi="Times New Roman" w:cs="Times New Roman"/>
          <w:sz w:val="24"/>
          <w:szCs w:val="24"/>
        </w:rPr>
        <w:t>“good, comfortable school houses</w:t>
      </w:r>
      <w:r w:rsidR="004E5810">
        <w:rPr>
          <w:rFonts w:ascii="Times New Roman" w:hAnsi="Times New Roman" w:cs="Times New Roman"/>
          <w:sz w:val="24"/>
          <w:szCs w:val="24"/>
        </w:rPr>
        <w:t>,</w:t>
      </w:r>
      <w:r w:rsidR="00477104">
        <w:rPr>
          <w:rFonts w:ascii="Times New Roman" w:hAnsi="Times New Roman" w:cs="Times New Roman"/>
          <w:sz w:val="24"/>
          <w:szCs w:val="24"/>
        </w:rPr>
        <w:t>”</w:t>
      </w:r>
      <w:r w:rsidR="004E5810">
        <w:rPr>
          <w:rFonts w:ascii="Times New Roman" w:hAnsi="Times New Roman" w:cs="Times New Roman"/>
          <w:sz w:val="24"/>
          <w:szCs w:val="24"/>
        </w:rPr>
        <w:t xml:space="preserve"> “monies” were appropriated for the new board of Directors, who were instructed to “take up all orphan children,” place them in private homes, to be educated and boarded at the expense of the state.</w:t>
      </w:r>
      <w:r w:rsidR="00AE006C">
        <w:rPr>
          <w:rFonts w:ascii="Times New Roman" w:hAnsi="Times New Roman" w:cs="Times New Roman"/>
          <w:sz w:val="24"/>
          <w:szCs w:val="24"/>
        </w:rPr>
        <w:t xml:space="preserve">  The next year, on Dec 19, 1842, the Cherokee National Council wanted to move these “destitute orphans” out of the common public schools into schools based on a “Manual Labor Plan,” conveniently located as near to the town of Tahlequah as possible.</w:t>
      </w:r>
      <w:r w:rsidR="0067652C">
        <w:rPr>
          <w:rStyle w:val="EndnoteReference"/>
          <w:rFonts w:ascii="Times New Roman" w:hAnsi="Times New Roman" w:cs="Times New Roman"/>
          <w:sz w:val="24"/>
          <w:szCs w:val="24"/>
        </w:rPr>
        <w:endnoteReference w:id="25"/>
      </w:r>
      <w:r w:rsidR="00AE006C">
        <w:rPr>
          <w:rFonts w:ascii="Times New Roman" w:hAnsi="Times New Roman" w:cs="Times New Roman"/>
          <w:sz w:val="24"/>
          <w:szCs w:val="24"/>
        </w:rPr>
        <w:t xml:space="preserve">  </w:t>
      </w:r>
      <w:r w:rsidR="002771B6">
        <w:rPr>
          <w:rFonts w:ascii="Times New Roman" w:hAnsi="Times New Roman" w:cs="Times New Roman"/>
          <w:sz w:val="24"/>
          <w:szCs w:val="24"/>
        </w:rPr>
        <w:t xml:space="preserve">In addition, although an Act of November 26, 1846 expressed the intention to build institutions of higher education, the male and female seminaries were not carried into effect until </w:t>
      </w:r>
      <w:r w:rsidR="002771B6">
        <w:rPr>
          <w:rFonts w:ascii="Times New Roman" w:hAnsi="Times New Roman" w:cs="Times New Roman"/>
          <w:sz w:val="24"/>
          <w:szCs w:val="24"/>
        </w:rPr>
        <w:lastRenderedPageBreak/>
        <w:t>November 12, 1847</w:t>
      </w:r>
      <w:r w:rsidR="00B54387">
        <w:rPr>
          <w:rFonts w:ascii="Times New Roman" w:hAnsi="Times New Roman" w:cs="Times New Roman"/>
          <w:sz w:val="24"/>
          <w:szCs w:val="24"/>
        </w:rPr>
        <w:t>.</w:t>
      </w:r>
      <w:r w:rsidR="00B54387">
        <w:rPr>
          <w:rStyle w:val="EndnoteReference"/>
          <w:rFonts w:ascii="Times New Roman" w:hAnsi="Times New Roman" w:cs="Times New Roman"/>
          <w:sz w:val="24"/>
          <w:szCs w:val="24"/>
        </w:rPr>
        <w:endnoteReference w:id="26"/>
      </w:r>
      <w:r w:rsidR="00B141CA">
        <w:rPr>
          <w:rFonts w:ascii="Times New Roman" w:hAnsi="Times New Roman" w:cs="Times New Roman"/>
          <w:sz w:val="24"/>
          <w:szCs w:val="24"/>
        </w:rPr>
        <w:t xml:space="preserve">  Although impressive, these achievements of civilization were really only the beginnings of a model carceral archipelago</w:t>
      </w:r>
      <w:r w:rsidR="00B61410">
        <w:rPr>
          <w:rFonts w:ascii="Times New Roman" w:hAnsi="Times New Roman" w:cs="Times New Roman"/>
          <w:sz w:val="24"/>
          <w:szCs w:val="24"/>
        </w:rPr>
        <w:t>, since many important efforts were only sporadically enforced or not completed until the 1870s, such as the “manual labor school” and the “national jail</w:t>
      </w:r>
      <w:r w:rsidR="00B141CA">
        <w:rPr>
          <w:rFonts w:ascii="Times New Roman" w:hAnsi="Times New Roman" w:cs="Times New Roman"/>
          <w:sz w:val="24"/>
          <w:szCs w:val="24"/>
        </w:rPr>
        <w:t>.</w:t>
      </w:r>
      <w:r w:rsidR="00B61410">
        <w:rPr>
          <w:rFonts w:ascii="Times New Roman" w:hAnsi="Times New Roman" w:cs="Times New Roman"/>
          <w:sz w:val="24"/>
          <w:szCs w:val="24"/>
        </w:rPr>
        <w:t xml:space="preserve">”  </w:t>
      </w:r>
      <w:r w:rsidR="00B61410">
        <w:rPr>
          <w:rFonts w:ascii="Times New Roman" w:hAnsi="Times New Roman" w:cs="Times New Roman"/>
          <w:sz w:val="24"/>
          <w:szCs w:val="24"/>
        </w:rPr>
        <w:t>Indeed, if there was ever a “Cherokee Golden Age” it would have been the 1870’s, when the Cherokee elite proved themselves more adept, and importantly, more free, than the Americans in using Western financial tools to create a Progressive Welfare State.</w:t>
      </w:r>
      <w:r w:rsidR="00B61410">
        <w:rPr>
          <w:rStyle w:val="EndnoteReference"/>
          <w:rFonts w:ascii="Times New Roman" w:hAnsi="Times New Roman" w:cs="Times New Roman"/>
          <w:sz w:val="24"/>
          <w:szCs w:val="24"/>
        </w:rPr>
        <w:endnoteReference w:id="27"/>
      </w:r>
    </w:p>
    <w:p w:rsidR="00F5242D" w:rsidRDefault="00B141CA" w:rsidP="00072F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E006C">
        <w:rPr>
          <w:rFonts w:ascii="Times New Roman" w:hAnsi="Times New Roman" w:cs="Times New Roman"/>
          <w:sz w:val="24"/>
          <w:szCs w:val="24"/>
        </w:rPr>
        <w:t xml:space="preserve">After </w:t>
      </w:r>
      <w:r w:rsidR="00B61410">
        <w:rPr>
          <w:rFonts w:ascii="Times New Roman" w:hAnsi="Times New Roman" w:cs="Times New Roman"/>
          <w:sz w:val="24"/>
          <w:szCs w:val="24"/>
        </w:rPr>
        <w:t>the</w:t>
      </w:r>
      <w:r w:rsidR="00AE006C">
        <w:rPr>
          <w:rFonts w:ascii="Times New Roman" w:hAnsi="Times New Roman" w:cs="Times New Roman"/>
          <w:sz w:val="24"/>
          <w:szCs w:val="24"/>
        </w:rPr>
        <w:t xml:space="preserve"> painful hiatus </w:t>
      </w:r>
      <w:r w:rsidR="00B61410">
        <w:rPr>
          <w:rFonts w:ascii="Times New Roman" w:hAnsi="Times New Roman" w:cs="Times New Roman"/>
          <w:sz w:val="24"/>
          <w:szCs w:val="24"/>
        </w:rPr>
        <w:t>of</w:t>
      </w:r>
      <w:r w:rsidR="00AE006C">
        <w:rPr>
          <w:rFonts w:ascii="Times New Roman" w:hAnsi="Times New Roman" w:cs="Times New Roman"/>
          <w:sz w:val="24"/>
          <w:szCs w:val="24"/>
        </w:rPr>
        <w:t xml:space="preserve"> the Civil War, </w:t>
      </w:r>
      <w:r w:rsidR="00920D13">
        <w:rPr>
          <w:rFonts w:ascii="Times New Roman" w:hAnsi="Times New Roman" w:cs="Times New Roman"/>
          <w:sz w:val="24"/>
          <w:szCs w:val="24"/>
        </w:rPr>
        <w:t xml:space="preserve">the Cherokees </w:t>
      </w:r>
      <w:r w:rsidR="00A23F5F">
        <w:rPr>
          <w:rFonts w:ascii="Times New Roman" w:hAnsi="Times New Roman" w:cs="Times New Roman"/>
          <w:sz w:val="24"/>
          <w:szCs w:val="24"/>
        </w:rPr>
        <w:t xml:space="preserve">built an increasingly sophisticated monetary apparatus that enabled them to </w:t>
      </w:r>
      <w:r>
        <w:rPr>
          <w:rFonts w:ascii="Times New Roman" w:hAnsi="Times New Roman" w:cs="Times New Roman"/>
          <w:sz w:val="24"/>
          <w:szCs w:val="24"/>
        </w:rPr>
        <w:t>insinuate Cherokee state authority</w:t>
      </w:r>
      <w:r w:rsidR="00A23F5F">
        <w:rPr>
          <w:rFonts w:ascii="Times New Roman" w:hAnsi="Times New Roman" w:cs="Times New Roman"/>
          <w:sz w:val="24"/>
          <w:szCs w:val="24"/>
        </w:rPr>
        <w:t xml:space="preserve"> </w:t>
      </w:r>
      <w:r w:rsidR="00F5242D">
        <w:rPr>
          <w:rFonts w:ascii="Times New Roman" w:hAnsi="Times New Roman" w:cs="Times New Roman"/>
          <w:sz w:val="24"/>
          <w:szCs w:val="24"/>
        </w:rPr>
        <w:t xml:space="preserve">even </w:t>
      </w:r>
      <w:r w:rsidR="0049610D">
        <w:rPr>
          <w:rFonts w:ascii="Times New Roman" w:hAnsi="Times New Roman" w:cs="Times New Roman"/>
          <w:sz w:val="24"/>
          <w:szCs w:val="24"/>
        </w:rPr>
        <w:t>deeper</w:t>
      </w:r>
      <w:r w:rsidR="00F5242D">
        <w:rPr>
          <w:rFonts w:ascii="Times New Roman" w:hAnsi="Times New Roman" w:cs="Times New Roman"/>
          <w:sz w:val="24"/>
          <w:szCs w:val="24"/>
        </w:rPr>
        <w:t xml:space="preserve"> into the social fabric, </w:t>
      </w:r>
      <w:r>
        <w:rPr>
          <w:rFonts w:ascii="Times New Roman" w:hAnsi="Times New Roman" w:cs="Times New Roman"/>
          <w:sz w:val="24"/>
          <w:szCs w:val="24"/>
        </w:rPr>
        <w:t xml:space="preserve">by means of </w:t>
      </w:r>
      <w:r w:rsidR="00A23F5F">
        <w:rPr>
          <w:rFonts w:ascii="Times New Roman" w:hAnsi="Times New Roman" w:cs="Times New Roman"/>
          <w:sz w:val="24"/>
          <w:szCs w:val="24"/>
        </w:rPr>
        <w:t xml:space="preserve">the </w:t>
      </w:r>
      <w:r w:rsidR="00F5242D">
        <w:rPr>
          <w:rFonts w:ascii="Times New Roman" w:hAnsi="Times New Roman" w:cs="Times New Roman"/>
          <w:sz w:val="24"/>
          <w:szCs w:val="24"/>
        </w:rPr>
        <w:t>very same institutions that</w:t>
      </w:r>
      <w:r w:rsidR="00A23F5F">
        <w:rPr>
          <w:rFonts w:ascii="Times New Roman" w:hAnsi="Times New Roman" w:cs="Times New Roman"/>
          <w:sz w:val="24"/>
          <w:szCs w:val="24"/>
        </w:rPr>
        <w:t xml:space="preserve"> Foucault </w:t>
      </w:r>
      <w:r w:rsidR="00F5242D">
        <w:rPr>
          <w:rFonts w:ascii="Times New Roman" w:hAnsi="Times New Roman" w:cs="Times New Roman"/>
          <w:sz w:val="24"/>
          <w:szCs w:val="24"/>
        </w:rPr>
        <w:t>observed in France, at roughly the same time.</w:t>
      </w:r>
      <w:r w:rsidR="0049610D">
        <w:rPr>
          <w:rFonts w:ascii="Times New Roman" w:hAnsi="Times New Roman" w:cs="Times New Roman"/>
          <w:sz w:val="24"/>
          <w:szCs w:val="24"/>
        </w:rPr>
        <w:t xml:space="preserve">  </w:t>
      </w:r>
      <w:r w:rsidR="004F3AC6">
        <w:rPr>
          <w:rFonts w:ascii="Times New Roman" w:hAnsi="Times New Roman" w:cs="Times New Roman"/>
          <w:sz w:val="24"/>
          <w:szCs w:val="24"/>
        </w:rPr>
        <w:t xml:space="preserve">On </w:t>
      </w:r>
      <w:r w:rsidR="0049610D">
        <w:rPr>
          <w:rFonts w:ascii="Times New Roman" w:hAnsi="Times New Roman" w:cs="Times New Roman"/>
          <w:sz w:val="24"/>
          <w:szCs w:val="24"/>
        </w:rPr>
        <w:t>Nov</w:t>
      </w:r>
      <w:r w:rsidR="004F3AC6">
        <w:rPr>
          <w:rFonts w:ascii="Times New Roman" w:hAnsi="Times New Roman" w:cs="Times New Roman"/>
          <w:sz w:val="24"/>
          <w:szCs w:val="24"/>
        </w:rPr>
        <w:t xml:space="preserve">ember </w:t>
      </w:r>
      <w:r w:rsidR="0049610D">
        <w:rPr>
          <w:rFonts w:ascii="Times New Roman" w:hAnsi="Times New Roman" w:cs="Times New Roman"/>
          <w:sz w:val="24"/>
          <w:szCs w:val="24"/>
        </w:rPr>
        <w:t>25, 1871</w:t>
      </w:r>
      <w:r w:rsidR="004F3AC6">
        <w:rPr>
          <w:rFonts w:ascii="Times New Roman" w:hAnsi="Times New Roman" w:cs="Times New Roman"/>
          <w:sz w:val="24"/>
          <w:szCs w:val="24"/>
        </w:rPr>
        <w:t>, the National Council</w:t>
      </w:r>
      <w:r w:rsidR="0049610D">
        <w:rPr>
          <w:rFonts w:ascii="Times New Roman" w:hAnsi="Times New Roman" w:cs="Times New Roman"/>
          <w:sz w:val="24"/>
          <w:szCs w:val="24"/>
        </w:rPr>
        <w:t xml:space="preserve"> established Cherokee Orphan Asylum</w:t>
      </w:r>
      <w:r w:rsidR="00DA2D4F">
        <w:rPr>
          <w:rFonts w:ascii="Times New Roman" w:hAnsi="Times New Roman" w:cs="Times New Roman"/>
          <w:sz w:val="24"/>
          <w:szCs w:val="24"/>
        </w:rPr>
        <w:t xml:space="preserve"> to train orphan children in “habits of industry</w:t>
      </w:r>
      <w:r w:rsidR="004F3AC6">
        <w:rPr>
          <w:rFonts w:ascii="Times New Roman" w:hAnsi="Times New Roman" w:cs="Times New Roman"/>
          <w:sz w:val="24"/>
          <w:szCs w:val="24"/>
        </w:rPr>
        <w:t>,” while a few days later, on November 29, the Cherokees amended the Act to improve the ability to control the population by collecting aggregate data, including the “number of inmates,” their age, sex, and “progress in education…with all information proper” for judging its “usefulness.”</w:t>
      </w:r>
      <w:r w:rsidR="00011BB9">
        <w:rPr>
          <w:rStyle w:val="EndnoteReference"/>
          <w:rFonts w:ascii="Times New Roman" w:hAnsi="Times New Roman" w:cs="Times New Roman"/>
          <w:sz w:val="24"/>
          <w:szCs w:val="24"/>
        </w:rPr>
        <w:endnoteReference w:id="28"/>
      </w:r>
      <w:r w:rsidR="00490401">
        <w:rPr>
          <w:rFonts w:ascii="Times New Roman" w:hAnsi="Times New Roman" w:cs="Times New Roman"/>
          <w:sz w:val="24"/>
          <w:szCs w:val="24"/>
        </w:rPr>
        <w:t xml:space="preserve">  </w:t>
      </w:r>
      <w:r w:rsidR="0035760B">
        <w:rPr>
          <w:rFonts w:ascii="Times New Roman" w:hAnsi="Times New Roman" w:cs="Times New Roman"/>
          <w:sz w:val="24"/>
          <w:szCs w:val="24"/>
        </w:rPr>
        <w:t>Prior to 1873, the Cherokee enacted pensions or appointed guardians for blind</w:t>
      </w:r>
      <w:r w:rsidR="00B61410">
        <w:rPr>
          <w:rFonts w:ascii="Times New Roman" w:hAnsi="Times New Roman" w:cs="Times New Roman"/>
          <w:sz w:val="24"/>
          <w:szCs w:val="24"/>
        </w:rPr>
        <w:t>, crippled, or insane persons</w:t>
      </w:r>
      <w:r w:rsidR="0035760B">
        <w:rPr>
          <w:rFonts w:ascii="Times New Roman" w:hAnsi="Times New Roman" w:cs="Times New Roman"/>
          <w:sz w:val="24"/>
          <w:szCs w:val="24"/>
        </w:rPr>
        <w:t xml:space="preserve">.  </w:t>
      </w:r>
      <w:r w:rsidR="00B61410">
        <w:rPr>
          <w:rFonts w:ascii="Times New Roman" w:hAnsi="Times New Roman" w:cs="Times New Roman"/>
          <w:sz w:val="24"/>
          <w:szCs w:val="24"/>
        </w:rPr>
        <w:t>Yet, o</w:t>
      </w:r>
      <w:r w:rsidR="0035760B">
        <w:rPr>
          <w:rFonts w:ascii="Times New Roman" w:hAnsi="Times New Roman" w:cs="Times New Roman"/>
          <w:sz w:val="24"/>
          <w:szCs w:val="24"/>
        </w:rPr>
        <w:t>n Nove</w:t>
      </w:r>
      <w:r w:rsidR="00B61410">
        <w:rPr>
          <w:rFonts w:ascii="Times New Roman" w:hAnsi="Times New Roman" w:cs="Times New Roman"/>
          <w:sz w:val="24"/>
          <w:szCs w:val="24"/>
        </w:rPr>
        <w:t xml:space="preserve">mber </w:t>
      </w:r>
      <w:r w:rsidR="0035760B">
        <w:rPr>
          <w:rFonts w:ascii="Times New Roman" w:hAnsi="Times New Roman" w:cs="Times New Roman"/>
          <w:sz w:val="24"/>
          <w:szCs w:val="24"/>
        </w:rPr>
        <w:t>29, 1873, still s</w:t>
      </w:r>
      <w:r w:rsidR="00B61410">
        <w:rPr>
          <w:rFonts w:ascii="Times New Roman" w:hAnsi="Times New Roman" w:cs="Times New Roman"/>
          <w:sz w:val="24"/>
          <w:szCs w:val="24"/>
        </w:rPr>
        <w:t>eeking a permanent location for</w:t>
      </w:r>
      <w:r w:rsidR="0035760B">
        <w:rPr>
          <w:rFonts w:ascii="Times New Roman" w:hAnsi="Times New Roman" w:cs="Times New Roman"/>
          <w:sz w:val="24"/>
          <w:szCs w:val="24"/>
        </w:rPr>
        <w:t xml:space="preserve"> the Cherokee Orphan Asylum, the Cherokee</w:t>
      </w:r>
      <w:r w:rsidR="00B61410">
        <w:rPr>
          <w:rFonts w:ascii="Times New Roman" w:hAnsi="Times New Roman" w:cs="Times New Roman"/>
          <w:sz w:val="24"/>
          <w:szCs w:val="24"/>
        </w:rPr>
        <w:t xml:space="preserve"> Council now also</w:t>
      </w:r>
      <w:r w:rsidR="0035760B">
        <w:rPr>
          <w:rFonts w:ascii="Times New Roman" w:hAnsi="Times New Roman" w:cs="Times New Roman"/>
          <w:sz w:val="24"/>
          <w:szCs w:val="24"/>
        </w:rPr>
        <w:t xml:space="preserve"> provided for “permanently locating…the home for the insane, deaf, dumb, and blind.”</w:t>
      </w:r>
      <w:r w:rsidR="0035760B">
        <w:rPr>
          <w:rStyle w:val="EndnoteReference"/>
          <w:rFonts w:ascii="Times New Roman" w:hAnsi="Times New Roman" w:cs="Times New Roman"/>
          <w:sz w:val="24"/>
          <w:szCs w:val="24"/>
        </w:rPr>
        <w:endnoteReference w:id="29"/>
      </w:r>
      <w:r w:rsidR="004E37E0">
        <w:rPr>
          <w:rFonts w:ascii="Times New Roman" w:hAnsi="Times New Roman" w:cs="Times New Roman"/>
          <w:sz w:val="24"/>
          <w:szCs w:val="24"/>
        </w:rPr>
        <w:t xml:space="preserve">  While there is not enough time to explore the deeply significant details of how education, as discipline, both creates individuals and </w:t>
      </w:r>
      <w:r w:rsidR="009610E6">
        <w:rPr>
          <w:rFonts w:ascii="Times New Roman" w:hAnsi="Times New Roman" w:cs="Times New Roman"/>
          <w:sz w:val="24"/>
          <w:szCs w:val="24"/>
        </w:rPr>
        <w:t xml:space="preserve">weaves them into the power structure, rest assured that a deeper examination of the fiscal and monetary legislation supporting education in the Cherokee Nation would confirm that the Cherokee elite, whether consciously or not, implemented the same disciplinary </w:t>
      </w:r>
      <w:r w:rsidR="00630623">
        <w:rPr>
          <w:rFonts w:ascii="Times New Roman" w:hAnsi="Times New Roman" w:cs="Times New Roman"/>
          <w:sz w:val="24"/>
          <w:szCs w:val="24"/>
        </w:rPr>
        <w:t xml:space="preserve">techniques </w:t>
      </w:r>
      <w:r w:rsidR="009610E6">
        <w:rPr>
          <w:rFonts w:ascii="Times New Roman" w:hAnsi="Times New Roman" w:cs="Times New Roman"/>
          <w:sz w:val="24"/>
          <w:szCs w:val="24"/>
        </w:rPr>
        <w:t>on their “subjects</w:t>
      </w:r>
      <w:r w:rsidR="00630623">
        <w:rPr>
          <w:rFonts w:ascii="Times New Roman" w:hAnsi="Times New Roman" w:cs="Times New Roman"/>
          <w:sz w:val="24"/>
          <w:szCs w:val="24"/>
        </w:rPr>
        <w:t>,</w:t>
      </w:r>
      <w:r w:rsidR="009610E6">
        <w:rPr>
          <w:rFonts w:ascii="Times New Roman" w:hAnsi="Times New Roman" w:cs="Times New Roman"/>
          <w:sz w:val="24"/>
          <w:szCs w:val="24"/>
        </w:rPr>
        <w:t xml:space="preserve">” as did the French penal </w:t>
      </w:r>
      <w:r w:rsidR="009610E6">
        <w:rPr>
          <w:rFonts w:ascii="Times New Roman" w:hAnsi="Times New Roman" w:cs="Times New Roman"/>
          <w:sz w:val="24"/>
          <w:szCs w:val="24"/>
        </w:rPr>
        <w:lastRenderedPageBreak/>
        <w:t>reformers at the turn of the nineteenth century.</w:t>
      </w:r>
      <w:r w:rsidR="00630623">
        <w:rPr>
          <w:rStyle w:val="EndnoteReference"/>
          <w:rFonts w:ascii="Times New Roman" w:hAnsi="Times New Roman" w:cs="Times New Roman"/>
          <w:sz w:val="24"/>
          <w:szCs w:val="24"/>
        </w:rPr>
        <w:endnoteReference w:id="30"/>
      </w:r>
      <w:r w:rsidR="00530691">
        <w:rPr>
          <w:rFonts w:ascii="Times New Roman" w:hAnsi="Times New Roman" w:cs="Times New Roman"/>
          <w:sz w:val="24"/>
          <w:szCs w:val="24"/>
        </w:rPr>
        <w:t xml:space="preserve">  No where is this more evident than in the birth of the Cherokee National jail.</w:t>
      </w:r>
    </w:p>
    <w:p w:rsidR="009C4121" w:rsidRDefault="00530691" w:rsidP="004E37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Originally </w:t>
      </w:r>
      <w:r w:rsidR="009C4121">
        <w:rPr>
          <w:rFonts w:ascii="Times New Roman" w:hAnsi="Times New Roman" w:cs="Times New Roman"/>
          <w:sz w:val="24"/>
          <w:szCs w:val="24"/>
        </w:rPr>
        <w:t>proposed in the height of the so-called “golden age” in an Act of October 20, 1851, the Cherokee National Jail was intended to be a hallmark to the enlightened rule of the Cherokee Elite, and as such, merits quoting in full:</w:t>
      </w:r>
    </w:p>
    <w:p w:rsidR="00B256E0" w:rsidRDefault="009C4121" w:rsidP="009C4121">
      <w:pPr>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 xml:space="preserve"> </w:t>
      </w:r>
      <w:r w:rsidR="004E37E0" w:rsidRPr="004E37E0">
        <w:rPr>
          <w:rFonts w:ascii="Times New Roman" w:hAnsi="Times New Roman" w:cs="Times New Roman"/>
          <w:sz w:val="24"/>
          <w:szCs w:val="24"/>
        </w:rPr>
        <w:t>Whereas the present system of corporeal punishment is contrary to the spirit of civilization; has not diminished crime in our country; is degrading to the spirit of freemen; and has been long since tried and abolished by the most civilized nations</w:t>
      </w:r>
      <w:r w:rsidR="00B256E0">
        <w:rPr>
          <w:rFonts w:ascii="Times New Roman" w:hAnsi="Times New Roman" w:cs="Times New Roman"/>
          <w:sz w:val="24"/>
          <w:szCs w:val="24"/>
        </w:rPr>
        <w:t>…</w:t>
      </w:r>
      <w:r>
        <w:rPr>
          <w:rFonts w:ascii="Times New Roman" w:hAnsi="Times New Roman" w:cs="Times New Roman"/>
          <w:sz w:val="24"/>
          <w:szCs w:val="24"/>
        </w:rPr>
        <w:t>will have a great tendency</w:t>
      </w:r>
      <w:r w:rsidR="004E37E0" w:rsidRPr="004E37E0">
        <w:rPr>
          <w:rFonts w:ascii="Times New Roman" w:hAnsi="Times New Roman" w:cs="Times New Roman"/>
          <w:sz w:val="24"/>
          <w:szCs w:val="24"/>
        </w:rPr>
        <w:t xml:space="preserve"> to deter from crime, and will afford a means to enable us to discriminate by law between the different degrees of man-slaughter, and better to proportion the punishment in all</w:t>
      </w:r>
      <w:r>
        <w:rPr>
          <w:rFonts w:ascii="Times New Roman" w:hAnsi="Times New Roman" w:cs="Times New Roman"/>
          <w:sz w:val="24"/>
          <w:szCs w:val="24"/>
        </w:rPr>
        <w:t xml:space="preserve"> cases to the degree of offense.</w:t>
      </w:r>
      <w:r>
        <w:rPr>
          <w:rStyle w:val="EndnoteReference"/>
          <w:rFonts w:ascii="Times New Roman" w:hAnsi="Times New Roman" w:cs="Times New Roman"/>
          <w:sz w:val="24"/>
          <w:szCs w:val="24"/>
        </w:rPr>
        <w:endnoteReference w:id="31"/>
      </w:r>
    </w:p>
    <w:p w:rsidR="009C4121" w:rsidRDefault="009C4121" w:rsidP="009C4121">
      <w:pPr>
        <w:spacing w:after="0" w:line="240" w:lineRule="auto"/>
        <w:rPr>
          <w:rFonts w:ascii="Times New Roman" w:hAnsi="Times New Roman" w:cs="Times New Roman"/>
          <w:sz w:val="24"/>
          <w:szCs w:val="24"/>
        </w:rPr>
      </w:pPr>
    </w:p>
    <w:p w:rsidR="00E36525" w:rsidRDefault="001F676D" w:rsidP="004E37E0">
      <w:pPr>
        <w:spacing w:after="0" w:line="480" w:lineRule="auto"/>
        <w:rPr>
          <w:rFonts w:ascii="Times New Roman" w:hAnsi="Times New Roman" w:cs="Times New Roman"/>
          <w:sz w:val="24"/>
          <w:szCs w:val="24"/>
        </w:rPr>
      </w:pPr>
      <w:r>
        <w:rPr>
          <w:rFonts w:ascii="Times New Roman" w:hAnsi="Times New Roman" w:cs="Times New Roman"/>
          <w:sz w:val="24"/>
          <w:szCs w:val="24"/>
        </w:rPr>
        <w:t>Amazingly</w:t>
      </w:r>
      <w:r w:rsidR="009C4121">
        <w:rPr>
          <w:rFonts w:ascii="Times New Roman" w:hAnsi="Times New Roman" w:cs="Times New Roman"/>
          <w:sz w:val="24"/>
          <w:szCs w:val="24"/>
        </w:rPr>
        <w:t xml:space="preserve">, </w:t>
      </w:r>
      <w:r>
        <w:rPr>
          <w:rFonts w:ascii="Times New Roman" w:hAnsi="Times New Roman" w:cs="Times New Roman"/>
          <w:sz w:val="24"/>
          <w:szCs w:val="24"/>
        </w:rPr>
        <w:t>the elimination of corporeal punishment is arguably the</w:t>
      </w:r>
      <w:r w:rsidR="009C4121">
        <w:rPr>
          <w:rFonts w:ascii="Times New Roman" w:hAnsi="Times New Roman" w:cs="Times New Roman"/>
          <w:sz w:val="24"/>
          <w:szCs w:val="24"/>
        </w:rPr>
        <w:t xml:space="preserve"> same </w:t>
      </w:r>
      <w:r w:rsidR="00E86871">
        <w:rPr>
          <w:rFonts w:ascii="Times New Roman" w:hAnsi="Times New Roman" w:cs="Times New Roman"/>
          <w:sz w:val="24"/>
          <w:szCs w:val="24"/>
        </w:rPr>
        <w:t xml:space="preserve">shift </w:t>
      </w:r>
      <w:r>
        <w:rPr>
          <w:rFonts w:ascii="Times New Roman" w:hAnsi="Times New Roman" w:cs="Times New Roman"/>
          <w:sz w:val="24"/>
          <w:szCs w:val="24"/>
        </w:rPr>
        <w:t xml:space="preserve">Foucault saw in France </w:t>
      </w:r>
      <w:r w:rsidR="00E86871">
        <w:rPr>
          <w:rFonts w:ascii="Times New Roman" w:hAnsi="Times New Roman" w:cs="Times New Roman"/>
          <w:sz w:val="24"/>
          <w:szCs w:val="24"/>
        </w:rPr>
        <w:t>from exemplary punishment to “humane” punishment, and using the very same instrument, the prison.  Even more remarkably, the Cherokee legislation repeated, or rather anticipated, almost word for word, what Foucault called the “techno-politics of punishment</w:t>
      </w:r>
      <w:r>
        <w:rPr>
          <w:rFonts w:ascii="Times New Roman" w:hAnsi="Times New Roman" w:cs="Times New Roman"/>
          <w:sz w:val="24"/>
          <w:szCs w:val="24"/>
        </w:rPr>
        <w:t xml:space="preserve">, to wit:  </w:t>
      </w:r>
      <w:r w:rsidRPr="004E37E0">
        <w:rPr>
          <w:rFonts w:ascii="Times New Roman" w:hAnsi="Times New Roman" w:cs="Times New Roman"/>
          <w:sz w:val="24"/>
          <w:szCs w:val="24"/>
        </w:rPr>
        <w:t xml:space="preserve">an “’economic’ rationality that must calculate the penalty and prescribe the appropriate techniques.”  </w:t>
      </w:r>
      <w:r>
        <w:rPr>
          <w:rFonts w:ascii="Times New Roman" w:hAnsi="Times New Roman" w:cs="Times New Roman"/>
          <w:sz w:val="24"/>
          <w:szCs w:val="24"/>
        </w:rPr>
        <w:t xml:space="preserve">For Foucault, “humanity” was merely </w:t>
      </w:r>
      <w:r w:rsidRPr="004E37E0">
        <w:rPr>
          <w:rFonts w:ascii="Times New Roman" w:hAnsi="Times New Roman" w:cs="Times New Roman"/>
          <w:sz w:val="24"/>
          <w:szCs w:val="24"/>
        </w:rPr>
        <w:t xml:space="preserve">“a respectable name given to this economy and </w:t>
      </w:r>
      <w:r w:rsidR="001157F0">
        <w:rPr>
          <w:rFonts w:ascii="Times New Roman" w:hAnsi="Times New Roman" w:cs="Times New Roman"/>
          <w:sz w:val="24"/>
          <w:szCs w:val="24"/>
        </w:rPr>
        <w:t>to its meticulous calculations.”</w:t>
      </w:r>
      <w:r w:rsidR="001157F0">
        <w:rPr>
          <w:rStyle w:val="EndnoteReference"/>
          <w:rFonts w:ascii="Times New Roman" w:hAnsi="Times New Roman" w:cs="Times New Roman"/>
          <w:sz w:val="24"/>
          <w:szCs w:val="24"/>
        </w:rPr>
        <w:endnoteReference w:id="32"/>
      </w:r>
      <w:r w:rsidR="00511555">
        <w:rPr>
          <w:rFonts w:ascii="Times New Roman" w:hAnsi="Times New Roman" w:cs="Times New Roman"/>
          <w:sz w:val="24"/>
          <w:szCs w:val="24"/>
        </w:rPr>
        <w:t xml:space="preserve">  T</w:t>
      </w:r>
      <w:r w:rsidR="004E37E0" w:rsidRPr="004E37E0">
        <w:rPr>
          <w:rFonts w:ascii="Times New Roman" w:hAnsi="Times New Roman" w:cs="Times New Roman"/>
          <w:sz w:val="24"/>
          <w:szCs w:val="24"/>
        </w:rPr>
        <w:t xml:space="preserve">he </w:t>
      </w:r>
      <w:r w:rsidR="00511555">
        <w:rPr>
          <w:rFonts w:ascii="Times New Roman" w:hAnsi="Times New Roman" w:cs="Times New Roman"/>
          <w:sz w:val="24"/>
          <w:szCs w:val="24"/>
        </w:rPr>
        <w:t xml:space="preserve">appeal to humanity merely served </w:t>
      </w:r>
      <w:r w:rsidR="004E37E0" w:rsidRPr="004E37E0">
        <w:rPr>
          <w:rFonts w:ascii="Times New Roman" w:hAnsi="Times New Roman" w:cs="Times New Roman"/>
          <w:sz w:val="24"/>
          <w:szCs w:val="24"/>
        </w:rPr>
        <w:t>to regulate the effects of power</w:t>
      </w:r>
      <w:r w:rsidR="00511555">
        <w:rPr>
          <w:rFonts w:ascii="Times New Roman" w:hAnsi="Times New Roman" w:cs="Times New Roman"/>
          <w:sz w:val="24"/>
          <w:szCs w:val="24"/>
        </w:rPr>
        <w:t xml:space="preserve">, </w:t>
      </w:r>
      <w:r w:rsidR="004E37E0" w:rsidRPr="004E37E0">
        <w:rPr>
          <w:rFonts w:ascii="Times New Roman" w:hAnsi="Times New Roman" w:cs="Times New Roman"/>
          <w:sz w:val="24"/>
          <w:szCs w:val="24"/>
        </w:rPr>
        <w:t>in contrast to the power of the king</w:t>
      </w:r>
      <w:r w:rsidR="00511555">
        <w:rPr>
          <w:rFonts w:ascii="Times New Roman" w:hAnsi="Times New Roman" w:cs="Times New Roman"/>
          <w:sz w:val="24"/>
          <w:szCs w:val="24"/>
        </w:rPr>
        <w:t>, or the blood feud,</w:t>
      </w:r>
      <w:r w:rsidR="004E37E0" w:rsidRPr="004E37E0">
        <w:rPr>
          <w:rFonts w:ascii="Times New Roman" w:hAnsi="Times New Roman" w:cs="Times New Roman"/>
          <w:sz w:val="24"/>
          <w:szCs w:val="24"/>
        </w:rPr>
        <w:t xml:space="preserve"> which </w:t>
      </w:r>
      <w:r w:rsidR="00511555">
        <w:rPr>
          <w:rFonts w:ascii="Times New Roman" w:hAnsi="Times New Roman" w:cs="Times New Roman"/>
          <w:sz w:val="24"/>
          <w:szCs w:val="24"/>
        </w:rPr>
        <w:t>were</w:t>
      </w:r>
      <w:r w:rsidR="004E37E0" w:rsidRPr="004E37E0">
        <w:rPr>
          <w:rFonts w:ascii="Times New Roman" w:hAnsi="Times New Roman" w:cs="Times New Roman"/>
          <w:sz w:val="24"/>
          <w:szCs w:val="24"/>
        </w:rPr>
        <w:t xml:space="preserve"> inefficient and arbitrary</w:t>
      </w:r>
      <w:r w:rsidR="00E36525">
        <w:rPr>
          <w:rFonts w:ascii="Times New Roman" w:hAnsi="Times New Roman" w:cs="Times New Roman"/>
          <w:sz w:val="24"/>
          <w:szCs w:val="24"/>
        </w:rPr>
        <w:t>.</w:t>
      </w:r>
    </w:p>
    <w:p w:rsidR="001157F0" w:rsidRPr="00511555" w:rsidRDefault="00E36525" w:rsidP="004E37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1555">
        <w:rPr>
          <w:rFonts w:ascii="Times New Roman" w:hAnsi="Times New Roman" w:cs="Times New Roman"/>
          <w:sz w:val="24"/>
          <w:szCs w:val="24"/>
        </w:rPr>
        <w:t xml:space="preserve">Although </w:t>
      </w:r>
      <w:r w:rsidR="001F676D" w:rsidRPr="00BE16B0">
        <w:rPr>
          <w:rFonts w:ascii="Times New Roman" w:hAnsi="Times New Roman"/>
          <w:sz w:val="24"/>
        </w:rPr>
        <w:t>“less severe,” more codified, less arbitrary, and also supported by a “more generally accepted consensus</w:t>
      </w:r>
      <w:r w:rsidR="00511555">
        <w:rPr>
          <w:rFonts w:ascii="Times New Roman" w:hAnsi="Times New Roman"/>
          <w:sz w:val="24"/>
        </w:rPr>
        <w:t xml:space="preserve"> concerning the power to punish,” </w:t>
      </w:r>
      <w:r w:rsidR="001F676D" w:rsidRPr="00BE16B0">
        <w:rPr>
          <w:rFonts w:ascii="Times New Roman" w:hAnsi="Times New Roman"/>
          <w:sz w:val="24"/>
        </w:rPr>
        <w:t>the new legisl</w:t>
      </w:r>
      <w:r w:rsidR="00511555">
        <w:rPr>
          <w:rFonts w:ascii="Times New Roman" w:hAnsi="Times New Roman"/>
          <w:sz w:val="24"/>
        </w:rPr>
        <w:t xml:space="preserve">ation was, nevertheless, </w:t>
      </w:r>
      <w:r w:rsidR="001F676D" w:rsidRPr="00BE16B0">
        <w:rPr>
          <w:rFonts w:ascii="Times New Roman" w:hAnsi="Times New Roman"/>
          <w:sz w:val="24"/>
        </w:rPr>
        <w:t>“sustained in reality” by the criminalization of daily life, evidenced in the “upheaval in the traditional economy of illegalities,” and ultimately, by the “application of force to maintain their new adjustment.”</w:t>
      </w:r>
      <w:r w:rsidR="001F676D" w:rsidRPr="00BE16B0">
        <w:rPr>
          <w:rFonts w:ascii="Times New Roman" w:hAnsi="Times New Roman"/>
          <w:sz w:val="24"/>
          <w:vertAlign w:val="superscript"/>
        </w:rPr>
        <w:endnoteReference w:id="33"/>
      </w:r>
      <w:r w:rsidR="001F676D" w:rsidRPr="00BE16B0">
        <w:rPr>
          <w:rFonts w:ascii="Times New Roman" w:hAnsi="Times New Roman"/>
          <w:sz w:val="24"/>
        </w:rPr>
        <w:t xml:space="preserve">  </w:t>
      </w:r>
      <w:r w:rsidR="00511555">
        <w:rPr>
          <w:rFonts w:ascii="Times New Roman" w:hAnsi="Times New Roman"/>
          <w:sz w:val="24"/>
        </w:rPr>
        <w:t xml:space="preserve">In reality, </w:t>
      </w:r>
      <w:r w:rsidR="001F676D" w:rsidRPr="00BE16B0">
        <w:rPr>
          <w:rFonts w:ascii="Times New Roman" w:hAnsi="Times New Roman"/>
          <w:sz w:val="24"/>
        </w:rPr>
        <w:t xml:space="preserve">equality before the law </w:t>
      </w:r>
      <w:r w:rsidR="00511555">
        <w:rPr>
          <w:rFonts w:ascii="Times New Roman" w:hAnsi="Times New Roman"/>
          <w:sz w:val="24"/>
        </w:rPr>
        <w:t xml:space="preserve">simply </w:t>
      </w:r>
      <w:r w:rsidR="001F676D" w:rsidRPr="00BE16B0">
        <w:rPr>
          <w:rFonts w:ascii="Times New Roman" w:hAnsi="Times New Roman"/>
          <w:sz w:val="24"/>
        </w:rPr>
        <w:t xml:space="preserve">masked the more </w:t>
      </w:r>
      <w:r w:rsidR="001F676D" w:rsidRPr="00BE16B0">
        <w:rPr>
          <w:rFonts w:ascii="Times New Roman" w:hAnsi="Times New Roman"/>
          <w:sz w:val="24"/>
        </w:rPr>
        <w:lastRenderedPageBreak/>
        <w:t xml:space="preserve">rigorous and diffuse enforcement of the law on the most vulnerable members of society.  The disciplinary regime that underlay the liberal political economy, </w:t>
      </w:r>
      <w:r w:rsidR="00511555">
        <w:rPr>
          <w:rFonts w:ascii="Times New Roman" w:hAnsi="Times New Roman"/>
          <w:sz w:val="24"/>
        </w:rPr>
        <w:t xml:space="preserve">then, </w:t>
      </w:r>
      <w:r w:rsidR="001F676D" w:rsidRPr="00BE16B0">
        <w:rPr>
          <w:rFonts w:ascii="Times New Roman" w:hAnsi="Times New Roman"/>
          <w:sz w:val="24"/>
        </w:rPr>
        <w:t xml:space="preserve">unlike the king’s justice, </w:t>
      </w:r>
      <w:r w:rsidR="00511555">
        <w:rPr>
          <w:rFonts w:ascii="Times New Roman" w:hAnsi="Times New Roman"/>
          <w:sz w:val="24"/>
        </w:rPr>
        <w:t>was a dragnet, sweeping the whole population into its carceral orbit</w:t>
      </w:r>
      <w:r w:rsidR="007B7BEB">
        <w:rPr>
          <w:rFonts w:ascii="Times New Roman" w:hAnsi="Times New Roman"/>
          <w:sz w:val="24"/>
        </w:rPr>
        <w:t xml:space="preserve"> in order to marshal </w:t>
      </w:r>
      <w:r w:rsidR="003E02D8">
        <w:rPr>
          <w:rFonts w:ascii="Times New Roman" w:hAnsi="Times New Roman"/>
          <w:sz w:val="24"/>
        </w:rPr>
        <w:t xml:space="preserve">disciplined </w:t>
      </w:r>
      <w:r w:rsidR="001F676D" w:rsidRPr="00BE16B0">
        <w:rPr>
          <w:rFonts w:ascii="Times New Roman" w:hAnsi="Times New Roman"/>
          <w:sz w:val="24"/>
        </w:rPr>
        <w:t>individuals in aggregate to serve the needs of capital and production.</w:t>
      </w:r>
    </w:p>
    <w:p w:rsidR="00200974" w:rsidRDefault="001157F0" w:rsidP="004E37E0">
      <w:pPr>
        <w:spacing w:after="0" w:line="480" w:lineRule="auto"/>
        <w:rPr>
          <w:rFonts w:ascii="Times New Roman" w:hAnsi="Times New Roman"/>
          <w:sz w:val="24"/>
        </w:rPr>
      </w:pPr>
      <w:r>
        <w:rPr>
          <w:rFonts w:ascii="Times New Roman" w:hAnsi="Times New Roman"/>
          <w:sz w:val="24"/>
        </w:rPr>
        <w:tab/>
      </w:r>
      <w:r w:rsidR="00E36525">
        <w:rPr>
          <w:rFonts w:ascii="Times New Roman" w:hAnsi="Times New Roman"/>
          <w:sz w:val="24"/>
        </w:rPr>
        <w:t>Continuing t</w:t>
      </w:r>
      <w:r w:rsidRPr="00CD4027">
        <w:rPr>
          <w:rFonts w:ascii="Times New Roman" w:hAnsi="Times New Roman"/>
          <w:sz w:val="24"/>
        </w:rPr>
        <w:t xml:space="preserve">o characterize </w:t>
      </w:r>
      <w:r w:rsidR="003E02D8">
        <w:rPr>
          <w:rFonts w:ascii="Times New Roman" w:hAnsi="Times New Roman"/>
          <w:sz w:val="24"/>
        </w:rPr>
        <w:t xml:space="preserve">the Cherokee state as a more humane, progressive welfare state </w:t>
      </w:r>
      <w:r w:rsidR="003D0DE5">
        <w:rPr>
          <w:rFonts w:ascii="Times New Roman" w:hAnsi="Times New Roman"/>
          <w:sz w:val="24"/>
        </w:rPr>
        <w:t>when in fact, it</w:t>
      </w:r>
      <w:r w:rsidR="003E02D8">
        <w:rPr>
          <w:rFonts w:ascii="Times New Roman" w:hAnsi="Times New Roman"/>
          <w:sz w:val="24"/>
        </w:rPr>
        <w:t xml:space="preserve"> uncannily, but quite precisely, mirrors the birth of the prison and its sister welfare institutions</w:t>
      </w:r>
      <w:r w:rsidR="003D0DE5">
        <w:rPr>
          <w:rFonts w:ascii="Times New Roman" w:hAnsi="Times New Roman"/>
          <w:sz w:val="24"/>
        </w:rPr>
        <w:t xml:space="preserve"> in France, </w:t>
      </w:r>
      <w:r w:rsidR="00E36525">
        <w:rPr>
          <w:rFonts w:ascii="Times New Roman" w:hAnsi="Times New Roman"/>
          <w:sz w:val="24"/>
        </w:rPr>
        <w:t xml:space="preserve">is no longer impossible in light of this hitherto unexamined evidence.  The social welfare interprets ignores </w:t>
      </w:r>
      <w:r w:rsidRPr="00CD4027">
        <w:rPr>
          <w:rFonts w:ascii="Times New Roman" w:hAnsi="Times New Roman"/>
          <w:sz w:val="24"/>
        </w:rPr>
        <w:t xml:space="preserve">the efforts of the </w:t>
      </w:r>
      <w:r w:rsidR="00200974">
        <w:rPr>
          <w:rFonts w:ascii="Times New Roman" w:hAnsi="Times New Roman"/>
          <w:sz w:val="24"/>
        </w:rPr>
        <w:t xml:space="preserve">Cherokee </w:t>
      </w:r>
      <w:r w:rsidRPr="00CD4027">
        <w:rPr>
          <w:rFonts w:ascii="Times New Roman" w:hAnsi="Times New Roman"/>
          <w:sz w:val="24"/>
        </w:rPr>
        <w:t>state to impose more tota</w:t>
      </w:r>
      <w:r w:rsidR="003D0DE5">
        <w:rPr>
          <w:rFonts w:ascii="Times New Roman" w:hAnsi="Times New Roman"/>
          <w:sz w:val="24"/>
        </w:rPr>
        <w:t>l control over the social body.</w:t>
      </w:r>
      <w:r w:rsidR="00E36525">
        <w:rPr>
          <w:rFonts w:ascii="Times New Roman" w:hAnsi="Times New Roman"/>
          <w:sz w:val="24"/>
        </w:rPr>
        <w:t xml:space="preserve">  </w:t>
      </w:r>
      <w:r w:rsidR="003D0DE5">
        <w:rPr>
          <w:rFonts w:ascii="Times New Roman" w:hAnsi="Times New Roman"/>
          <w:sz w:val="24"/>
        </w:rPr>
        <w:t>“A</w:t>
      </w:r>
      <w:r w:rsidRPr="00CD4027">
        <w:rPr>
          <w:rFonts w:ascii="Times New Roman" w:hAnsi="Times New Roman"/>
          <w:sz w:val="24"/>
        </w:rPr>
        <w:t>ll thos</w:t>
      </w:r>
      <w:r w:rsidR="003D0DE5">
        <w:rPr>
          <w:rFonts w:ascii="Times New Roman" w:hAnsi="Times New Roman"/>
          <w:sz w:val="24"/>
        </w:rPr>
        <w:t>e rules that…demand ‘leniency,’” along with their humanitarian concern for “desitutite orphans” and criminals, a</w:t>
      </w:r>
      <w:r w:rsidR="00AB1AF7">
        <w:rPr>
          <w:rFonts w:ascii="Times New Roman" w:hAnsi="Times New Roman"/>
          <w:sz w:val="24"/>
        </w:rPr>
        <w:t xml:space="preserve">re </w:t>
      </w:r>
      <w:r w:rsidR="00E36525">
        <w:rPr>
          <w:rFonts w:ascii="Times New Roman" w:hAnsi="Times New Roman"/>
          <w:sz w:val="24"/>
        </w:rPr>
        <w:t>in fact</w:t>
      </w:r>
      <w:r w:rsidR="00AB1AF7">
        <w:rPr>
          <w:rFonts w:ascii="Times New Roman" w:hAnsi="Times New Roman"/>
          <w:sz w:val="24"/>
        </w:rPr>
        <w:t xml:space="preserve"> the sign of a more </w:t>
      </w:r>
      <w:r w:rsidR="00E36525">
        <w:rPr>
          <w:rFonts w:ascii="Times New Roman" w:hAnsi="Times New Roman"/>
          <w:sz w:val="24"/>
        </w:rPr>
        <w:t>rigorous, and for that reason less humane</w:t>
      </w:r>
      <w:r w:rsidR="003D0DE5">
        <w:rPr>
          <w:rFonts w:ascii="Times New Roman" w:hAnsi="Times New Roman"/>
          <w:sz w:val="24"/>
        </w:rPr>
        <w:t>, “</w:t>
      </w:r>
      <w:r w:rsidRPr="00CD4027">
        <w:rPr>
          <w:rFonts w:ascii="Times New Roman" w:hAnsi="Times New Roman"/>
          <w:sz w:val="24"/>
        </w:rPr>
        <w:t>calculated power to puni</w:t>
      </w:r>
      <w:r w:rsidR="003D0DE5">
        <w:rPr>
          <w:rFonts w:ascii="Times New Roman" w:hAnsi="Times New Roman"/>
          <w:sz w:val="24"/>
        </w:rPr>
        <w:t>sh</w:t>
      </w:r>
      <w:r w:rsidR="00200974">
        <w:rPr>
          <w:rFonts w:ascii="Times New Roman" w:hAnsi="Times New Roman"/>
          <w:sz w:val="24"/>
        </w:rPr>
        <w:t>.</w:t>
      </w:r>
      <w:r w:rsidRPr="00CD4027">
        <w:rPr>
          <w:rFonts w:ascii="Times New Roman" w:hAnsi="Times New Roman"/>
          <w:sz w:val="24"/>
        </w:rPr>
        <w:t>”</w:t>
      </w:r>
      <w:r>
        <w:rPr>
          <w:rStyle w:val="EndnoteReference"/>
          <w:rFonts w:ascii="Times New Roman" w:hAnsi="Times New Roman"/>
          <w:sz w:val="24"/>
        </w:rPr>
        <w:endnoteReference w:id="34"/>
      </w:r>
      <w:r w:rsidR="000E4F76">
        <w:rPr>
          <w:rFonts w:ascii="Times New Roman" w:hAnsi="Times New Roman"/>
          <w:sz w:val="24"/>
        </w:rPr>
        <w:t xml:space="preserve">  Furthermore, unsettling the usual narrative of allotment as the end of an authentic communal golden age, these institutions indicate that the Cherokees themselves had already done much to break down communal relations in order to create the desired economic unit, the “individual.”  Thus, allotment</w:t>
      </w:r>
      <w:r w:rsidR="00200974">
        <w:rPr>
          <w:rFonts w:ascii="Times New Roman" w:hAnsi="Times New Roman"/>
          <w:sz w:val="24"/>
        </w:rPr>
        <w:t xml:space="preserve"> was not such a radical transformation as once thought. Rather, it was more like an over-</w:t>
      </w:r>
      <w:r w:rsidR="00FA1D9A">
        <w:rPr>
          <w:rFonts w:ascii="Times New Roman" w:hAnsi="Times New Roman"/>
          <w:sz w:val="24"/>
        </w:rPr>
        <w:t xml:space="preserve">haul of middle-management.  The disciplinary space created by the 1887 allotment act ultimately was a moot point in the Cherokee golden age since, by means of their well-developed </w:t>
      </w:r>
      <w:r w:rsidR="00B14A87">
        <w:rPr>
          <w:rFonts w:ascii="Times New Roman" w:hAnsi="Times New Roman"/>
          <w:sz w:val="24"/>
        </w:rPr>
        <w:t>fiscal and monetary policy</w:t>
      </w:r>
      <w:r w:rsidR="00FA1D9A">
        <w:rPr>
          <w:rFonts w:ascii="Times New Roman" w:hAnsi="Times New Roman"/>
          <w:sz w:val="24"/>
        </w:rPr>
        <w:t>, the Cherokee elite had already, by 1902,  translated their national golden age</w:t>
      </w:r>
      <w:r w:rsidR="00B14A87">
        <w:rPr>
          <w:rFonts w:ascii="Times New Roman" w:hAnsi="Times New Roman"/>
          <w:sz w:val="24"/>
        </w:rPr>
        <w:t xml:space="preserve"> into </w:t>
      </w:r>
      <w:r w:rsidR="00FA1D9A">
        <w:rPr>
          <w:rFonts w:ascii="Times New Roman" w:hAnsi="Times New Roman"/>
          <w:sz w:val="24"/>
        </w:rPr>
        <w:t>golden cage.</w:t>
      </w:r>
      <w:bookmarkStart w:id="0" w:name="_GoBack"/>
      <w:bookmarkEnd w:id="0"/>
    </w:p>
    <w:p w:rsidR="00FC794F" w:rsidRDefault="00FC794F">
      <w:pPr>
        <w:rPr>
          <w:rFonts w:ascii="Times New Roman" w:hAnsi="Times New Roman"/>
          <w:sz w:val="24"/>
        </w:rPr>
      </w:pPr>
      <w:r>
        <w:rPr>
          <w:rFonts w:ascii="Times New Roman" w:hAnsi="Times New Roman"/>
          <w:sz w:val="24"/>
        </w:rPr>
        <w:br w:type="page"/>
      </w:r>
    </w:p>
    <w:p w:rsidR="00FC794F" w:rsidRPr="001157F0" w:rsidRDefault="00FC794F" w:rsidP="004E37E0">
      <w:pPr>
        <w:spacing w:after="0" w:line="480" w:lineRule="auto"/>
        <w:rPr>
          <w:rFonts w:ascii="Times New Roman" w:hAnsi="Times New Roman"/>
          <w:sz w:val="24"/>
        </w:rPr>
      </w:pPr>
      <w:r>
        <w:rPr>
          <w:rFonts w:ascii="Times New Roman" w:hAnsi="Times New Roman"/>
          <w:sz w:val="24"/>
        </w:rPr>
        <w:lastRenderedPageBreak/>
        <w:t>Notes</w:t>
      </w:r>
    </w:p>
    <w:sectPr w:rsidR="00FC794F" w:rsidRPr="001157F0">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94A" w:rsidRDefault="004C094A" w:rsidP="007F500C">
      <w:pPr>
        <w:spacing w:after="0" w:line="240" w:lineRule="auto"/>
      </w:pPr>
      <w:r>
        <w:separator/>
      </w:r>
    </w:p>
  </w:endnote>
  <w:endnote w:type="continuationSeparator" w:id="0">
    <w:p w:rsidR="004C094A" w:rsidRDefault="004C094A" w:rsidP="007F500C">
      <w:pPr>
        <w:spacing w:after="0" w:line="240" w:lineRule="auto"/>
      </w:pPr>
      <w:r>
        <w:continuationSeparator/>
      </w:r>
    </w:p>
  </w:endnote>
  <w:endnote w:id="1">
    <w:p w:rsidR="000D06E6" w:rsidRDefault="000D06E6">
      <w:pPr>
        <w:pStyle w:val="EndnoteText"/>
      </w:pPr>
      <w:r>
        <w:rPr>
          <w:rStyle w:val="EndnoteReference"/>
        </w:rPr>
        <w:endnoteRef/>
      </w:r>
      <w:r>
        <w:t xml:space="preserve"> </w:t>
      </w:r>
      <w:r w:rsidRPr="00304071">
        <w:rPr>
          <w:rFonts w:ascii="Times New Roman" w:hAnsi="Times New Roman" w:cs="Times New Roman"/>
        </w:rPr>
        <w:t xml:space="preserve">D. S. Otis, </w:t>
      </w:r>
      <w:r w:rsidRPr="00304071">
        <w:rPr>
          <w:rFonts w:ascii="Times New Roman" w:hAnsi="Times New Roman" w:cs="Times New Roman"/>
          <w:i/>
        </w:rPr>
        <w:t>The Dawes Act and the Allotment of Indian Lands</w:t>
      </w:r>
      <w:r w:rsidRPr="00304071">
        <w:rPr>
          <w:rFonts w:ascii="Times New Roman" w:hAnsi="Times New Roman" w:cs="Times New Roman"/>
        </w:rPr>
        <w:t>.  Francis Paul Prucha, ed.  Norman, OK:  University of Oklahoma Press; 1973 [1934], p. 10.</w:t>
      </w:r>
    </w:p>
  </w:endnote>
  <w:endnote w:id="2">
    <w:p w:rsidR="000D06E6" w:rsidRPr="00304071" w:rsidRDefault="000D06E6" w:rsidP="003C4235">
      <w:pPr>
        <w:pStyle w:val="EndnoteText"/>
        <w:rPr>
          <w:rFonts w:ascii="Times New Roman" w:hAnsi="Times New Roman" w:cs="Times New Roman"/>
        </w:rPr>
      </w:pPr>
      <w:r w:rsidRPr="00304071">
        <w:rPr>
          <w:rStyle w:val="EndnoteReference"/>
          <w:rFonts w:ascii="Times New Roman" w:hAnsi="Times New Roman" w:cs="Times New Roman"/>
        </w:rPr>
        <w:endnoteRef/>
      </w:r>
      <w:r w:rsidRPr="00304071">
        <w:rPr>
          <w:rFonts w:ascii="Times New Roman" w:hAnsi="Times New Roman" w:cs="Times New Roman"/>
        </w:rPr>
        <w:t xml:space="preserve"> Cited in </w:t>
      </w:r>
      <w:r>
        <w:rPr>
          <w:rFonts w:ascii="Times New Roman" w:hAnsi="Times New Roman" w:cs="Times New Roman"/>
        </w:rPr>
        <w:t xml:space="preserve">Otis, </w:t>
      </w:r>
      <w:r w:rsidRPr="00304071">
        <w:rPr>
          <w:rFonts w:ascii="Times New Roman" w:hAnsi="Times New Roman" w:cs="Times New Roman"/>
        </w:rPr>
        <w:t xml:space="preserve">1973 [1934], p. 10.  The US had experimented with allotment on a tribe by tribe basis before passage of the 1887 Dawes Act, as happened with the Crows in 1882 and the Umatillas in 1885.  Dawes was pushing for “general allotment” to be the official, federal policy for all tribes.  As for this unnamed Chief, if he did exist, here he appears to be functioning as a rhetorical device. </w:t>
      </w:r>
    </w:p>
  </w:endnote>
  <w:endnote w:id="3">
    <w:p w:rsidR="000D06E6" w:rsidRPr="00265A98" w:rsidRDefault="000D06E6" w:rsidP="00747E86">
      <w:pPr>
        <w:pStyle w:val="EndnoteText"/>
        <w:rPr>
          <w:rFonts w:ascii="Times New Roman" w:hAnsi="Times New Roman" w:cs="Times New Roman"/>
        </w:rPr>
      </w:pPr>
      <w:r w:rsidRPr="00304071">
        <w:rPr>
          <w:rStyle w:val="EndnoteReference"/>
          <w:rFonts w:ascii="Times New Roman" w:hAnsi="Times New Roman" w:cs="Times New Roman"/>
        </w:rPr>
        <w:endnoteRef/>
      </w:r>
      <w:r w:rsidRPr="00304071">
        <w:rPr>
          <w:rFonts w:ascii="Times New Roman" w:hAnsi="Times New Roman" w:cs="Times New Roman"/>
        </w:rPr>
        <w:t xml:space="preserve"> Cited in Otis, </w:t>
      </w:r>
      <w:r w:rsidRPr="00304071">
        <w:rPr>
          <w:rFonts w:ascii="Times New Roman" w:hAnsi="Times New Roman" w:cs="Times New Roman"/>
          <w:i/>
        </w:rPr>
        <w:t>Dawes Act</w:t>
      </w:r>
      <w:r w:rsidRPr="00304071">
        <w:rPr>
          <w:rFonts w:ascii="Times New Roman" w:hAnsi="Times New Roman" w:cs="Times New Roman"/>
        </w:rPr>
        <w:t>.  pp. 10-11.</w:t>
      </w:r>
    </w:p>
  </w:endnote>
  <w:endnote w:id="4">
    <w:p w:rsidR="000D06E6" w:rsidRPr="00265A98" w:rsidRDefault="000D06E6">
      <w:pPr>
        <w:pStyle w:val="EndnoteText"/>
        <w:rPr>
          <w:rFonts w:ascii="Times New Roman" w:hAnsi="Times New Roman" w:cs="Times New Roman"/>
        </w:rPr>
      </w:pPr>
      <w:r w:rsidRPr="00265A98">
        <w:rPr>
          <w:rStyle w:val="EndnoteReference"/>
          <w:rFonts w:ascii="Times New Roman" w:hAnsi="Times New Roman" w:cs="Times New Roman"/>
        </w:rPr>
        <w:endnoteRef/>
      </w:r>
      <w:r>
        <w:rPr>
          <w:rFonts w:ascii="Times New Roman" w:hAnsi="Times New Roman" w:cs="Times New Roman"/>
        </w:rPr>
        <w:t xml:space="preserve"> Otis, pp. 11-12</w:t>
      </w:r>
    </w:p>
  </w:endnote>
  <w:endnote w:id="5">
    <w:p w:rsidR="000D06E6" w:rsidRPr="00A63CCF" w:rsidRDefault="000D06E6">
      <w:pPr>
        <w:pStyle w:val="EndnoteText"/>
        <w:rPr>
          <w:rFonts w:ascii="Times New Roman" w:hAnsi="Times New Roman" w:cs="Times New Roman"/>
        </w:rPr>
      </w:pPr>
      <w:r w:rsidRPr="00A63CCF">
        <w:rPr>
          <w:rStyle w:val="EndnoteReference"/>
          <w:rFonts w:ascii="Times New Roman" w:hAnsi="Times New Roman" w:cs="Times New Roman"/>
        </w:rPr>
        <w:endnoteRef/>
      </w:r>
      <w:r w:rsidRPr="00A63CCF">
        <w:rPr>
          <w:rFonts w:ascii="Times New Roman" w:hAnsi="Times New Roman" w:cs="Times New Roman"/>
        </w:rPr>
        <w:t xml:space="preserve"> Writing about settlers, Hewes and Hightower; writing about Indians, Hoxie, Raibmon, Hossmer; possible exception, Harmon.</w:t>
      </w:r>
    </w:p>
  </w:endnote>
  <w:endnote w:id="6">
    <w:p w:rsidR="000D06E6" w:rsidRPr="005F68A6" w:rsidRDefault="000D06E6" w:rsidP="00EA1112">
      <w:pPr>
        <w:pStyle w:val="EndnoteText"/>
        <w:rPr>
          <w:rFonts w:ascii="Times New Roman" w:hAnsi="Times New Roman" w:cs="Times New Roman"/>
        </w:rPr>
      </w:pPr>
      <w:r w:rsidRPr="00A63CCF">
        <w:rPr>
          <w:rStyle w:val="EndnoteReference"/>
          <w:rFonts w:ascii="Times New Roman" w:hAnsi="Times New Roman" w:cs="Times New Roman"/>
        </w:rPr>
        <w:endnoteRef/>
      </w:r>
      <w:r w:rsidRPr="00A63CCF">
        <w:rPr>
          <w:rFonts w:ascii="Times New Roman" w:hAnsi="Times New Roman" w:cs="Times New Roman"/>
        </w:rPr>
        <w:t xml:space="preserve"> Literature on Indian Debt legion…Debt and dependency a shop-worn US strategy for finagling Indians out of their lands.  Standard accounts include White, </w:t>
      </w:r>
      <w:r w:rsidRPr="00A63CCF">
        <w:rPr>
          <w:rFonts w:ascii="Times New Roman" w:hAnsi="Times New Roman" w:cs="Times New Roman"/>
          <w:i/>
        </w:rPr>
        <w:t>Roots of Dependency</w:t>
      </w:r>
      <w:r w:rsidRPr="00A63CCF">
        <w:rPr>
          <w:rFonts w:ascii="Times New Roman" w:hAnsi="Times New Roman" w:cs="Times New Roman"/>
        </w:rPr>
        <w:t xml:space="preserve">; Merrill, </w:t>
      </w:r>
      <w:r w:rsidRPr="00A63CCF">
        <w:rPr>
          <w:rFonts w:ascii="Times New Roman" w:hAnsi="Times New Roman" w:cs="Times New Roman"/>
          <w:i/>
        </w:rPr>
        <w:t>American Woods</w:t>
      </w:r>
      <w:r w:rsidRPr="00A63CCF">
        <w:rPr>
          <w:rFonts w:ascii="Times New Roman" w:hAnsi="Times New Roman" w:cs="Times New Roman"/>
        </w:rPr>
        <w:t xml:space="preserve">; McLaughlin, “Cherokee Nationalism;” Sheehan, </w:t>
      </w:r>
      <w:r w:rsidRPr="00A63CCF">
        <w:rPr>
          <w:rFonts w:ascii="Times New Roman" w:hAnsi="Times New Roman" w:cs="Times New Roman"/>
          <w:i/>
        </w:rPr>
        <w:t>Seeds</w:t>
      </w:r>
      <w:r w:rsidRPr="00A63CCF">
        <w:rPr>
          <w:rFonts w:ascii="Times New Roman" w:hAnsi="Times New Roman" w:cs="Times New Roman"/>
        </w:rPr>
        <w:t>, pp. 171-172.</w:t>
      </w:r>
    </w:p>
  </w:endnote>
  <w:endnote w:id="7">
    <w:p w:rsidR="000D06E6" w:rsidRPr="005F68A6" w:rsidRDefault="000D06E6">
      <w:pPr>
        <w:pStyle w:val="EndnoteText"/>
        <w:rPr>
          <w:rFonts w:ascii="Times New Roman" w:hAnsi="Times New Roman" w:cs="Times New Roman"/>
        </w:rPr>
      </w:pPr>
      <w:r w:rsidRPr="005F68A6">
        <w:rPr>
          <w:rStyle w:val="EndnoteReference"/>
          <w:rFonts w:ascii="Times New Roman" w:hAnsi="Times New Roman" w:cs="Times New Roman"/>
        </w:rPr>
        <w:endnoteRef/>
      </w:r>
      <w:r w:rsidRPr="005F68A6">
        <w:rPr>
          <w:rFonts w:ascii="Times New Roman" w:hAnsi="Times New Roman" w:cs="Times New Roman"/>
        </w:rPr>
        <w:t xml:space="preserve"> </w:t>
      </w:r>
      <w:r>
        <w:rPr>
          <w:rFonts w:ascii="Times New Roman" w:hAnsi="Times New Roman" w:cs="Times New Roman"/>
        </w:rPr>
        <w:t>The notion of a fiscal-monetary state is a play on Max Edling’s concept of the “fiscal-military state,” which he in turn, adapted from John Brewer’s 1989 work,</w:t>
      </w:r>
      <w:r w:rsidRPr="00370DBB">
        <w:rPr>
          <w:rFonts w:ascii="Times New Roman" w:hAnsi="Times New Roman" w:cs="Times New Roman"/>
        </w:rPr>
        <w:t xml:space="preserve"> </w:t>
      </w:r>
      <w:r w:rsidRPr="00370DBB">
        <w:rPr>
          <w:rFonts w:ascii="Times New Roman" w:hAnsi="Times New Roman" w:cs="Times New Roman"/>
          <w:i/>
        </w:rPr>
        <w:t>The Sinews of Power:  War, Money, and the English State, 1688-1783</w:t>
      </w:r>
      <w:r w:rsidRPr="00370DBB">
        <w:rPr>
          <w:rFonts w:ascii="Times New Roman" w:hAnsi="Times New Roman" w:cs="Times New Roman"/>
        </w:rPr>
        <w:t xml:space="preserve"> </w:t>
      </w:r>
      <w:r>
        <w:rPr>
          <w:rFonts w:ascii="Times New Roman" w:hAnsi="Times New Roman" w:cs="Times New Roman"/>
        </w:rPr>
        <w:t>(</w:t>
      </w:r>
      <w:r w:rsidRPr="00370DBB">
        <w:rPr>
          <w:rFonts w:ascii="Times New Roman" w:hAnsi="Times New Roman" w:cs="Times New Roman"/>
        </w:rPr>
        <w:t>London: Unwin Hyman; 1989</w:t>
      </w:r>
      <w:r>
        <w:rPr>
          <w:rFonts w:ascii="Times New Roman" w:hAnsi="Times New Roman" w:cs="Times New Roman"/>
        </w:rPr>
        <w:t>)</w:t>
      </w:r>
      <w:r w:rsidRPr="00370DBB">
        <w:rPr>
          <w:rFonts w:ascii="Times New Roman" w:hAnsi="Times New Roman" w:cs="Times New Roman"/>
        </w:rPr>
        <w:t>.</w:t>
      </w:r>
      <w:r>
        <w:rPr>
          <w:rFonts w:ascii="Times New Roman" w:hAnsi="Times New Roman" w:cs="Times New Roman"/>
        </w:rPr>
        <w:t xml:space="preserve">  In his book, </w:t>
      </w:r>
      <w:r w:rsidRPr="005F68A6">
        <w:rPr>
          <w:rFonts w:ascii="Times New Roman" w:hAnsi="Times New Roman" w:cs="Times New Roman"/>
          <w:i/>
        </w:rPr>
        <w:t>A Revolution in Favor of Government:  Origins of the U.S. Constitution and the Making of the American State</w:t>
      </w:r>
      <w:r>
        <w:rPr>
          <w:rFonts w:ascii="Times New Roman" w:hAnsi="Times New Roman" w:cs="Times New Roman"/>
        </w:rPr>
        <w:t xml:space="preserve"> (</w:t>
      </w:r>
      <w:r w:rsidRPr="005F68A6">
        <w:rPr>
          <w:rFonts w:ascii="Times New Roman" w:hAnsi="Times New Roman" w:cs="Times New Roman"/>
        </w:rPr>
        <w:t>New York:</w:t>
      </w:r>
      <w:r>
        <w:rPr>
          <w:rFonts w:ascii="Times New Roman" w:hAnsi="Times New Roman" w:cs="Times New Roman"/>
        </w:rPr>
        <w:t xml:space="preserve">  Oxford University Press; 2003), Edling argued that the US Constitution was no </w:t>
      </w:r>
      <w:r w:rsidRPr="00724709">
        <w:rPr>
          <w:rFonts w:ascii="Times New Roman" w:hAnsi="Times New Roman" w:cs="Times New Roman"/>
        </w:rPr>
        <w:t>“proto-liberal call for minority rights and limited government</w:t>
      </w:r>
      <w:r>
        <w:rPr>
          <w:rFonts w:ascii="Times New Roman" w:hAnsi="Times New Roman" w:cs="Times New Roman"/>
        </w:rPr>
        <w:t xml:space="preserve">” (p. 4), but rather that its authors aimed to secure access to unlimited resources </w:t>
      </w:r>
      <w:r w:rsidRPr="0076329F">
        <w:rPr>
          <w:rFonts w:ascii="Times New Roman" w:hAnsi="Times New Roman" w:cs="Times New Roman"/>
        </w:rPr>
        <w:t>for the defense terri</w:t>
      </w:r>
      <w:r>
        <w:rPr>
          <w:rFonts w:ascii="Times New Roman" w:hAnsi="Times New Roman" w:cs="Times New Roman"/>
        </w:rPr>
        <w:t>torial and global commercial interests (</w:t>
      </w:r>
      <w:r w:rsidRPr="0076329F">
        <w:rPr>
          <w:rFonts w:ascii="Times New Roman" w:hAnsi="Times New Roman" w:cs="Times New Roman"/>
        </w:rPr>
        <w:t>pp. 8-9)</w:t>
      </w:r>
      <w:r>
        <w:rPr>
          <w:rFonts w:ascii="Times New Roman" w:hAnsi="Times New Roman" w:cs="Times New Roman"/>
        </w:rPr>
        <w:t xml:space="preserve">  Thus the US Constitution was primarily intended then, not to limit the government’s exercise of arbitrary power, but rather to enhance it, by masking its source through various forms of taxation (pp. 194, 199, 223-224).  Thus, while the Cherokees did not maintain an imperial standing army (although the criminal justice arm of the welfare state may have approximated one), in almost all other respects, the Cherokee fiscal-monetary state, much like Europeans fiscal-military states, operated under an assumption of unlimited resources for the expansion of the Cherokee National Government itself and its carceral archipelago. </w:t>
      </w:r>
    </w:p>
  </w:endnote>
  <w:endnote w:id="8">
    <w:p w:rsidR="00520721" w:rsidRDefault="00520721">
      <w:pPr>
        <w:pStyle w:val="EndnoteText"/>
      </w:pPr>
      <w:r>
        <w:rPr>
          <w:rStyle w:val="EndnoteReference"/>
        </w:rPr>
        <w:endnoteRef/>
      </w:r>
      <w:r>
        <w:t xml:space="preserve"> </w:t>
      </w:r>
      <w:r w:rsidR="009618C7" w:rsidRPr="009618C7">
        <w:rPr>
          <w:rFonts w:ascii="Times New Roman" w:hAnsi="Times New Roman" w:cs="Times New Roman"/>
        </w:rPr>
        <w:t xml:space="preserve">Reed, Julie L.  </w:t>
      </w:r>
      <w:r w:rsidR="009618C7" w:rsidRPr="009618C7">
        <w:rPr>
          <w:rFonts w:ascii="Times New Roman" w:hAnsi="Times New Roman" w:cs="Times New Roman"/>
          <w:i/>
        </w:rPr>
        <w:t>Serving the Nation: Cherokee Sovereignty and Social Welfare, 1800–1907</w:t>
      </w:r>
      <w:r w:rsidR="009618C7" w:rsidRPr="009618C7">
        <w:rPr>
          <w:rFonts w:ascii="Times New Roman" w:hAnsi="Times New Roman" w:cs="Times New Roman"/>
        </w:rPr>
        <w:t>.  Norman:  University of Oklahoma Press; 2016.</w:t>
      </w:r>
      <w:r w:rsidR="009618C7">
        <w:rPr>
          <w:rFonts w:ascii="Times New Roman" w:hAnsi="Times New Roman" w:cs="Times New Roman"/>
        </w:rPr>
        <w:t xml:space="preserve">  </w:t>
      </w:r>
      <w:r w:rsidRPr="00304071">
        <w:rPr>
          <w:rFonts w:ascii="Times New Roman" w:hAnsi="Times New Roman" w:cs="Times New Roman"/>
        </w:rPr>
        <w:t xml:space="preserve">Frederick Hoxie, </w:t>
      </w:r>
      <w:r w:rsidRPr="00304071">
        <w:rPr>
          <w:rFonts w:ascii="Times New Roman" w:hAnsi="Times New Roman" w:cs="Times New Roman"/>
          <w:i/>
        </w:rPr>
        <w:t>The Final Promise:  The Campaign to assimilate the Indians, 1888-1920</w:t>
      </w:r>
      <w:r w:rsidRPr="00304071">
        <w:rPr>
          <w:rFonts w:ascii="Times New Roman" w:hAnsi="Times New Roman" w:cs="Times New Roman"/>
        </w:rPr>
        <w:t xml:space="preserve">.  Lincoln, NE:  University of Nebraska Press; 2001 [1984].  C. Joseph Genetin-Pilawa, </w:t>
      </w:r>
      <w:r w:rsidRPr="00304071">
        <w:rPr>
          <w:rFonts w:ascii="Times New Roman" w:hAnsi="Times New Roman" w:cs="Times New Roman"/>
          <w:i/>
        </w:rPr>
        <w:t>Crooked Paths to Allotment:  The Fight Over Federal Indian Policy after the Civil War</w:t>
      </w:r>
      <w:r w:rsidRPr="00304071">
        <w:rPr>
          <w:rFonts w:ascii="Times New Roman" w:hAnsi="Times New Roman" w:cs="Times New Roman"/>
        </w:rPr>
        <w:t xml:space="preserve">.  Chapel Hill, NC:  University of North Carolina Press; 2012.  William T. Hagan, “Private Property, the Indian’s Door to Civilization.”  </w:t>
      </w:r>
      <w:r w:rsidRPr="00304071">
        <w:rPr>
          <w:rFonts w:ascii="Times New Roman" w:hAnsi="Times New Roman" w:cs="Times New Roman"/>
          <w:i/>
        </w:rPr>
        <w:t>Ethnohistory</w:t>
      </w:r>
      <w:r w:rsidRPr="00304071">
        <w:rPr>
          <w:rFonts w:ascii="Times New Roman" w:hAnsi="Times New Roman" w:cs="Times New Roman"/>
        </w:rPr>
        <w:t xml:space="preserve"> 3 (1956) pp. 126-137.  William T. Hagan, </w:t>
      </w:r>
      <w:r w:rsidRPr="00304071">
        <w:rPr>
          <w:rFonts w:ascii="Times New Roman" w:hAnsi="Times New Roman" w:cs="Times New Roman"/>
          <w:i/>
          <w:iCs/>
        </w:rPr>
        <w:t>Taking</w:t>
      </w:r>
      <w:r w:rsidRPr="00304071">
        <w:rPr>
          <w:rFonts w:ascii="Times New Roman" w:hAnsi="Times New Roman" w:cs="Times New Roman"/>
        </w:rPr>
        <w:t xml:space="preserve"> </w:t>
      </w:r>
      <w:r w:rsidRPr="00304071">
        <w:rPr>
          <w:rFonts w:ascii="Times New Roman" w:hAnsi="Times New Roman" w:cs="Times New Roman"/>
          <w:i/>
          <w:iCs/>
        </w:rPr>
        <w:t>Indian</w:t>
      </w:r>
      <w:r w:rsidRPr="00304071">
        <w:rPr>
          <w:rFonts w:ascii="Times New Roman" w:hAnsi="Times New Roman" w:cs="Times New Roman"/>
        </w:rPr>
        <w:t xml:space="preserve"> </w:t>
      </w:r>
      <w:r w:rsidRPr="00304071">
        <w:rPr>
          <w:rFonts w:ascii="Times New Roman" w:hAnsi="Times New Roman" w:cs="Times New Roman"/>
          <w:i/>
          <w:iCs/>
        </w:rPr>
        <w:t>Lands:</w:t>
      </w:r>
      <w:r w:rsidRPr="00304071">
        <w:rPr>
          <w:rFonts w:ascii="Times New Roman" w:hAnsi="Times New Roman" w:cs="Times New Roman"/>
        </w:rPr>
        <w:t xml:space="preserve">  </w:t>
      </w:r>
      <w:r w:rsidRPr="00304071">
        <w:rPr>
          <w:rFonts w:ascii="Times New Roman" w:hAnsi="Times New Roman" w:cs="Times New Roman"/>
          <w:i/>
          <w:iCs/>
        </w:rPr>
        <w:t>The</w:t>
      </w:r>
      <w:r w:rsidRPr="00304071">
        <w:rPr>
          <w:rFonts w:ascii="Times New Roman" w:hAnsi="Times New Roman" w:cs="Times New Roman"/>
        </w:rPr>
        <w:t xml:space="preserve"> </w:t>
      </w:r>
      <w:r w:rsidRPr="00304071">
        <w:rPr>
          <w:rFonts w:ascii="Times New Roman" w:hAnsi="Times New Roman" w:cs="Times New Roman"/>
          <w:i/>
          <w:iCs/>
        </w:rPr>
        <w:t>Cherokee</w:t>
      </w:r>
      <w:r w:rsidRPr="00304071">
        <w:rPr>
          <w:rFonts w:ascii="Times New Roman" w:hAnsi="Times New Roman" w:cs="Times New Roman"/>
        </w:rPr>
        <w:t xml:space="preserve"> </w:t>
      </w:r>
      <w:r w:rsidRPr="00304071">
        <w:rPr>
          <w:rFonts w:ascii="Times New Roman" w:hAnsi="Times New Roman" w:cs="Times New Roman"/>
          <w:i/>
          <w:iCs/>
        </w:rPr>
        <w:t>(Jerome)</w:t>
      </w:r>
      <w:r w:rsidRPr="00304071">
        <w:rPr>
          <w:rFonts w:ascii="Times New Roman" w:hAnsi="Times New Roman" w:cs="Times New Roman"/>
        </w:rPr>
        <w:t xml:space="preserve"> </w:t>
      </w:r>
      <w:r w:rsidRPr="00304071">
        <w:rPr>
          <w:rFonts w:ascii="Times New Roman" w:hAnsi="Times New Roman" w:cs="Times New Roman"/>
          <w:i/>
          <w:iCs/>
        </w:rPr>
        <w:t>Commission,</w:t>
      </w:r>
      <w:r w:rsidRPr="00304071">
        <w:rPr>
          <w:rFonts w:ascii="Times New Roman" w:hAnsi="Times New Roman" w:cs="Times New Roman"/>
        </w:rPr>
        <w:t xml:space="preserve"> </w:t>
      </w:r>
      <w:r w:rsidRPr="00304071">
        <w:rPr>
          <w:rFonts w:ascii="Times New Roman" w:hAnsi="Times New Roman" w:cs="Times New Roman"/>
          <w:i/>
          <w:iCs/>
        </w:rPr>
        <w:t>1889-1893</w:t>
      </w:r>
      <w:r w:rsidRPr="00304071">
        <w:rPr>
          <w:rFonts w:ascii="Times New Roman" w:hAnsi="Times New Roman" w:cs="Times New Roman"/>
          <w:iCs/>
        </w:rPr>
        <w:t>.  Norman, OK:  Unive</w:t>
      </w:r>
      <w:r>
        <w:rPr>
          <w:rFonts w:ascii="Times New Roman" w:hAnsi="Times New Roman" w:cs="Times New Roman"/>
          <w:iCs/>
        </w:rPr>
        <w:t xml:space="preserve">rsity of Oklahoma Press; 2003.  </w:t>
      </w:r>
      <w:r w:rsidRPr="00304071">
        <w:rPr>
          <w:rFonts w:ascii="Times New Roman" w:hAnsi="Times New Roman" w:cs="Times New Roman"/>
        </w:rPr>
        <w:t xml:space="preserve">Chang, David A.  “Enclosures of Land and Sovereignty:  The Allotment of American Indian Lands.”  </w:t>
      </w:r>
      <w:r w:rsidRPr="00304071">
        <w:rPr>
          <w:rFonts w:ascii="Times New Roman" w:hAnsi="Times New Roman" w:cs="Times New Roman"/>
          <w:i/>
        </w:rPr>
        <w:t>Radical History Review</w:t>
      </w:r>
      <w:r w:rsidRPr="00304071">
        <w:rPr>
          <w:rFonts w:ascii="Times New Roman" w:hAnsi="Times New Roman" w:cs="Times New Roman"/>
        </w:rPr>
        <w:t xml:space="preserve"> 109 (2011) pp. 108-119.  </w:t>
      </w:r>
      <w:r w:rsidRPr="00304071">
        <w:rPr>
          <w:rFonts w:ascii="Times New Roman" w:hAnsi="Times New Roman" w:cs="Times New Roman"/>
          <w:iCs/>
        </w:rPr>
        <w:t xml:space="preserve">Angie Debo, </w:t>
      </w:r>
      <w:r w:rsidRPr="00304071">
        <w:rPr>
          <w:rFonts w:ascii="Times New Roman" w:hAnsi="Times New Roman" w:cs="Times New Roman"/>
          <w:i/>
          <w:iCs/>
        </w:rPr>
        <w:t>And Still</w:t>
      </w:r>
      <w:r w:rsidRPr="00304071">
        <w:rPr>
          <w:rFonts w:ascii="Times New Roman" w:hAnsi="Times New Roman" w:cs="Times New Roman"/>
          <w:iCs/>
        </w:rPr>
        <w:t xml:space="preserve"> </w:t>
      </w:r>
      <w:r w:rsidRPr="00304071">
        <w:rPr>
          <w:rFonts w:ascii="Times New Roman" w:hAnsi="Times New Roman" w:cs="Times New Roman"/>
          <w:i/>
          <w:iCs/>
        </w:rPr>
        <w:t>The Waters Run:  The Betrayal of the Five Civilized Tribes</w:t>
      </w:r>
      <w:r w:rsidRPr="00304071">
        <w:rPr>
          <w:rFonts w:ascii="Times New Roman" w:hAnsi="Times New Roman" w:cs="Times New Roman"/>
          <w:iCs/>
        </w:rPr>
        <w:t xml:space="preserve">.  Princeton, NJ: Princeton University </w:t>
      </w:r>
      <w:r>
        <w:rPr>
          <w:rFonts w:ascii="Times New Roman" w:hAnsi="Times New Roman" w:cs="Times New Roman"/>
          <w:iCs/>
        </w:rPr>
        <w:t xml:space="preserve">Press; 1940.  </w:t>
      </w:r>
      <w:r w:rsidRPr="00304071">
        <w:rPr>
          <w:rFonts w:ascii="Times New Roman" w:hAnsi="Times New Roman" w:cs="Times New Roman"/>
          <w:iCs/>
        </w:rPr>
        <w:t xml:space="preserve">Carolyn Ross Johnston, </w:t>
      </w:r>
      <w:r w:rsidRPr="00304071">
        <w:rPr>
          <w:rFonts w:ascii="Times New Roman" w:hAnsi="Times New Roman" w:cs="Times New Roman"/>
          <w:i/>
          <w:iCs/>
        </w:rPr>
        <w:t>Cherokee Women in Crisis:  Trail of Tears, Civil War, and Allotment, 1838-1907</w:t>
      </w:r>
      <w:r w:rsidRPr="00304071">
        <w:rPr>
          <w:rFonts w:ascii="Times New Roman" w:hAnsi="Times New Roman" w:cs="Times New Roman"/>
          <w:iCs/>
        </w:rPr>
        <w:t xml:space="preserve">.  Tuscaloosa, AL:  University of Alabama Press; 2003.  Loring B. Priest, </w:t>
      </w:r>
      <w:r w:rsidRPr="00304071">
        <w:rPr>
          <w:rFonts w:ascii="Times New Roman" w:hAnsi="Times New Roman" w:cs="Times New Roman"/>
          <w:i/>
          <w:iCs/>
        </w:rPr>
        <w:t>Uncle Sam’s Stepchildren:  The Reformation of United States Indian Policy, 1865-1887</w:t>
      </w:r>
      <w:r w:rsidRPr="00304071">
        <w:rPr>
          <w:rFonts w:ascii="Times New Roman" w:hAnsi="Times New Roman" w:cs="Times New Roman"/>
          <w:iCs/>
        </w:rPr>
        <w:t>.  Lincoln, NE:  University o</w:t>
      </w:r>
      <w:r>
        <w:rPr>
          <w:rFonts w:ascii="Times New Roman" w:hAnsi="Times New Roman" w:cs="Times New Roman"/>
          <w:iCs/>
        </w:rPr>
        <w:t xml:space="preserve">f Nebraska Press; 1975 [1942].  </w:t>
      </w:r>
      <w:r w:rsidRPr="00304071">
        <w:rPr>
          <w:rFonts w:ascii="Times New Roman" w:hAnsi="Times New Roman" w:cs="Times New Roman"/>
          <w:iCs/>
        </w:rPr>
        <w:t xml:space="preserve">Marcia Larson Odell, </w:t>
      </w:r>
      <w:r w:rsidRPr="00304071">
        <w:rPr>
          <w:rFonts w:ascii="Times New Roman" w:hAnsi="Times New Roman" w:cs="Times New Roman"/>
          <w:i/>
          <w:iCs/>
        </w:rPr>
        <w:t>Divide and Conquer:  Allotment Among the Cherokee</w:t>
      </w:r>
      <w:r w:rsidRPr="00304071">
        <w:rPr>
          <w:rFonts w:ascii="Times New Roman" w:hAnsi="Times New Roman" w:cs="Times New Roman"/>
          <w:iCs/>
        </w:rPr>
        <w:t xml:space="preserve">.  New York:  Arno Press; 1979.  Brad A. Bays, </w:t>
      </w:r>
      <w:r w:rsidRPr="00304071">
        <w:rPr>
          <w:rFonts w:ascii="Times New Roman" w:hAnsi="Times New Roman" w:cs="Times New Roman"/>
          <w:i/>
          <w:iCs/>
        </w:rPr>
        <w:t>Townsite Settlement and Dispossession in the Cherokee Nation, 1866-1907</w:t>
      </w:r>
      <w:r w:rsidRPr="00304071">
        <w:rPr>
          <w:rFonts w:ascii="Times New Roman" w:hAnsi="Times New Roman" w:cs="Times New Roman"/>
          <w:iCs/>
        </w:rPr>
        <w:t xml:space="preserve">.  New York:  Garland; 1998.  Leonard A. Carlson, </w:t>
      </w:r>
      <w:r w:rsidRPr="00304071">
        <w:rPr>
          <w:rFonts w:ascii="Times New Roman" w:hAnsi="Times New Roman" w:cs="Times New Roman"/>
          <w:i/>
          <w:iCs/>
        </w:rPr>
        <w:t>Indians, Bureaucrats, and Land:  The Dawes Act and the Decline of Indian Farming</w:t>
      </w:r>
      <w:r w:rsidRPr="00304071">
        <w:rPr>
          <w:rFonts w:ascii="Times New Roman" w:hAnsi="Times New Roman" w:cs="Times New Roman"/>
          <w:iCs/>
        </w:rPr>
        <w:t>.  Westport, CT:  Greenwood Press; 1981.</w:t>
      </w:r>
      <w:r>
        <w:rPr>
          <w:rFonts w:ascii="Times New Roman" w:hAnsi="Times New Roman" w:cs="Times New Roman"/>
          <w:iCs/>
        </w:rPr>
        <w:t xml:space="preserve">  </w:t>
      </w:r>
      <w:r w:rsidR="009618C7">
        <w:rPr>
          <w:rFonts w:ascii="Times New Roman" w:hAnsi="Times New Roman" w:cs="Times New Roman"/>
          <w:iCs/>
        </w:rPr>
        <w:t xml:space="preserve">Exceptions: </w:t>
      </w:r>
      <w:r w:rsidR="009618C7" w:rsidRPr="009618C7">
        <w:rPr>
          <w:rFonts w:ascii="Times New Roman" w:hAnsi="Times New Roman" w:cs="Times New Roman"/>
          <w:iCs/>
        </w:rPr>
        <w:t>Rose</w:t>
      </w:r>
      <w:r w:rsidR="009618C7">
        <w:rPr>
          <w:rFonts w:ascii="Times New Roman" w:hAnsi="Times New Roman" w:cs="Times New Roman"/>
          <w:iCs/>
        </w:rPr>
        <w:t xml:space="preserve"> Stremlau, </w:t>
      </w:r>
      <w:r w:rsidR="009618C7" w:rsidRPr="009618C7">
        <w:rPr>
          <w:rFonts w:ascii="Times New Roman" w:hAnsi="Times New Roman" w:cs="Times New Roman"/>
          <w:i/>
          <w:iCs/>
        </w:rPr>
        <w:t>Sustaining the Cherokee Family:  Kinship and the Allotment of an Indigenous Nation</w:t>
      </w:r>
      <w:r w:rsidR="009618C7" w:rsidRPr="009618C7">
        <w:rPr>
          <w:rFonts w:ascii="Times New Roman" w:hAnsi="Times New Roman" w:cs="Times New Roman"/>
          <w:iCs/>
        </w:rPr>
        <w:t>.  Chapel Hill, NC: University of North Carolina Press; 2011.</w:t>
      </w:r>
      <w:r w:rsidR="009618C7">
        <w:rPr>
          <w:rFonts w:ascii="Times New Roman" w:hAnsi="Times New Roman" w:cs="Times New Roman"/>
          <w:iCs/>
        </w:rPr>
        <w:t xml:space="preserve">  </w:t>
      </w:r>
      <w:r w:rsidRPr="00304071">
        <w:rPr>
          <w:rFonts w:ascii="Times New Roman" w:hAnsi="Times New Roman" w:cs="Times New Roman"/>
          <w:iCs/>
        </w:rPr>
        <w:t xml:space="preserve">Patrick Wolfe, “Land, Labor, and Difference:  Elementary Structures of Race.”  </w:t>
      </w:r>
      <w:r w:rsidRPr="00304071">
        <w:rPr>
          <w:rFonts w:ascii="Times New Roman" w:hAnsi="Times New Roman" w:cs="Times New Roman"/>
          <w:i/>
          <w:iCs/>
        </w:rPr>
        <w:t>American Historical Review</w:t>
      </w:r>
      <w:r w:rsidRPr="00304071">
        <w:rPr>
          <w:rFonts w:ascii="Times New Roman" w:hAnsi="Times New Roman" w:cs="Times New Roman"/>
          <w:iCs/>
        </w:rPr>
        <w:t xml:space="preserve"> 106 (2001) pp. 866-905.  </w:t>
      </w:r>
      <w:r w:rsidRPr="00520721">
        <w:rPr>
          <w:rFonts w:ascii="Times New Roman" w:hAnsi="Times New Roman" w:cs="Times New Roman"/>
          <w:iCs/>
        </w:rPr>
        <w:t xml:space="preserve">Veracini, Lorenzo.  “District 9 and Avatar:  Science Fiction and Settler Colonialism.”  </w:t>
      </w:r>
      <w:r w:rsidRPr="00520721">
        <w:rPr>
          <w:rFonts w:ascii="Times New Roman" w:hAnsi="Times New Roman" w:cs="Times New Roman"/>
          <w:i/>
          <w:iCs/>
        </w:rPr>
        <w:t>Journal of Intercultural Studies</w:t>
      </w:r>
      <w:r w:rsidRPr="00520721">
        <w:rPr>
          <w:rFonts w:ascii="Times New Roman" w:hAnsi="Times New Roman" w:cs="Times New Roman"/>
          <w:iCs/>
        </w:rPr>
        <w:t xml:space="preserve"> 32 (2011) pp. 355-412.</w:t>
      </w:r>
      <w:r>
        <w:rPr>
          <w:rFonts w:ascii="Times New Roman" w:hAnsi="Times New Roman" w:cs="Times New Roman"/>
          <w:iCs/>
        </w:rPr>
        <w:t xml:space="preserve">  </w:t>
      </w:r>
      <w:r w:rsidRPr="00304071">
        <w:rPr>
          <w:rFonts w:ascii="Times New Roman" w:hAnsi="Times New Roman" w:cs="Times New Roman"/>
          <w:iCs/>
        </w:rPr>
        <w:t xml:space="preserve">Katherine Ellinghaus, </w:t>
      </w:r>
      <w:r w:rsidRPr="00304071">
        <w:rPr>
          <w:rFonts w:ascii="Times New Roman" w:hAnsi="Times New Roman" w:cs="Times New Roman"/>
          <w:i/>
          <w:iCs/>
        </w:rPr>
        <w:t>Blood Will Tell:  Native Americans and Assimilation Policy</w:t>
      </w:r>
      <w:r w:rsidRPr="00304071">
        <w:rPr>
          <w:rFonts w:ascii="Times New Roman" w:hAnsi="Times New Roman" w:cs="Times New Roman"/>
          <w:iCs/>
        </w:rPr>
        <w:t>.  Lincoln, NE:  Unive</w:t>
      </w:r>
      <w:r>
        <w:rPr>
          <w:rFonts w:ascii="Times New Roman" w:hAnsi="Times New Roman" w:cs="Times New Roman"/>
          <w:iCs/>
        </w:rPr>
        <w:t>rsity of Nebraska Press; 2017.</w:t>
      </w:r>
    </w:p>
  </w:endnote>
  <w:endnote w:id="9">
    <w:p w:rsidR="000D06E6" w:rsidRPr="00304071" w:rsidRDefault="000D06E6" w:rsidP="00067473">
      <w:pPr>
        <w:pStyle w:val="EndnoteText"/>
        <w:rPr>
          <w:rFonts w:ascii="Times New Roman" w:hAnsi="Times New Roman" w:cs="Times New Roman"/>
        </w:rPr>
      </w:pPr>
      <w:r w:rsidRPr="00304071">
        <w:rPr>
          <w:rStyle w:val="EndnoteReference"/>
          <w:rFonts w:ascii="Times New Roman" w:hAnsi="Times New Roman" w:cs="Times New Roman"/>
        </w:rPr>
        <w:endnoteRef/>
      </w:r>
      <w:r w:rsidRPr="00304071">
        <w:rPr>
          <w:rFonts w:ascii="Times New Roman" w:hAnsi="Times New Roman" w:cs="Times New Roman"/>
        </w:rPr>
        <w:t xml:space="preserve"> Michel Foucault, </w:t>
      </w:r>
      <w:r w:rsidRPr="00304071">
        <w:rPr>
          <w:rFonts w:ascii="Times New Roman" w:hAnsi="Times New Roman" w:cs="Times New Roman"/>
          <w:i/>
        </w:rPr>
        <w:t>Discipline and Punish:  The Birth of the Prison</w:t>
      </w:r>
      <w:r w:rsidRPr="00304071">
        <w:rPr>
          <w:rFonts w:ascii="Times New Roman" w:hAnsi="Times New Roman" w:cs="Times New Roman"/>
        </w:rPr>
        <w:t>.  Alan Sheridan, trans. (New York, 1995 [1975]).</w:t>
      </w:r>
    </w:p>
  </w:endnote>
  <w:endnote w:id="10">
    <w:p w:rsidR="000D06E6" w:rsidRPr="00B00346" w:rsidRDefault="000D06E6">
      <w:pPr>
        <w:pStyle w:val="EndnoteText"/>
      </w:pPr>
      <w:r>
        <w:rPr>
          <w:rStyle w:val="EndnoteReference"/>
        </w:rPr>
        <w:endnoteRef/>
      </w:r>
      <w:r>
        <w:t xml:space="preserve"> </w:t>
      </w:r>
      <w:r w:rsidRPr="00B00346">
        <w:rPr>
          <w:rFonts w:ascii="Times New Roman" w:hAnsi="Times New Roman" w:cs="Times New Roman"/>
          <w:i/>
        </w:rPr>
        <w:t>LCNvar</w:t>
      </w:r>
      <w:r w:rsidRPr="00B00346">
        <w:rPr>
          <w:rFonts w:ascii="Times New Roman" w:hAnsi="Times New Roman" w:cs="Times New Roman"/>
        </w:rPr>
        <w:t>, pp. 3-4</w:t>
      </w:r>
      <w:r>
        <w:rPr>
          <w:rFonts w:ascii="Times New Roman" w:hAnsi="Times New Roman" w:cs="Times New Roman"/>
        </w:rPr>
        <w:t>.</w:t>
      </w:r>
    </w:p>
  </w:endnote>
  <w:endnote w:id="11">
    <w:p w:rsidR="000D06E6" w:rsidRDefault="000D06E6">
      <w:pPr>
        <w:pStyle w:val="EndnoteText"/>
      </w:pPr>
      <w:r>
        <w:rPr>
          <w:rStyle w:val="EndnoteReference"/>
        </w:rPr>
        <w:endnoteRef/>
      </w:r>
      <w:r>
        <w:t xml:space="preserve"> </w:t>
      </w:r>
      <w:r w:rsidRPr="00304071">
        <w:rPr>
          <w:rFonts w:ascii="Times New Roman" w:hAnsi="Times New Roman" w:cs="Times New Roman"/>
        </w:rPr>
        <w:t>Foucault, p. 80.</w:t>
      </w:r>
    </w:p>
  </w:endnote>
  <w:endnote w:id="12">
    <w:p w:rsidR="000D06E6" w:rsidRPr="0072043B" w:rsidRDefault="000D06E6" w:rsidP="004D38BD">
      <w:pPr>
        <w:pStyle w:val="EndnoteText"/>
        <w:rPr>
          <w:rFonts w:ascii="Times New Roman" w:hAnsi="Times New Roman" w:cs="Times New Roman"/>
        </w:rPr>
      </w:pPr>
      <w:r w:rsidRPr="00304071">
        <w:rPr>
          <w:rStyle w:val="EndnoteReference"/>
          <w:rFonts w:ascii="Times New Roman" w:hAnsi="Times New Roman" w:cs="Times New Roman"/>
        </w:rPr>
        <w:endnoteRef/>
      </w:r>
      <w:r w:rsidRPr="00304071">
        <w:rPr>
          <w:rFonts w:ascii="Times New Roman" w:hAnsi="Times New Roman" w:cs="Times New Roman"/>
        </w:rPr>
        <w:t xml:space="preserve"> Foucault, pp. 8</w:t>
      </w:r>
      <w:r>
        <w:rPr>
          <w:rFonts w:ascii="Times New Roman" w:hAnsi="Times New Roman" w:cs="Times New Roman"/>
        </w:rPr>
        <w:t>5</w:t>
      </w:r>
      <w:r w:rsidRPr="00304071">
        <w:rPr>
          <w:rFonts w:ascii="Times New Roman" w:hAnsi="Times New Roman" w:cs="Times New Roman"/>
        </w:rPr>
        <w:t>-87</w:t>
      </w:r>
      <w:r w:rsidRPr="0072043B">
        <w:rPr>
          <w:rFonts w:ascii="Times New Roman" w:hAnsi="Times New Roman" w:cs="Times New Roman"/>
        </w:rPr>
        <w:t>.</w:t>
      </w:r>
    </w:p>
  </w:endnote>
  <w:endnote w:id="13">
    <w:p w:rsidR="000D06E6" w:rsidRPr="002476C4" w:rsidRDefault="000D06E6">
      <w:pPr>
        <w:pStyle w:val="EndnoteText"/>
        <w:rPr>
          <w:rFonts w:ascii="Times New Roman" w:hAnsi="Times New Roman" w:cs="Times New Roman"/>
          <w:iCs/>
        </w:rPr>
      </w:pPr>
      <w:r w:rsidRPr="0072043B">
        <w:rPr>
          <w:rStyle w:val="EndnoteReference"/>
          <w:rFonts w:ascii="Times New Roman" w:hAnsi="Times New Roman" w:cs="Times New Roman"/>
        </w:rPr>
        <w:endnoteRef/>
      </w:r>
      <w:r w:rsidRPr="0072043B">
        <w:rPr>
          <w:rFonts w:ascii="Times New Roman" w:hAnsi="Times New Roman" w:cs="Times New Roman"/>
        </w:rPr>
        <w:t xml:space="preserve"> For </w:t>
      </w:r>
      <w:r>
        <w:rPr>
          <w:rFonts w:ascii="Times New Roman" w:hAnsi="Times New Roman" w:cs="Times New Roman"/>
        </w:rPr>
        <w:t>yet another</w:t>
      </w:r>
      <w:r w:rsidRPr="0072043B">
        <w:rPr>
          <w:rFonts w:ascii="Times New Roman" w:hAnsi="Times New Roman" w:cs="Times New Roman"/>
        </w:rPr>
        <w:t xml:space="preserve"> example of</w:t>
      </w:r>
      <w:r>
        <w:rPr>
          <w:rFonts w:ascii="Times New Roman" w:hAnsi="Times New Roman" w:cs="Times New Roman"/>
        </w:rPr>
        <w:t xml:space="preserve"> the same process in the Creek Nation, see </w:t>
      </w:r>
      <w:r>
        <w:rPr>
          <w:rFonts w:ascii="Times New Roman" w:hAnsi="Times New Roman" w:cs="Times New Roman"/>
          <w:iCs/>
        </w:rPr>
        <w:t>Claudio Saunt,</w:t>
      </w:r>
      <w:r w:rsidRPr="00655B53">
        <w:rPr>
          <w:rFonts w:ascii="Times New Roman" w:hAnsi="Times New Roman" w:cs="Times New Roman"/>
          <w:iCs/>
        </w:rPr>
        <w:t xml:space="preserve"> </w:t>
      </w:r>
      <w:r w:rsidRPr="00655B53">
        <w:rPr>
          <w:rFonts w:ascii="Times New Roman" w:hAnsi="Times New Roman" w:cs="Times New Roman"/>
          <w:i/>
          <w:iCs/>
        </w:rPr>
        <w:t>A New Order of Things: Property, Power, and the Transformation of the Creek Indians, 1733-1816</w:t>
      </w:r>
      <w:r w:rsidRPr="00655B53">
        <w:rPr>
          <w:rFonts w:ascii="Times New Roman" w:hAnsi="Times New Roman" w:cs="Times New Roman"/>
          <w:iCs/>
        </w:rPr>
        <w:t>.  New York:  Cambridge University Press; 1999.</w:t>
      </w:r>
      <w:r>
        <w:rPr>
          <w:rFonts w:ascii="Times New Roman" w:hAnsi="Times New Roman" w:cs="Times New Roman"/>
          <w:iCs/>
        </w:rPr>
        <w:t xml:space="preserve">  Here Saunt traces </w:t>
      </w:r>
      <w:r w:rsidRPr="0072043B">
        <w:rPr>
          <w:rFonts w:ascii="Times New Roman" w:hAnsi="Times New Roman" w:cs="Times New Roman"/>
        </w:rPr>
        <w:t xml:space="preserve">the criminalization of daily life as a function of private property </w:t>
      </w:r>
      <w:r>
        <w:rPr>
          <w:rFonts w:ascii="Times New Roman" w:hAnsi="Times New Roman" w:cs="Times New Roman"/>
        </w:rPr>
        <w:t>through, for example, the increasing use of locks to secure property.</w:t>
      </w:r>
    </w:p>
  </w:endnote>
  <w:endnote w:id="14">
    <w:p w:rsidR="000D06E6" w:rsidRPr="002476C4" w:rsidRDefault="000D06E6">
      <w:pPr>
        <w:pStyle w:val="EndnoteText"/>
        <w:rPr>
          <w:rFonts w:ascii="Times New Roman" w:hAnsi="Times New Roman" w:cs="Times New Roman"/>
        </w:rPr>
      </w:pPr>
      <w:r w:rsidRPr="002476C4">
        <w:rPr>
          <w:rStyle w:val="EndnoteReference"/>
          <w:rFonts w:ascii="Times New Roman" w:hAnsi="Times New Roman" w:cs="Times New Roman"/>
        </w:rPr>
        <w:endnoteRef/>
      </w:r>
      <w:r w:rsidRPr="002476C4">
        <w:rPr>
          <w:rFonts w:ascii="Times New Roman" w:hAnsi="Times New Roman" w:cs="Times New Roman"/>
        </w:rPr>
        <w:t xml:space="preserve"> </w:t>
      </w:r>
      <w:r w:rsidRPr="00187726">
        <w:rPr>
          <w:rFonts w:ascii="Times New Roman" w:hAnsi="Times New Roman" w:cs="Times New Roman"/>
          <w:i/>
        </w:rPr>
        <w:t>Fifth Annual Report of D. W. Bushyhead, Treasurer Cherokee Nation</w:t>
      </w:r>
      <w:r>
        <w:rPr>
          <w:rFonts w:ascii="Times New Roman" w:hAnsi="Times New Roman" w:cs="Times New Roman"/>
        </w:rPr>
        <w:t>. Sep 30, 1876.  OHSIA bv 396.  By 1876, the bloated expenses of the Cherokee court system got so out of hand that the situation threatened to collapse the Cherokee fiat economy—the various warrants, certificates, tickets and vouchers that constituted the Nation’s “outstanding paper,” but more importantly, that circulated as a fiat currency within Cherokee territory, paying the expenses of the top heavy Cherokee national bureaucracy, supporting its institutions of social welfare, fueling economic expansion, and enabling quotidian commercial transactions.  Concerned about reducing the Nation’s “outstanding paper,” Bushyhead identified four main causes for the depreciation of “our paper”:  the “high rates of compensation” for guards, jurors, witnesses, etc.,; the practice of granting perpetual continuances in criminal trials; the perpetual and costly Cherokee delegations to Washington; and finally, like a fly in the punchbowl, “The inadequacy of the General Fund to meet these expenses, thus incurred.”  Bushyhead was not exaggerating when he reported the National Council, that to continue these policies would be “ruinous.”  It was “a fact patent to all,” Bushyhead tried to explain, that the 100 percent increase in the salaries of these functionaries had precipitated a 50-60 drop in the redemption value of “National Tickets,” from 1 dollar tickets redeemable at 75-90 percent of their face value, to 2 dollar tickets only being redeemable at 25-30 percent of their face value.  The problem was, the Nation had to pay the tickets at face value, regardless of the market value.  Not only would a further drop in value obligate the Nation to give away any hard currency they might have in exchange for worthless paper, but more importantly, if the value of Cherokee “scrip” were to drop to zero, meaning no one was willing to buy or accept it as payment for services, the whole Nation would have ground to an abrupt halt.</w:t>
      </w:r>
    </w:p>
  </w:endnote>
  <w:endnote w:id="15">
    <w:p w:rsidR="000D06E6" w:rsidRPr="009A2A95" w:rsidRDefault="000D06E6" w:rsidP="00B554D7">
      <w:pPr>
        <w:pStyle w:val="EndnoteText"/>
        <w:rPr>
          <w:rFonts w:ascii="Times New Roman" w:hAnsi="Times New Roman" w:cs="Times New Roman"/>
        </w:rPr>
      </w:pPr>
      <w:r w:rsidRPr="00304071">
        <w:rPr>
          <w:rStyle w:val="EndnoteReference"/>
          <w:rFonts w:ascii="Times New Roman" w:hAnsi="Times New Roman" w:cs="Times New Roman"/>
        </w:rPr>
        <w:endnoteRef/>
      </w:r>
      <w:r w:rsidRPr="00304071">
        <w:rPr>
          <w:rFonts w:ascii="Times New Roman" w:hAnsi="Times New Roman" w:cs="Times New Roman"/>
        </w:rPr>
        <w:t xml:space="preserve"> Foucault, p. 115</w:t>
      </w:r>
      <w:r w:rsidRPr="009A2A95">
        <w:rPr>
          <w:rFonts w:ascii="Times New Roman" w:hAnsi="Times New Roman" w:cs="Times New Roman"/>
        </w:rPr>
        <w:t>.</w:t>
      </w:r>
    </w:p>
  </w:endnote>
  <w:endnote w:id="16">
    <w:p w:rsidR="000D06E6" w:rsidRPr="00553809" w:rsidRDefault="000D06E6">
      <w:pPr>
        <w:pStyle w:val="EndnoteText"/>
        <w:rPr>
          <w:rFonts w:ascii="Times New Roman" w:hAnsi="Times New Roman" w:cs="Times New Roman"/>
        </w:rPr>
      </w:pPr>
      <w:r w:rsidRPr="009A2A95">
        <w:rPr>
          <w:rStyle w:val="EndnoteReference"/>
          <w:rFonts w:ascii="Times New Roman" w:hAnsi="Times New Roman" w:cs="Times New Roman"/>
        </w:rPr>
        <w:endnoteRef/>
      </w:r>
      <w:r w:rsidRPr="009A2A95">
        <w:rPr>
          <w:rFonts w:ascii="Times New Roman" w:hAnsi="Times New Roman" w:cs="Times New Roman"/>
        </w:rPr>
        <w:t xml:space="preserve"> Foucault, p. 194.  As will be discussed later in this essay, hegemonic state power does not merely “mask” reality, rather, hegemonic power “</w:t>
      </w:r>
      <w:r w:rsidRPr="009A2A95">
        <w:rPr>
          <w:rFonts w:ascii="Times New Roman" w:hAnsi="Times New Roman" w:cs="Times New Roman"/>
          <w:b/>
          <w:i/>
        </w:rPr>
        <w:t>produces reality</w:t>
      </w:r>
      <w:r w:rsidRPr="009A2A95">
        <w:rPr>
          <w:rFonts w:ascii="Times New Roman" w:hAnsi="Times New Roman" w:cs="Times New Roman"/>
        </w:rPr>
        <w:t>” [my emphasis] by manipulating “domains of objects and rituals of truth.”</w:t>
      </w:r>
    </w:p>
  </w:endnote>
  <w:endnote w:id="17">
    <w:p w:rsidR="000D06E6" w:rsidRPr="00033FEF" w:rsidRDefault="000D06E6">
      <w:pPr>
        <w:pStyle w:val="EndnoteText"/>
        <w:rPr>
          <w:rFonts w:ascii="Times New Roman" w:hAnsi="Times New Roman" w:cs="Times New Roman"/>
        </w:rPr>
      </w:pPr>
      <w:r w:rsidRPr="00553809">
        <w:rPr>
          <w:rStyle w:val="EndnoteReference"/>
          <w:rFonts w:ascii="Times New Roman" w:hAnsi="Times New Roman" w:cs="Times New Roman"/>
        </w:rPr>
        <w:endnoteRef/>
      </w:r>
      <w:r w:rsidRPr="00553809">
        <w:rPr>
          <w:rFonts w:ascii="Times New Roman" w:hAnsi="Times New Roman" w:cs="Times New Roman"/>
        </w:rPr>
        <w:t xml:space="preserve"> </w:t>
      </w:r>
      <w:r>
        <w:rPr>
          <w:rFonts w:ascii="Times New Roman" w:hAnsi="Times New Roman" w:cs="Times New Roman"/>
        </w:rPr>
        <w:t xml:space="preserve">In the Cherokee Agency Treaty of July 8, 1817, the Cherokee Nation was divided between those Cherokees willing to cede their Eastern lands and remove to Arkansas, and those Cherokees who adamantly refused to do so </w:t>
      </w:r>
      <w:r w:rsidRPr="00E40CF3">
        <w:rPr>
          <w:rFonts w:ascii="Times New Roman" w:hAnsi="Times New Roman" w:cs="Times New Roman"/>
        </w:rPr>
        <w:t>(</w:t>
      </w:r>
      <w:r w:rsidRPr="00E40CF3">
        <w:rPr>
          <w:rFonts w:ascii="Times New Roman" w:hAnsi="Times New Roman" w:cs="Times New Roman"/>
          <w:i/>
        </w:rPr>
        <w:t>TA5CT</w:t>
      </w:r>
      <w:r w:rsidRPr="00E40CF3">
        <w:rPr>
          <w:rFonts w:ascii="Times New Roman" w:hAnsi="Times New Roman" w:cs="Times New Roman"/>
        </w:rPr>
        <w:t>, pp. 23-24)</w:t>
      </w:r>
      <w:r>
        <w:rPr>
          <w:rFonts w:ascii="Times New Roman" w:hAnsi="Times New Roman" w:cs="Times New Roman"/>
        </w:rPr>
        <w:t>.  Thus after 1817, the US treated with the “Western Cherokees” as a separate nation.  After forced removal of the remaining Eastern Cherokees in 1832, Western Cherokees were then known as the “Old Settlers.”  In theory, these geographic distinctions were erased in the Act of Union on July 12, 1838, which was also, incidentally, the legislation in which the Cherokees took the official “style and title” of the Cherokee Nation (</w:t>
      </w:r>
      <w:r w:rsidRPr="00E40CF3">
        <w:rPr>
          <w:rFonts w:ascii="Times New Roman" w:hAnsi="Times New Roman" w:cs="Times New Roman"/>
          <w:i/>
        </w:rPr>
        <w:t>CLCN</w:t>
      </w:r>
      <w:r>
        <w:rPr>
          <w:rFonts w:ascii="Times New Roman" w:hAnsi="Times New Roman" w:cs="Times New Roman"/>
        </w:rPr>
        <w:t xml:space="preserve">, pp. 5-7; </w:t>
      </w:r>
      <w:r w:rsidRPr="00E40CF3">
        <w:rPr>
          <w:rFonts w:ascii="Times New Roman" w:hAnsi="Times New Roman" w:cs="Times New Roman"/>
          <w:i/>
        </w:rPr>
        <w:t>LCNvar</w:t>
      </w:r>
      <w:r w:rsidRPr="00E40CF3">
        <w:rPr>
          <w:rFonts w:ascii="Times New Roman" w:hAnsi="Times New Roman" w:cs="Times New Roman"/>
        </w:rPr>
        <w:t>, pp. 3-4np</w:t>
      </w:r>
      <w:r>
        <w:rPr>
          <w:rFonts w:ascii="Times New Roman" w:hAnsi="Times New Roman" w:cs="Times New Roman"/>
        </w:rPr>
        <w:t>).</w:t>
      </w:r>
    </w:p>
  </w:endnote>
  <w:endnote w:id="18">
    <w:p w:rsidR="000D06E6" w:rsidRPr="00A46B9F" w:rsidRDefault="000D06E6">
      <w:pPr>
        <w:pStyle w:val="EndnoteText"/>
        <w:rPr>
          <w:rFonts w:ascii="Times New Roman" w:hAnsi="Times New Roman" w:cs="Times New Roman"/>
        </w:rPr>
      </w:pPr>
      <w:r w:rsidRPr="00033FEF">
        <w:rPr>
          <w:rStyle w:val="EndnoteReference"/>
          <w:rFonts w:ascii="Times New Roman" w:hAnsi="Times New Roman" w:cs="Times New Roman"/>
        </w:rPr>
        <w:endnoteRef/>
      </w:r>
      <w:r w:rsidRPr="00033FEF">
        <w:rPr>
          <w:rFonts w:ascii="Times New Roman" w:hAnsi="Times New Roman" w:cs="Times New Roman"/>
        </w:rPr>
        <w:t xml:space="preserve"> </w:t>
      </w:r>
      <w:r w:rsidRPr="00033FEF">
        <w:rPr>
          <w:rFonts w:ascii="Times New Roman" w:hAnsi="Times New Roman" w:cs="Times New Roman"/>
          <w:i/>
        </w:rPr>
        <w:t>TA5CT</w:t>
      </w:r>
      <w:r w:rsidRPr="00033FEF">
        <w:rPr>
          <w:rFonts w:ascii="Times New Roman" w:hAnsi="Times New Roman" w:cs="Times New Roman"/>
        </w:rPr>
        <w:t>, p. 28</w:t>
      </w:r>
      <w:r>
        <w:rPr>
          <w:rFonts w:ascii="Times New Roman" w:hAnsi="Times New Roman" w:cs="Times New Roman"/>
        </w:rPr>
        <w:t>.  Here again is an example of tight nexus between debt/finance and social institutions.  The fact of the institution and its funding cannot be separated</w:t>
      </w:r>
      <w:r w:rsidRPr="00A46B9F">
        <w:rPr>
          <w:rFonts w:ascii="Times New Roman" w:hAnsi="Times New Roman" w:cs="Times New Roman"/>
        </w:rPr>
        <w:t>.</w:t>
      </w:r>
    </w:p>
  </w:endnote>
  <w:endnote w:id="19">
    <w:p w:rsidR="000D06E6" w:rsidRPr="00965FB5" w:rsidRDefault="000D06E6">
      <w:pPr>
        <w:pStyle w:val="EndnoteText"/>
        <w:rPr>
          <w:rFonts w:ascii="Times New Roman" w:hAnsi="Times New Roman" w:cs="Times New Roman"/>
        </w:rPr>
      </w:pPr>
      <w:r w:rsidRPr="00A46B9F">
        <w:rPr>
          <w:rStyle w:val="EndnoteReference"/>
          <w:rFonts w:ascii="Times New Roman" w:hAnsi="Times New Roman" w:cs="Times New Roman"/>
        </w:rPr>
        <w:endnoteRef/>
      </w:r>
      <w:r w:rsidRPr="00A46B9F">
        <w:rPr>
          <w:rFonts w:ascii="Times New Roman" w:hAnsi="Times New Roman" w:cs="Times New Roman"/>
        </w:rPr>
        <w:t xml:space="preserve"> Adams, </w:t>
      </w:r>
      <w:r w:rsidRPr="00A46B9F">
        <w:rPr>
          <w:rFonts w:ascii="Times New Roman" w:hAnsi="Times New Roman" w:cs="Times New Roman"/>
          <w:i/>
        </w:rPr>
        <w:t>Tortured People</w:t>
      </w:r>
      <w:r>
        <w:rPr>
          <w:rFonts w:ascii="Times New Roman" w:hAnsi="Times New Roman" w:cs="Times New Roman"/>
        </w:rPr>
        <w:t xml:space="preserve">. </w:t>
      </w:r>
    </w:p>
  </w:endnote>
  <w:endnote w:id="20">
    <w:p w:rsidR="000D06E6" w:rsidRPr="008713A6" w:rsidRDefault="000D06E6">
      <w:pPr>
        <w:pStyle w:val="EndnoteText"/>
        <w:rPr>
          <w:rFonts w:ascii="Times New Roman" w:hAnsi="Times New Roman" w:cs="Times New Roman"/>
        </w:rPr>
      </w:pPr>
      <w:r w:rsidRPr="00A46B9F">
        <w:rPr>
          <w:rStyle w:val="EndnoteReference"/>
          <w:rFonts w:ascii="Times New Roman" w:hAnsi="Times New Roman" w:cs="Times New Roman"/>
        </w:rPr>
        <w:endnoteRef/>
      </w:r>
      <w:r w:rsidRPr="00A46B9F">
        <w:rPr>
          <w:rFonts w:ascii="Times New Roman" w:hAnsi="Times New Roman" w:cs="Times New Roman"/>
        </w:rPr>
        <w:t xml:space="preserve"> </w:t>
      </w:r>
      <w:r w:rsidRPr="00A46B9F">
        <w:rPr>
          <w:rFonts w:ascii="Times New Roman" w:hAnsi="Times New Roman" w:cs="Times New Roman"/>
          <w:i/>
        </w:rPr>
        <w:t>LCN</w:t>
      </w:r>
      <w:r w:rsidRPr="00A46B9F">
        <w:rPr>
          <w:rFonts w:ascii="Times New Roman" w:hAnsi="Times New Roman" w:cs="Times New Roman"/>
        </w:rPr>
        <w:t>var, p. 129</w:t>
      </w:r>
      <w:r>
        <w:rPr>
          <w:rFonts w:ascii="Times New Roman" w:hAnsi="Times New Roman" w:cs="Times New Roman"/>
        </w:rPr>
        <w:t>. My italics</w:t>
      </w:r>
      <w:r w:rsidRPr="008713A6">
        <w:rPr>
          <w:rFonts w:ascii="Times New Roman" w:hAnsi="Times New Roman" w:cs="Times New Roman"/>
        </w:rPr>
        <w:t>.</w:t>
      </w:r>
    </w:p>
  </w:endnote>
  <w:endnote w:id="21">
    <w:p w:rsidR="000D06E6" w:rsidRPr="00AE095E" w:rsidRDefault="000D06E6">
      <w:pPr>
        <w:pStyle w:val="EndnoteText"/>
        <w:rPr>
          <w:rFonts w:ascii="Times New Roman" w:hAnsi="Times New Roman" w:cs="Times New Roman"/>
        </w:rPr>
      </w:pPr>
      <w:r w:rsidRPr="008713A6">
        <w:rPr>
          <w:rStyle w:val="EndnoteReference"/>
          <w:rFonts w:ascii="Times New Roman" w:hAnsi="Times New Roman" w:cs="Times New Roman"/>
        </w:rPr>
        <w:endnoteRef/>
      </w:r>
      <w:r w:rsidRPr="008713A6">
        <w:rPr>
          <w:rFonts w:ascii="Times New Roman" w:hAnsi="Times New Roman" w:cs="Times New Roman"/>
        </w:rPr>
        <w:t xml:space="preserve"> </w:t>
      </w:r>
      <w:r>
        <w:rPr>
          <w:rFonts w:ascii="Times New Roman" w:hAnsi="Times New Roman" w:cs="Times New Roman"/>
        </w:rPr>
        <w:t xml:space="preserve">The Third Treaty of Washington, May 6, 1828.  </w:t>
      </w:r>
      <w:r w:rsidRPr="0039407E">
        <w:rPr>
          <w:rFonts w:ascii="Times New Roman" w:hAnsi="Times New Roman" w:cs="Times New Roman"/>
          <w:i/>
        </w:rPr>
        <w:t>TA5CT</w:t>
      </w:r>
      <w:r w:rsidRPr="0039407E">
        <w:rPr>
          <w:rFonts w:ascii="Times New Roman" w:hAnsi="Times New Roman" w:cs="Times New Roman"/>
        </w:rPr>
        <w:t>, pp. 32-33</w:t>
      </w:r>
      <w:r>
        <w:rPr>
          <w:rFonts w:ascii="Times New Roman" w:hAnsi="Times New Roman" w:cs="Times New Roman"/>
        </w:rPr>
        <w:t xml:space="preserve">.  This was a removal treaty with the Western Cherokees forcing them out of the Arkansas lands received in the Treaty of 1817 in exchange for their eastern lands.  To compensate for this “inconvenience….[and] the reduced value” of the lands they were going to occupy further west, the US granted the Western Cherokee a special annuity of two thousand dollar per year for ten years.  Also under the control of the President, the annuity was intended to assist the Westerners “in the education of their children, in their own country, in letters and the mechanic arts.”  By October 27, 1835, as the Eastern Cherokees were having their Nation sold out from under them, the Western Cherokees enacted their first fiscal education policy.  Unlike their Eastern compatriots, the Westerners “equally proportioned [the funds] among the four districts” and gave each district “entire management of their respective portion.” </w:t>
      </w:r>
      <w:r w:rsidRPr="00754DF3">
        <w:rPr>
          <w:rFonts w:ascii="Times New Roman" w:hAnsi="Times New Roman" w:cs="Times New Roman"/>
          <w:i/>
        </w:rPr>
        <w:t>LCNvar</w:t>
      </w:r>
      <w:r w:rsidRPr="00754DF3">
        <w:rPr>
          <w:rFonts w:ascii="Times New Roman" w:hAnsi="Times New Roman" w:cs="Times New Roman"/>
        </w:rPr>
        <w:t>, p. 177</w:t>
      </w:r>
      <w:r>
        <w:rPr>
          <w:rFonts w:ascii="Times New Roman" w:hAnsi="Times New Roman" w:cs="Times New Roman"/>
        </w:rPr>
        <w:t>.  This model did not allow for centralized “control.”  Even more tellingly, in the context of fiscal and monetary policy, this model does not generate a large public debt, nor does it require the existence of an expensive, parasitic bureaucracy to administer it.</w:t>
      </w:r>
      <w:r w:rsidRPr="00AE095E">
        <w:rPr>
          <w:rFonts w:ascii="Times New Roman" w:hAnsi="Times New Roman" w:cs="Times New Roman"/>
        </w:rPr>
        <w:t xml:space="preserve"> </w:t>
      </w:r>
    </w:p>
  </w:endnote>
  <w:endnote w:id="22">
    <w:p w:rsidR="000D06E6" w:rsidRPr="00566053" w:rsidRDefault="000D06E6">
      <w:pPr>
        <w:pStyle w:val="EndnoteText"/>
        <w:rPr>
          <w:rFonts w:ascii="Times New Roman" w:hAnsi="Times New Roman" w:cs="Times New Roman"/>
        </w:rPr>
      </w:pPr>
      <w:r w:rsidRPr="00AE095E">
        <w:rPr>
          <w:rStyle w:val="EndnoteReference"/>
          <w:rFonts w:ascii="Times New Roman" w:hAnsi="Times New Roman" w:cs="Times New Roman"/>
        </w:rPr>
        <w:endnoteRef/>
      </w:r>
      <w:r w:rsidRPr="00AE095E">
        <w:rPr>
          <w:rFonts w:ascii="Times New Roman" w:hAnsi="Times New Roman" w:cs="Times New Roman"/>
        </w:rPr>
        <w:t xml:space="preserve"> </w:t>
      </w:r>
      <w:r>
        <w:rPr>
          <w:rFonts w:ascii="Times New Roman" w:hAnsi="Times New Roman" w:cs="Times New Roman"/>
        </w:rPr>
        <w:t xml:space="preserve">On October 12, 1839, a year remarkable for the avalanche of Legislation enacted, we see the first of a long series of petitions haranguing the US government to pay the Cherokees the amounts due for their land cessions.  Then, again in 1841, 1842, 1845, </w:t>
      </w:r>
      <w:r w:rsidR="00475438">
        <w:rPr>
          <w:rFonts w:ascii="Times New Roman" w:hAnsi="Times New Roman" w:cs="Times New Roman"/>
        </w:rPr>
        <w:t xml:space="preserve">1846, </w:t>
      </w:r>
      <w:r>
        <w:rPr>
          <w:rFonts w:ascii="Times New Roman" w:hAnsi="Times New Roman" w:cs="Times New Roman"/>
        </w:rPr>
        <w:t xml:space="preserve">1849, </w:t>
      </w:r>
      <w:r w:rsidR="004E37E0">
        <w:rPr>
          <w:rFonts w:ascii="Times New Roman" w:hAnsi="Times New Roman" w:cs="Times New Roman"/>
        </w:rPr>
        <w:t xml:space="preserve">1851, </w:t>
      </w:r>
      <w:r>
        <w:rPr>
          <w:rFonts w:ascii="Times New Roman" w:hAnsi="Times New Roman" w:cs="Times New Roman"/>
        </w:rPr>
        <w:t xml:space="preserve">1865 </w:t>
      </w:r>
      <w:r w:rsidR="00490401">
        <w:rPr>
          <w:rFonts w:ascii="Times New Roman" w:hAnsi="Times New Roman" w:cs="Times New Roman"/>
        </w:rPr>
        <w:t>1873</w:t>
      </w:r>
      <w:r>
        <w:rPr>
          <w:rFonts w:ascii="Times New Roman" w:hAnsi="Times New Roman" w:cs="Times New Roman"/>
        </w:rPr>
        <w:t xml:space="preserve"> </w:t>
      </w:r>
      <w:r w:rsidR="00490401">
        <w:rPr>
          <w:rFonts w:ascii="Times New Roman" w:hAnsi="Times New Roman" w:cs="Times New Roman"/>
        </w:rPr>
        <w:t>etc.,</w:t>
      </w:r>
      <w:r>
        <w:rPr>
          <w:rFonts w:ascii="Times New Roman" w:hAnsi="Times New Roman" w:cs="Times New Roman"/>
        </w:rPr>
        <w:t xml:space="preserve">.  See </w:t>
      </w:r>
      <w:r>
        <w:rPr>
          <w:rFonts w:ascii="Times New Roman" w:hAnsi="Times New Roman" w:cs="Times New Roman"/>
          <w:i/>
        </w:rPr>
        <w:t>Claremore Progress</w:t>
      </w:r>
      <w:r>
        <w:rPr>
          <w:rFonts w:ascii="Times New Roman" w:hAnsi="Times New Roman" w:cs="Times New Roman"/>
        </w:rPr>
        <w:t xml:space="preserve">, Nov 17, 1900; </w:t>
      </w:r>
      <w:r w:rsidRPr="0029077B">
        <w:rPr>
          <w:rFonts w:ascii="Times New Roman" w:hAnsi="Times New Roman" w:cs="Times New Roman"/>
          <w:i/>
        </w:rPr>
        <w:t>FJBmc</w:t>
      </w:r>
      <w:r>
        <w:rPr>
          <w:rFonts w:ascii="Times New Roman" w:hAnsi="Times New Roman" w:cs="Times New Roman"/>
        </w:rPr>
        <w:t xml:space="preserve"> Box B-39, FF 17, </w:t>
      </w:r>
      <w:r w:rsidRPr="00566AB7">
        <w:rPr>
          <w:rFonts w:ascii="Times New Roman" w:hAnsi="Times New Roman" w:cs="Times New Roman"/>
          <w:i/>
        </w:rPr>
        <w:t>Wagoner Record</w:t>
      </w:r>
      <w:r>
        <w:rPr>
          <w:rFonts w:ascii="Times New Roman" w:hAnsi="Times New Roman" w:cs="Times New Roman"/>
        </w:rPr>
        <w:t xml:space="preserve">, Nov 22, 1900; </w:t>
      </w:r>
      <w:r w:rsidRPr="0029077B">
        <w:rPr>
          <w:rFonts w:ascii="Times New Roman" w:hAnsi="Times New Roman" w:cs="Times New Roman"/>
          <w:i/>
        </w:rPr>
        <w:t>FJBmc</w:t>
      </w:r>
      <w:r>
        <w:rPr>
          <w:rFonts w:ascii="Times New Roman" w:hAnsi="Times New Roman" w:cs="Times New Roman"/>
        </w:rPr>
        <w:t xml:space="preserve"> Box B-39, FF 6, and </w:t>
      </w:r>
      <w:r w:rsidRPr="00566AB7">
        <w:rPr>
          <w:rFonts w:ascii="Times New Roman" w:hAnsi="Times New Roman" w:cs="Times New Roman"/>
          <w:i/>
        </w:rPr>
        <w:t>The Vinita Leader</w:t>
      </w:r>
      <w:r>
        <w:rPr>
          <w:rFonts w:ascii="Times New Roman" w:hAnsi="Times New Roman" w:cs="Times New Roman"/>
        </w:rPr>
        <w:t xml:space="preserve">, Jan 29, 1903; </w:t>
      </w:r>
      <w:r w:rsidRPr="0029077B">
        <w:rPr>
          <w:rFonts w:ascii="Times New Roman" w:hAnsi="Times New Roman" w:cs="Times New Roman"/>
          <w:i/>
        </w:rPr>
        <w:t>FJBmc</w:t>
      </w:r>
      <w:r>
        <w:rPr>
          <w:rFonts w:ascii="Times New Roman" w:hAnsi="Times New Roman" w:cs="Times New Roman"/>
        </w:rPr>
        <w:t xml:space="preserve"> Box B-39, FF 7.  Even in the wake of </w:t>
      </w:r>
      <w:r w:rsidRPr="00B078C9">
        <w:rPr>
          <w:rFonts w:ascii="Times New Roman" w:hAnsi="Times New Roman" w:cs="Times New Roman"/>
          <w:i/>
        </w:rPr>
        <w:t>US v Cherokee Nation</w:t>
      </w:r>
      <w:r>
        <w:rPr>
          <w:rFonts w:ascii="Times New Roman" w:hAnsi="Times New Roman" w:cs="Times New Roman"/>
        </w:rPr>
        <w:t xml:space="preserve"> in 1906, Cherokees were still, even as late as 1907, trying to extract the interest due them on the last sale of their lands in 1893</w:t>
      </w:r>
      <w:r w:rsidRPr="00566053">
        <w:rPr>
          <w:rFonts w:ascii="Times New Roman" w:hAnsi="Times New Roman" w:cs="Times New Roman"/>
        </w:rPr>
        <w:t>.</w:t>
      </w:r>
    </w:p>
  </w:endnote>
  <w:endnote w:id="23">
    <w:p w:rsidR="00566053" w:rsidRPr="00A23F5F" w:rsidRDefault="00566053" w:rsidP="00A23F5F">
      <w:pPr>
        <w:pStyle w:val="NoSpacing"/>
        <w:rPr>
          <w:rFonts w:ascii="Times New Roman" w:hAnsi="Times New Roman" w:cs="Times New Roman"/>
          <w:sz w:val="20"/>
          <w:szCs w:val="20"/>
        </w:rPr>
      </w:pPr>
      <w:r w:rsidRPr="00A23F5F">
        <w:rPr>
          <w:rStyle w:val="EndnoteReference"/>
          <w:rFonts w:ascii="Times New Roman" w:hAnsi="Times New Roman" w:cs="Times New Roman"/>
          <w:sz w:val="20"/>
          <w:szCs w:val="20"/>
        </w:rPr>
        <w:endnoteRef/>
      </w:r>
      <w:r w:rsidRPr="00A23F5F">
        <w:rPr>
          <w:rFonts w:ascii="Times New Roman" w:hAnsi="Times New Roman" w:cs="Times New Roman"/>
          <w:sz w:val="20"/>
          <w:szCs w:val="20"/>
        </w:rPr>
        <w:t xml:space="preserve"> </w:t>
      </w:r>
      <w:r w:rsidRPr="00A23F5F">
        <w:rPr>
          <w:rFonts w:ascii="Times New Roman" w:hAnsi="Times New Roman" w:cs="Times New Roman"/>
          <w:i/>
          <w:sz w:val="20"/>
          <w:szCs w:val="20"/>
        </w:rPr>
        <w:t>LCNvar</w:t>
      </w:r>
      <w:r w:rsidRPr="00A23F5F">
        <w:rPr>
          <w:rFonts w:ascii="Times New Roman" w:hAnsi="Times New Roman" w:cs="Times New Roman"/>
          <w:sz w:val="20"/>
          <w:szCs w:val="20"/>
        </w:rPr>
        <w:t>, pp. 30-31np</w:t>
      </w:r>
      <w:r w:rsidRPr="00A23F5F">
        <w:rPr>
          <w:rFonts w:ascii="Times New Roman" w:hAnsi="Times New Roman" w:cs="Times New Roman"/>
          <w:sz w:val="20"/>
          <w:szCs w:val="20"/>
        </w:rPr>
        <w:t>.</w:t>
      </w:r>
    </w:p>
  </w:endnote>
  <w:endnote w:id="24">
    <w:p w:rsidR="00CB5132" w:rsidRPr="00A23F5F" w:rsidRDefault="00CB5132" w:rsidP="00A23F5F">
      <w:pPr>
        <w:pStyle w:val="NoSpacing"/>
        <w:rPr>
          <w:rFonts w:ascii="Times New Roman" w:hAnsi="Times New Roman" w:cs="Times New Roman"/>
          <w:sz w:val="20"/>
          <w:szCs w:val="20"/>
        </w:rPr>
      </w:pPr>
      <w:r w:rsidRPr="00A23F5F">
        <w:rPr>
          <w:rStyle w:val="EndnoteReference"/>
          <w:rFonts w:ascii="Times New Roman" w:hAnsi="Times New Roman" w:cs="Times New Roman"/>
          <w:sz w:val="20"/>
          <w:szCs w:val="20"/>
        </w:rPr>
        <w:endnoteRef/>
      </w:r>
      <w:r w:rsidRPr="00A23F5F">
        <w:rPr>
          <w:rFonts w:ascii="Times New Roman" w:hAnsi="Times New Roman" w:cs="Times New Roman"/>
          <w:sz w:val="20"/>
          <w:szCs w:val="20"/>
        </w:rPr>
        <w:t xml:space="preserve"> Foucault, p. 80.</w:t>
      </w:r>
    </w:p>
  </w:endnote>
  <w:endnote w:id="25">
    <w:p w:rsidR="0067652C" w:rsidRPr="00F5242D" w:rsidRDefault="0067652C" w:rsidP="00A23F5F">
      <w:pPr>
        <w:pStyle w:val="NoSpacing"/>
        <w:rPr>
          <w:rFonts w:ascii="Times New Roman" w:hAnsi="Times New Roman" w:cs="Times New Roman"/>
        </w:rPr>
      </w:pPr>
      <w:r w:rsidRPr="00A23F5F">
        <w:rPr>
          <w:rStyle w:val="EndnoteReference"/>
          <w:rFonts w:ascii="Times New Roman" w:hAnsi="Times New Roman" w:cs="Times New Roman"/>
          <w:sz w:val="20"/>
          <w:szCs w:val="20"/>
        </w:rPr>
        <w:endnoteRef/>
      </w:r>
      <w:r w:rsidRPr="00A23F5F">
        <w:rPr>
          <w:rFonts w:ascii="Times New Roman" w:hAnsi="Times New Roman" w:cs="Times New Roman"/>
          <w:sz w:val="20"/>
          <w:szCs w:val="20"/>
        </w:rPr>
        <w:t xml:space="preserve"> </w:t>
      </w:r>
      <w:r w:rsidRPr="00A23F5F">
        <w:rPr>
          <w:rFonts w:ascii="Times New Roman" w:hAnsi="Times New Roman" w:cs="Times New Roman"/>
          <w:i/>
          <w:sz w:val="20"/>
          <w:szCs w:val="20"/>
        </w:rPr>
        <w:t>LCNvar</w:t>
      </w:r>
      <w:r w:rsidRPr="00A23F5F">
        <w:rPr>
          <w:rFonts w:ascii="Times New Roman" w:hAnsi="Times New Roman" w:cs="Times New Roman"/>
          <w:sz w:val="20"/>
          <w:szCs w:val="20"/>
        </w:rPr>
        <w:t>, p. 75np.  Although floated again on Nov 17, 1847 (</w:t>
      </w:r>
      <w:r w:rsidRPr="00A23F5F">
        <w:rPr>
          <w:rFonts w:ascii="Times New Roman" w:hAnsi="Times New Roman" w:cs="Times New Roman"/>
          <w:i/>
          <w:sz w:val="20"/>
          <w:szCs w:val="20"/>
        </w:rPr>
        <w:t>LCNvar</w:t>
      </w:r>
      <w:r w:rsidRPr="00A23F5F">
        <w:rPr>
          <w:rFonts w:ascii="Times New Roman" w:hAnsi="Times New Roman" w:cs="Times New Roman"/>
          <w:sz w:val="20"/>
          <w:szCs w:val="20"/>
        </w:rPr>
        <w:t>, pp. 163-164np)</w:t>
      </w:r>
      <w:r w:rsidR="001A7535" w:rsidRPr="00A23F5F">
        <w:rPr>
          <w:rFonts w:ascii="Times New Roman" w:hAnsi="Times New Roman" w:cs="Times New Roman"/>
          <w:sz w:val="20"/>
          <w:szCs w:val="20"/>
        </w:rPr>
        <w:t xml:space="preserve"> and Nov 3, 1848</w:t>
      </w:r>
      <w:r w:rsidRPr="00A23F5F">
        <w:rPr>
          <w:rFonts w:ascii="Times New Roman" w:hAnsi="Times New Roman" w:cs="Times New Roman"/>
          <w:sz w:val="20"/>
          <w:szCs w:val="20"/>
        </w:rPr>
        <w:t>, this plan never materialized as a dedicated manual labor school for Orphans</w:t>
      </w:r>
      <w:r w:rsidR="001A7535" w:rsidRPr="00A23F5F">
        <w:rPr>
          <w:rFonts w:ascii="Times New Roman" w:hAnsi="Times New Roman" w:cs="Times New Roman"/>
          <w:sz w:val="20"/>
          <w:szCs w:val="20"/>
        </w:rPr>
        <w:t xml:space="preserve"> because th National Council could not find any religious organization to take responsibility for the schools.  However</w:t>
      </w:r>
      <w:r w:rsidRPr="00A23F5F">
        <w:rPr>
          <w:rFonts w:ascii="Times New Roman" w:hAnsi="Times New Roman" w:cs="Times New Roman"/>
          <w:sz w:val="20"/>
          <w:szCs w:val="20"/>
        </w:rPr>
        <w:t xml:space="preserve">, its intent was fulfilled </w:t>
      </w:r>
      <w:r w:rsidR="001A7535" w:rsidRPr="00A23F5F">
        <w:rPr>
          <w:rFonts w:ascii="Times New Roman" w:hAnsi="Times New Roman" w:cs="Times New Roman"/>
          <w:sz w:val="20"/>
          <w:szCs w:val="20"/>
        </w:rPr>
        <w:t>on Nov 2</w:t>
      </w:r>
      <w:r w:rsidR="00DA2D4F">
        <w:rPr>
          <w:rFonts w:ascii="Times New Roman" w:hAnsi="Times New Roman" w:cs="Times New Roman"/>
          <w:sz w:val="20"/>
          <w:szCs w:val="20"/>
        </w:rPr>
        <w:t>5, 1871</w:t>
      </w:r>
      <w:r w:rsidR="001A7535" w:rsidRPr="00A23F5F">
        <w:rPr>
          <w:rFonts w:ascii="Times New Roman" w:hAnsi="Times New Roman" w:cs="Times New Roman"/>
          <w:sz w:val="20"/>
          <w:szCs w:val="20"/>
        </w:rPr>
        <w:t xml:space="preserve"> </w:t>
      </w:r>
      <w:r w:rsidR="00DA2D4F">
        <w:rPr>
          <w:rFonts w:ascii="Times New Roman" w:hAnsi="Times New Roman" w:cs="Times New Roman"/>
          <w:sz w:val="20"/>
          <w:szCs w:val="20"/>
        </w:rPr>
        <w:t xml:space="preserve">when the Cherokees established the Cherokee Orphan Asylum </w:t>
      </w:r>
      <w:r w:rsidR="00DA2D4F" w:rsidRPr="00DA2D4F">
        <w:rPr>
          <w:rFonts w:ascii="Times New Roman" w:hAnsi="Times New Roman" w:cs="Times New Roman"/>
          <w:sz w:val="20"/>
          <w:szCs w:val="20"/>
        </w:rPr>
        <w:t>(</w:t>
      </w:r>
      <w:r w:rsidR="00DA2D4F" w:rsidRPr="00DA2D4F">
        <w:rPr>
          <w:rFonts w:ascii="Times New Roman" w:hAnsi="Times New Roman" w:cs="Times New Roman"/>
          <w:i/>
          <w:sz w:val="20"/>
          <w:szCs w:val="20"/>
        </w:rPr>
        <w:t>CLCN</w:t>
      </w:r>
      <w:r w:rsidR="00DA2D4F" w:rsidRPr="00DA2D4F">
        <w:rPr>
          <w:rFonts w:ascii="Times New Roman" w:hAnsi="Times New Roman" w:cs="Times New Roman"/>
          <w:sz w:val="20"/>
          <w:szCs w:val="20"/>
        </w:rPr>
        <w:t>, pp. 258-261)</w:t>
      </w:r>
      <w:r w:rsidR="00DA2D4F">
        <w:rPr>
          <w:rFonts w:ascii="Times New Roman" w:hAnsi="Times New Roman" w:cs="Times New Roman"/>
          <w:sz w:val="20"/>
          <w:szCs w:val="20"/>
        </w:rPr>
        <w:t xml:space="preserve">, and again on Nov 24, 1873, </w:t>
      </w:r>
      <w:r w:rsidRPr="00A23F5F">
        <w:rPr>
          <w:rFonts w:ascii="Times New Roman" w:hAnsi="Times New Roman" w:cs="Times New Roman"/>
          <w:sz w:val="20"/>
          <w:szCs w:val="20"/>
        </w:rPr>
        <w:t xml:space="preserve">when </w:t>
      </w:r>
      <w:r w:rsidR="001A7535" w:rsidRPr="00A23F5F">
        <w:rPr>
          <w:rFonts w:ascii="Times New Roman" w:hAnsi="Times New Roman" w:cs="Times New Roman"/>
          <w:sz w:val="20"/>
          <w:szCs w:val="20"/>
        </w:rPr>
        <w:t>“destitute children”</w:t>
      </w:r>
      <w:r w:rsidRPr="00A23F5F">
        <w:rPr>
          <w:rFonts w:ascii="Times New Roman" w:hAnsi="Times New Roman" w:cs="Times New Roman"/>
          <w:sz w:val="20"/>
          <w:szCs w:val="20"/>
        </w:rPr>
        <w:t xml:space="preserve"> were </w:t>
      </w:r>
      <w:r w:rsidR="001A7535" w:rsidRPr="00A23F5F">
        <w:rPr>
          <w:rFonts w:ascii="Times New Roman" w:hAnsi="Times New Roman" w:cs="Times New Roman"/>
          <w:sz w:val="20"/>
          <w:szCs w:val="20"/>
        </w:rPr>
        <w:t>appropriated into</w:t>
      </w:r>
      <w:r w:rsidRPr="00A23F5F">
        <w:rPr>
          <w:rFonts w:ascii="Times New Roman" w:hAnsi="Times New Roman" w:cs="Times New Roman"/>
          <w:sz w:val="20"/>
          <w:szCs w:val="20"/>
        </w:rPr>
        <w:t xml:space="preserve"> to the Seminaries under a new </w:t>
      </w:r>
      <w:r w:rsidR="001A7535" w:rsidRPr="00A23F5F">
        <w:rPr>
          <w:rFonts w:ascii="Times New Roman" w:hAnsi="Times New Roman" w:cs="Times New Roman"/>
          <w:sz w:val="20"/>
          <w:szCs w:val="20"/>
        </w:rPr>
        <w:t>“primary departments.” (</w:t>
      </w:r>
      <w:r w:rsidR="001A7535" w:rsidRPr="00A23F5F">
        <w:rPr>
          <w:rFonts w:ascii="Times New Roman" w:hAnsi="Times New Roman" w:cs="Times New Roman"/>
          <w:i/>
          <w:sz w:val="20"/>
          <w:szCs w:val="20"/>
        </w:rPr>
        <w:t>CLCN</w:t>
      </w:r>
      <w:r w:rsidR="001A7535" w:rsidRPr="00A23F5F">
        <w:rPr>
          <w:rFonts w:ascii="Times New Roman" w:hAnsi="Times New Roman" w:cs="Times New Roman"/>
          <w:sz w:val="20"/>
          <w:szCs w:val="20"/>
        </w:rPr>
        <w:t>, pp. 267-269)</w:t>
      </w:r>
      <w:r w:rsidR="00A23F5F" w:rsidRPr="00F5242D">
        <w:rPr>
          <w:rFonts w:ascii="Times New Roman" w:hAnsi="Times New Roman" w:cs="Times New Roman"/>
          <w:sz w:val="20"/>
          <w:szCs w:val="20"/>
        </w:rPr>
        <w:t>.</w:t>
      </w:r>
    </w:p>
  </w:endnote>
  <w:endnote w:id="26">
    <w:p w:rsidR="00B54387" w:rsidRPr="00B54387" w:rsidRDefault="00B54387">
      <w:pPr>
        <w:pStyle w:val="EndnoteText"/>
        <w:rPr>
          <w:rFonts w:ascii="Times New Roman" w:hAnsi="Times New Roman" w:cs="Times New Roman"/>
        </w:rPr>
      </w:pPr>
      <w:r w:rsidRPr="00B54387">
        <w:rPr>
          <w:rStyle w:val="EndnoteReference"/>
          <w:rFonts w:ascii="Times New Roman" w:hAnsi="Times New Roman" w:cs="Times New Roman"/>
        </w:rPr>
        <w:endnoteRef/>
      </w:r>
      <w:r w:rsidRPr="00B54387">
        <w:rPr>
          <w:rFonts w:ascii="Times New Roman" w:hAnsi="Times New Roman" w:cs="Times New Roman"/>
        </w:rPr>
        <w:t xml:space="preserve"> </w:t>
      </w:r>
      <w:r w:rsidRPr="00B54387">
        <w:rPr>
          <w:rFonts w:ascii="Times New Roman" w:hAnsi="Times New Roman" w:cs="Times New Roman"/>
          <w:i/>
        </w:rPr>
        <w:t>LCNvar</w:t>
      </w:r>
      <w:r>
        <w:rPr>
          <w:rFonts w:ascii="Times New Roman" w:hAnsi="Times New Roman" w:cs="Times New Roman"/>
        </w:rPr>
        <w:t xml:space="preserve">, pp. 146-147np; </w:t>
      </w:r>
      <w:r w:rsidRPr="00B54387">
        <w:rPr>
          <w:rFonts w:ascii="Times New Roman" w:hAnsi="Times New Roman" w:cs="Times New Roman"/>
          <w:i/>
        </w:rPr>
        <w:t>LCNvar</w:t>
      </w:r>
      <w:r>
        <w:rPr>
          <w:rFonts w:ascii="Times New Roman" w:hAnsi="Times New Roman" w:cs="Times New Roman"/>
        </w:rPr>
        <w:t>, pp. 157-162np.</w:t>
      </w:r>
    </w:p>
  </w:endnote>
  <w:endnote w:id="27">
    <w:p w:rsidR="00B61410" w:rsidRPr="00011BB9" w:rsidRDefault="00B61410" w:rsidP="00B61410">
      <w:pPr>
        <w:pStyle w:val="EndnoteText"/>
        <w:rPr>
          <w:rFonts w:ascii="Times New Roman" w:hAnsi="Times New Roman" w:cs="Times New Roman"/>
        </w:rPr>
      </w:pPr>
      <w:r w:rsidRPr="00F5242D">
        <w:rPr>
          <w:rStyle w:val="EndnoteReference"/>
          <w:rFonts w:ascii="Times New Roman" w:hAnsi="Times New Roman" w:cs="Times New Roman"/>
        </w:rPr>
        <w:endnoteRef/>
      </w:r>
      <w:r w:rsidRPr="00F5242D">
        <w:rPr>
          <w:rFonts w:ascii="Times New Roman" w:hAnsi="Times New Roman" w:cs="Times New Roman"/>
        </w:rPr>
        <w:t xml:space="preserve"> </w:t>
      </w:r>
      <w:r>
        <w:rPr>
          <w:rFonts w:ascii="Times New Roman" w:hAnsi="Times New Roman" w:cs="Times New Roman"/>
        </w:rPr>
        <w:t xml:space="preserve">Scholars typically locate the Cherokee Golden Age between 1849 and 1860, when the Cherokees, having recovered from removal and their own civil war, revived their newspaper and published numerous texts in the Cherokee Syllabary.  This so-called Renaissance is greatly attributed to the expansion of education in the Male and Female seminaries, university level education, and a widespread economic prosperity.  See Rennard Strickland, “Cherokee (tribe),” </w:t>
      </w:r>
      <w:r>
        <w:rPr>
          <w:rFonts w:ascii="Times New Roman" w:hAnsi="Times New Roman" w:cs="Times New Roman"/>
          <w:i/>
        </w:rPr>
        <w:t>The Encyclopedia of Oklahoma History and Culture</w:t>
      </w:r>
      <w:r>
        <w:rPr>
          <w:rFonts w:ascii="Times New Roman" w:hAnsi="Times New Roman" w:cs="Times New Roman"/>
        </w:rPr>
        <w:t xml:space="preserve">, </w:t>
      </w:r>
      <w:hyperlink r:id="rId1" w:history="1">
        <w:r w:rsidRPr="007F09D9">
          <w:rPr>
            <w:rStyle w:val="Hyperlink"/>
            <w:rFonts w:ascii="Times New Roman" w:hAnsi="Times New Roman" w:cs="Times New Roman"/>
          </w:rPr>
          <w:t>https://www.okhistory.org</w:t>
        </w:r>
      </w:hyperlink>
      <w:r>
        <w:rPr>
          <w:rFonts w:ascii="Times New Roman" w:hAnsi="Times New Roman" w:cs="Times New Roman"/>
        </w:rPr>
        <w:t>.  However, as noted here, much of this Nation building actually went on in the 1870s, when most scholars see the Cherokee Nation as under siege by outside forces of tribal dissolution and allotment.  That the Cherokees held these forces off until 1902 is a testament to their strength, not their weakness.  Cherokees in the 1870s and 1880s were not beleaguered, but were rather at the height of their financial power and sovereignty.</w:t>
      </w:r>
    </w:p>
  </w:endnote>
  <w:endnote w:id="28">
    <w:p w:rsidR="00011BB9" w:rsidRPr="00B61410" w:rsidRDefault="00011BB9">
      <w:pPr>
        <w:pStyle w:val="EndnoteText"/>
        <w:rPr>
          <w:rFonts w:ascii="Times New Roman" w:hAnsi="Times New Roman" w:cs="Times New Roman"/>
        </w:rPr>
      </w:pPr>
      <w:r w:rsidRPr="00011BB9">
        <w:rPr>
          <w:rStyle w:val="EndnoteReference"/>
          <w:rFonts w:ascii="Times New Roman" w:hAnsi="Times New Roman" w:cs="Times New Roman"/>
        </w:rPr>
        <w:endnoteRef/>
      </w:r>
      <w:r w:rsidRPr="00011BB9">
        <w:rPr>
          <w:rFonts w:ascii="Times New Roman" w:hAnsi="Times New Roman" w:cs="Times New Roman"/>
        </w:rPr>
        <w:t xml:space="preserve"> </w:t>
      </w:r>
      <w:r w:rsidRPr="00011BB9">
        <w:rPr>
          <w:rFonts w:ascii="Times New Roman" w:hAnsi="Times New Roman" w:cs="Times New Roman"/>
          <w:i/>
        </w:rPr>
        <w:t>CLCN</w:t>
      </w:r>
      <w:r w:rsidRPr="00011BB9">
        <w:rPr>
          <w:rFonts w:ascii="Times New Roman" w:hAnsi="Times New Roman" w:cs="Times New Roman"/>
        </w:rPr>
        <w:t>, pp. 261-262</w:t>
      </w:r>
      <w:r w:rsidRPr="00B61410">
        <w:rPr>
          <w:rFonts w:ascii="Times New Roman" w:hAnsi="Times New Roman" w:cs="Times New Roman"/>
        </w:rPr>
        <w:t>.</w:t>
      </w:r>
    </w:p>
  </w:endnote>
  <w:endnote w:id="29">
    <w:p w:rsidR="0035760B" w:rsidRPr="00630623" w:rsidRDefault="0035760B">
      <w:pPr>
        <w:pStyle w:val="EndnoteText"/>
        <w:rPr>
          <w:rFonts w:ascii="Times New Roman" w:hAnsi="Times New Roman" w:cs="Times New Roman"/>
        </w:rPr>
      </w:pPr>
      <w:r w:rsidRPr="00B61410">
        <w:rPr>
          <w:rStyle w:val="EndnoteReference"/>
          <w:rFonts w:ascii="Times New Roman" w:hAnsi="Times New Roman" w:cs="Times New Roman"/>
        </w:rPr>
        <w:endnoteRef/>
      </w:r>
      <w:r w:rsidRPr="00B61410">
        <w:rPr>
          <w:rFonts w:ascii="Times New Roman" w:hAnsi="Times New Roman" w:cs="Times New Roman"/>
        </w:rPr>
        <w:t xml:space="preserve"> </w:t>
      </w:r>
      <w:r w:rsidR="00B61410" w:rsidRPr="00B61410">
        <w:rPr>
          <w:rFonts w:ascii="Times New Roman" w:hAnsi="Times New Roman" w:cs="Times New Roman"/>
          <w:i/>
        </w:rPr>
        <w:t>CLCN</w:t>
      </w:r>
      <w:r w:rsidR="00B61410" w:rsidRPr="00B61410">
        <w:rPr>
          <w:rFonts w:ascii="Times New Roman" w:hAnsi="Times New Roman" w:cs="Times New Roman"/>
        </w:rPr>
        <w:t>, pp. 263-264</w:t>
      </w:r>
      <w:r w:rsidR="00B61410" w:rsidRPr="00630623">
        <w:rPr>
          <w:rFonts w:ascii="Times New Roman" w:hAnsi="Times New Roman" w:cs="Times New Roman"/>
        </w:rPr>
        <w:t>.</w:t>
      </w:r>
    </w:p>
  </w:endnote>
  <w:endnote w:id="30">
    <w:p w:rsidR="00630623" w:rsidRPr="009C4121" w:rsidRDefault="00630623">
      <w:pPr>
        <w:pStyle w:val="EndnoteText"/>
        <w:rPr>
          <w:rFonts w:ascii="Times New Roman" w:hAnsi="Times New Roman" w:cs="Times New Roman"/>
        </w:rPr>
      </w:pPr>
      <w:r w:rsidRPr="00630623">
        <w:rPr>
          <w:rStyle w:val="EndnoteReference"/>
          <w:rFonts w:ascii="Times New Roman" w:hAnsi="Times New Roman" w:cs="Times New Roman"/>
        </w:rPr>
        <w:endnoteRef/>
      </w:r>
      <w:r w:rsidRPr="00630623">
        <w:rPr>
          <w:rFonts w:ascii="Times New Roman" w:hAnsi="Times New Roman" w:cs="Times New Roman"/>
        </w:rPr>
        <w:t xml:space="preserve"> </w:t>
      </w:r>
      <w:r>
        <w:rPr>
          <w:rFonts w:ascii="Times New Roman" w:hAnsi="Times New Roman" w:cs="Times New Roman"/>
        </w:rPr>
        <w:t>Foucault, pp. 170, 177, 184-191</w:t>
      </w:r>
      <w:r w:rsidR="001F676D">
        <w:rPr>
          <w:rFonts w:ascii="Times New Roman" w:hAnsi="Times New Roman" w:cs="Times New Roman"/>
        </w:rPr>
        <w:t>, 193-194</w:t>
      </w:r>
      <w:r w:rsidRPr="009C4121">
        <w:rPr>
          <w:rFonts w:ascii="Times New Roman" w:hAnsi="Times New Roman" w:cs="Times New Roman"/>
        </w:rPr>
        <w:t>.</w:t>
      </w:r>
    </w:p>
  </w:endnote>
  <w:endnote w:id="31">
    <w:p w:rsidR="009C4121" w:rsidRPr="001157F0" w:rsidRDefault="009C4121">
      <w:pPr>
        <w:pStyle w:val="EndnoteText"/>
        <w:rPr>
          <w:rFonts w:ascii="Times New Roman" w:hAnsi="Times New Roman" w:cs="Times New Roman"/>
        </w:rPr>
      </w:pPr>
      <w:r w:rsidRPr="009C4121">
        <w:rPr>
          <w:rStyle w:val="EndnoteReference"/>
          <w:rFonts w:ascii="Times New Roman" w:hAnsi="Times New Roman" w:cs="Times New Roman"/>
        </w:rPr>
        <w:endnoteRef/>
      </w:r>
      <w:r w:rsidRPr="009C4121">
        <w:rPr>
          <w:rFonts w:ascii="Times New Roman" w:hAnsi="Times New Roman" w:cs="Times New Roman"/>
        </w:rPr>
        <w:t xml:space="preserve"> </w:t>
      </w:r>
      <w:r w:rsidRPr="009C4121">
        <w:rPr>
          <w:rFonts w:ascii="Times New Roman" w:hAnsi="Times New Roman" w:cs="Times New Roman"/>
          <w:i/>
        </w:rPr>
        <w:t>LCNvar</w:t>
      </w:r>
      <w:r w:rsidRPr="009C4121">
        <w:rPr>
          <w:rFonts w:ascii="Times New Roman" w:hAnsi="Times New Roman" w:cs="Times New Roman"/>
        </w:rPr>
        <w:t>, pp. 221-222np</w:t>
      </w:r>
      <w:r>
        <w:rPr>
          <w:rFonts w:ascii="Times New Roman" w:hAnsi="Times New Roman" w:cs="Times New Roman"/>
        </w:rPr>
        <w:t>.</w:t>
      </w:r>
    </w:p>
  </w:endnote>
  <w:endnote w:id="32">
    <w:p w:rsidR="001157F0" w:rsidRPr="001157F0" w:rsidRDefault="001157F0">
      <w:pPr>
        <w:pStyle w:val="EndnoteText"/>
        <w:rPr>
          <w:rFonts w:ascii="Times New Roman" w:hAnsi="Times New Roman" w:cs="Times New Roman"/>
        </w:rPr>
      </w:pPr>
      <w:r w:rsidRPr="001157F0">
        <w:rPr>
          <w:rStyle w:val="EndnoteReference"/>
          <w:rFonts w:ascii="Times New Roman" w:hAnsi="Times New Roman" w:cs="Times New Roman"/>
        </w:rPr>
        <w:endnoteRef/>
      </w:r>
      <w:r w:rsidRPr="001157F0">
        <w:rPr>
          <w:rFonts w:ascii="Times New Roman" w:hAnsi="Times New Roman" w:cs="Times New Roman"/>
        </w:rPr>
        <w:t xml:space="preserve"> Foucault, p. 92.</w:t>
      </w:r>
    </w:p>
  </w:endnote>
  <w:endnote w:id="33">
    <w:p w:rsidR="001F676D" w:rsidRPr="001157F0" w:rsidRDefault="001F676D" w:rsidP="001F676D">
      <w:pPr>
        <w:pStyle w:val="EndnoteText"/>
        <w:rPr>
          <w:rFonts w:ascii="Times New Roman" w:hAnsi="Times New Roman" w:cs="Times New Roman"/>
        </w:rPr>
      </w:pPr>
      <w:r w:rsidRPr="00304071">
        <w:rPr>
          <w:rStyle w:val="EndnoteReference"/>
          <w:rFonts w:ascii="Times New Roman" w:hAnsi="Times New Roman" w:cs="Times New Roman"/>
        </w:rPr>
        <w:endnoteRef/>
      </w:r>
      <w:r w:rsidRPr="00304071">
        <w:rPr>
          <w:rFonts w:ascii="Times New Roman" w:hAnsi="Times New Roman" w:cs="Times New Roman"/>
        </w:rPr>
        <w:t xml:space="preserve"> Foucault, p. 89</w:t>
      </w:r>
      <w:r w:rsidRPr="001157F0">
        <w:rPr>
          <w:rFonts w:ascii="Times New Roman" w:hAnsi="Times New Roman" w:cs="Times New Roman"/>
        </w:rPr>
        <w:t>.</w:t>
      </w:r>
    </w:p>
  </w:endnote>
  <w:endnote w:id="34">
    <w:p w:rsidR="001157F0" w:rsidRPr="001157F0" w:rsidRDefault="001157F0">
      <w:pPr>
        <w:pStyle w:val="EndnoteText"/>
        <w:rPr>
          <w:rFonts w:ascii="Times New Roman" w:hAnsi="Times New Roman" w:cs="Times New Roman"/>
        </w:rPr>
      </w:pPr>
      <w:r w:rsidRPr="001157F0">
        <w:rPr>
          <w:rStyle w:val="EndnoteReference"/>
          <w:rFonts w:ascii="Times New Roman" w:hAnsi="Times New Roman" w:cs="Times New Roman"/>
        </w:rPr>
        <w:endnoteRef/>
      </w:r>
      <w:r w:rsidRPr="001157F0">
        <w:rPr>
          <w:rFonts w:ascii="Times New Roman" w:hAnsi="Times New Roman" w:cs="Times New Roman"/>
        </w:rPr>
        <w:t xml:space="preserve"> Foucault, p. 101.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924483"/>
      <w:docPartObj>
        <w:docPartGallery w:val="Page Numbers (Bottom of Page)"/>
        <w:docPartUnique/>
      </w:docPartObj>
    </w:sdtPr>
    <w:sdtEndPr>
      <w:rPr>
        <w:noProof/>
      </w:rPr>
    </w:sdtEndPr>
    <w:sdtContent>
      <w:p w:rsidR="000D06E6" w:rsidRDefault="000D06E6">
        <w:pPr>
          <w:pStyle w:val="Footer"/>
          <w:jc w:val="right"/>
        </w:pPr>
        <w:r>
          <w:fldChar w:fldCharType="begin"/>
        </w:r>
        <w:r>
          <w:instrText xml:space="preserve"> PAGE   \* MERGEFORMAT </w:instrText>
        </w:r>
        <w:r>
          <w:fldChar w:fldCharType="separate"/>
        </w:r>
        <w:r w:rsidR="00B14A87">
          <w:rPr>
            <w:noProof/>
          </w:rPr>
          <w:t>10</w:t>
        </w:r>
        <w:r>
          <w:rPr>
            <w:noProof/>
          </w:rPr>
          <w:fldChar w:fldCharType="end"/>
        </w:r>
      </w:p>
    </w:sdtContent>
  </w:sdt>
  <w:p w:rsidR="000D06E6" w:rsidRDefault="000D0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94A" w:rsidRDefault="004C094A" w:rsidP="007F500C">
      <w:pPr>
        <w:spacing w:after="0" w:line="240" w:lineRule="auto"/>
      </w:pPr>
      <w:r>
        <w:separator/>
      </w:r>
    </w:p>
  </w:footnote>
  <w:footnote w:type="continuationSeparator" w:id="0">
    <w:p w:rsidR="004C094A" w:rsidRDefault="004C094A" w:rsidP="007F5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isplayBackgroundShap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00C"/>
    <w:rsid w:val="00011BB9"/>
    <w:rsid w:val="00015ADE"/>
    <w:rsid w:val="00020809"/>
    <w:rsid w:val="00033FEF"/>
    <w:rsid w:val="00035AF2"/>
    <w:rsid w:val="00047D85"/>
    <w:rsid w:val="0005514F"/>
    <w:rsid w:val="00067473"/>
    <w:rsid w:val="00072FA1"/>
    <w:rsid w:val="0007700C"/>
    <w:rsid w:val="000812F4"/>
    <w:rsid w:val="0008445C"/>
    <w:rsid w:val="00093B61"/>
    <w:rsid w:val="000A429B"/>
    <w:rsid w:val="000A639F"/>
    <w:rsid w:val="000A7F9F"/>
    <w:rsid w:val="000B6BC1"/>
    <w:rsid w:val="000C45CB"/>
    <w:rsid w:val="000D06E6"/>
    <w:rsid w:val="000E4F76"/>
    <w:rsid w:val="001157F0"/>
    <w:rsid w:val="001265B0"/>
    <w:rsid w:val="00150F2D"/>
    <w:rsid w:val="00180AC9"/>
    <w:rsid w:val="00187726"/>
    <w:rsid w:val="001A1090"/>
    <w:rsid w:val="001A7535"/>
    <w:rsid w:val="001B2310"/>
    <w:rsid w:val="001C1A11"/>
    <w:rsid w:val="001F676D"/>
    <w:rsid w:val="00200974"/>
    <w:rsid w:val="00221711"/>
    <w:rsid w:val="00224756"/>
    <w:rsid w:val="00232581"/>
    <w:rsid w:val="002476C4"/>
    <w:rsid w:val="00257A8D"/>
    <w:rsid w:val="002607DB"/>
    <w:rsid w:val="00265A98"/>
    <w:rsid w:val="002771B6"/>
    <w:rsid w:val="0029077B"/>
    <w:rsid w:val="002C02E2"/>
    <w:rsid w:val="002C3408"/>
    <w:rsid w:val="002E7202"/>
    <w:rsid w:val="002E7800"/>
    <w:rsid w:val="002F31AF"/>
    <w:rsid w:val="0031716E"/>
    <w:rsid w:val="00336DC5"/>
    <w:rsid w:val="00343FF6"/>
    <w:rsid w:val="00356CF9"/>
    <w:rsid w:val="0035760B"/>
    <w:rsid w:val="00370DBB"/>
    <w:rsid w:val="00381B58"/>
    <w:rsid w:val="003916B5"/>
    <w:rsid w:val="0039407E"/>
    <w:rsid w:val="003C103A"/>
    <w:rsid w:val="003C4235"/>
    <w:rsid w:val="003C7D70"/>
    <w:rsid w:val="003D0DE5"/>
    <w:rsid w:val="003D4331"/>
    <w:rsid w:val="003D444F"/>
    <w:rsid w:val="003E02D8"/>
    <w:rsid w:val="003E0924"/>
    <w:rsid w:val="003E43AD"/>
    <w:rsid w:val="003F1A3D"/>
    <w:rsid w:val="003F57D8"/>
    <w:rsid w:val="00406712"/>
    <w:rsid w:val="00407320"/>
    <w:rsid w:val="004115CE"/>
    <w:rsid w:val="0042415A"/>
    <w:rsid w:val="00434230"/>
    <w:rsid w:val="00440201"/>
    <w:rsid w:val="00443322"/>
    <w:rsid w:val="004451C2"/>
    <w:rsid w:val="004622C9"/>
    <w:rsid w:val="00467AF3"/>
    <w:rsid w:val="00474E39"/>
    <w:rsid w:val="00475438"/>
    <w:rsid w:val="00477104"/>
    <w:rsid w:val="00490401"/>
    <w:rsid w:val="00490677"/>
    <w:rsid w:val="0049610D"/>
    <w:rsid w:val="004A4464"/>
    <w:rsid w:val="004C094A"/>
    <w:rsid w:val="004C246C"/>
    <w:rsid w:val="004D38BD"/>
    <w:rsid w:val="004D3D49"/>
    <w:rsid w:val="004E37E0"/>
    <w:rsid w:val="004E5810"/>
    <w:rsid w:val="004F3AC6"/>
    <w:rsid w:val="004F6028"/>
    <w:rsid w:val="00501EA8"/>
    <w:rsid w:val="00511555"/>
    <w:rsid w:val="00520721"/>
    <w:rsid w:val="00523C23"/>
    <w:rsid w:val="00530691"/>
    <w:rsid w:val="0055032D"/>
    <w:rsid w:val="00553809"/>
    <w:rsid w:val="005646F8"/>
    <w:rsid w:val="00566053"/>
    <w:rsid w:val="00566AB7"/>
    <w:rsid w:val="005865EB"/>
    <w:rsid w:val="005E5E03"/>
    <w:rsid w:val="005F5E2B"/>
    <w:rsid w:val="005F68A6"/>
    <w:rsid w:val="0060017C"/>
    <w:rsid w:val="006007F0"/>
    <w:rsid w:val="006047CE"/>
    <w:rsid w:val="00630623"/>
    <w:rsid w:val="00655B53"/>
    <w:rsid w:val="00665B3E"/>
    <w:rsid w:val="00675286"/>
    <w:rsid w:val="006757C1"/>
    <w:rsid w:val="0067652C"/>
    <w:rsid w:val="00696A6E"/>
    <w:rsid w:val="006A3659"/>
    <w:rsid w:val="006B618A"/>
    <w:rsid w:val="006C3E86"/>
    <w:rsid w:val="006C44B9"/>
    <w:rsid w:val="006D059D"/>
    <w:rsid w:val="006D59EB"/>
    <w:rsid w:val="006D7414"/>
    <w:rsid w:val="006D7B2A"/>
    <w:rsid w:val="006E1405"/>
    <w:rsid w:val="006E3D2A"/>
    <w:rsid w:val="0072043B"/>
    <w:rsid w:val="00724709"/>
    <w:rsid w:val="00724B10"/>
    <w:rsid w:val="00740342"/>
    <w:rsid w:val="00747E86"/>
    <w:rsid w:val="00754DF3"/>
    <w:rsid w:val="0076329F"/>
    <w:rsid w:val="00775823"/>
    <w:rsid w:val="007835DD"/>
    <w:rsid w:val="00792C24"/>
    <w:rsid w:val="007A132C"/>
    <w:rsid w:val="007B0AAC"/>
    <w:rsid w:val="007B7BEB"/>
    <w:rsid w:val="007C6192"/>
    <w:rsid w:val="007D625E"/>
    <w:rsid w:val="007D64D2"/>
    <w:rsid w:val="007F500C"/>
    <w:rsid w:val="0080174D"/>
    <w:rsid w:val="00805832"/>
    <w:rsid w:val="00822CB2"/>
    <w:rsid w:val="0082460E"/>
    <w:rsid w:val="008262AA"/>
    <w:rsid w:val="00844E94"/>
    <w:rsid w:val="008524C3"/>
    <w:rsid w:val="00866DE3"/>
    <w:rsid w:val="008672A9"/>
    <w:rsid w:val="008713A6"/>
    <w:rsid w:val="0087579C"/>
    <w:rsid w:val="008A6061"/>
    <w:rsid w:val="008C0766"/>
    <w:rsid w:val="008C428D"/>
    <w:rsid w:val="008D1FD2"/>
    <w:rsid w:val="00900734"/>
    <w:rsid w:val="00901F9B"/>
    <w:rsid w:val="00920D13"/>
    <w:rsid w:val="00934526"/>
    <w:rsid w:val="0094502D"/>
    <w:rsid w:val="00946FA5"/>
    <w:rsid w:val="009610E6"/>
    <w:rsid w:val="009618C7"/>
    <w:rsid w:val="009633B5"/>
    <w:rsid w:val="00965368"/>
    <w:rsid w:val="00965FB5"/>
    <w:rsid w:val="00992570"/>
    <w:rsid w:val="009A2A95"/>
    <w:rsid w:val="009C4121"/>
    <w:rsid w:val="009C6941"/>
    <w:rsid w:val="009E7FC6"/>
    <w:rsid w:val="00A23F5F"/>
    <w:rsid w:val="00A3385F"/>
    <w:rsid w:val="00A34CE8"/>
    <w:rsid w:val="00A46B9F"/>
    <w:rsid w:val="00A56926"/>
    <w:rsid w:val="00A576C4"/>
    <w:rsid w:val="00A63CCF"/>
    <w:rsid w:val="00A642F3"/>
    <w:rsid w:val="00A705D3"/>
    <w:rsid w:val="00A734AA"/>
    <w:rsid w:val="00A85DAC"/>
    <w:rsid w:val="00A9133B"/>
    <w:rsid w:val="00AB1AF7"/>
    <w:rsid w:val="00AB75CB"/>
    <w:rsid w:val="00AE006C"/>
    <w:rsid w:val="00AE0769"/>
    <w:rsid w:val="00AE095E"/>
    <w:rsid w:val="00AE6F79"/>
    <w:rsid w:val="00AF1713"/>
    <w:rsid w:val="00AF66FA"/>
    <w:rsid w:val="00B00346"/>
    <w:rsid w:val="00B078C9"/>
    <w:rsid w:val="00B141CA"/>
    <w:rsid w:val="00B14A87"/>
    <w:rsid w:val="00B256E0"/>
    <w:rsid w:val="00B26720"/>
    <w:rsid w:val="00B54387"/>
    <w:rsid w:val="00B554D7"/>
    <w:rsid w:val="00B61410"/>
    <w:rsid w:val="00B65D0B"/>
    <w:rsid w:val="00B76CE0"/>
    <w:rsid w:val="00BB02F9"/>
    <w:rsid w:val="00BB5B31"/>
    <w:rsid w:val="00BB74FA"/>
    <w:rsid w:val="00BC566D"/>
    <w:rsid w:val="00BC7B8E"/>
    <w:rsid w:val="00C07628"/>
    <w:rsid w:val="00C2465A"/>
    <w:rsid w:val="00C63581"/>
    <w:rsid w:val="00C6709D"/>
    <w:rsid w:val="00C84E22"/>
    <w:rsid w:val="00CA1DED"/>
    <w:rsid w:val="00CB5132"/>
    <w:rsid w:val="00CC656C"/>
    <w:rsid w:val="00CD6612"/>
    <w:rsid w:val="00CE1531"/>
    <w:rsid w:val="00CE3905"/>
    <w:rsid w:val="00CE6659"/>
    <w:rsid w:val="00CF6F75"/>
    <w:rsid w:val="00D15609"/>
    <w:rsid w:val="00D2280F"/>
    <w:rsid w:val="00D6722D"/>
    <w:rsid w:val="00D71537"/>
    <w:rsid w:val="00D922BD"/>
    <w:rsid w:val="00DA2D4F"/>
    <w:rsid w:val="00DA79BE"/>
    <w:rsid w:val="00DB2375"/>
    <w:rsid w:val="00DC0FBA"/>
    <w:rsid w:val="00DC60CD"/>
    <w:rsid w:val="00DE2D52"/>
    <w:rsid w:val="00DF2971"/>
    <w:rsid w:val="00DF2B95"/>
    <w:rsid w:val="00DF786B"/>
    <w:rsid w:val="00E029F8"/>
    <w:rsid w:val="00E04174"/>
    <w:rsid w:val="00E314EB"/>
    <w:rsid w:val="00E36525"/>
    <w:rsid w:val="00E40CF3"/>
    <w:rsid w:val="00E633AE"/>
    <w:rsid w:val="00E729FF"/>
    <w:rsid w:val="00E86871"/>
    <w:rsid w:val="00E87B31"/>
    <w:rsid w:val="00EA1112"/>
    <w:rsid w:val="00EA2175"/>
    <w:rsid w:val="00EC1FAE"/>
    <w:rsid w:val="00EC374E"/>
    <w:rsid w:val="00EF646D"/>
    <w:rsid w:val="00F03E7B"/>
    <w:rsid w:val="00F17879"/>
    <w:rsid w:val="00F5242D"/>
    <w:rsid w:val="00F72017"/>
    <w:rsid w:val="00F97F0C"/>
    <w:rsid w:val="00FA1D9A"/>
    <w:rsid w:val="00FA5FB4"/>
    <w:rsid w:val="00FC27BF"/>
    <w:rsid w:val="00FC3675"/>
    <w:rsid w:val="00FC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00C"/>
    <w:pPr>
      <w:spacing w:after="0" w:line="240" w:lineRule="auto"/>
    </w:pPr>
  </w:style>
  <w:style w:type="paragraph" w:styleId="Header">
    <w:name w:val="header"/>
    <w:basedOn w:val="Normal"/>
    <w:link w:val="HeaderChar"/>
    <w:uiPriority w:val="99"/>
    <w:unhideWhenUsed/>
    <w:rsid w:val="007F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0C"/>
  </w:style>
  <w:style w:type="paragraph" w:styleId="Footer">
    <w:name w:val="footer"/>
    <w:basedOn w:val="Normal"/>
    <w:link w:val="FooterChar"/>
    <w:uiPriority w:val="99"/>
    <w:unhideWhenUsed/>
    <w:rsid w:val="007F5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0C"/>
  </w:style>
  <w:style w:type="paragraph" w:styleId="EndnoteText">
    <w:name w:val="endnote text"/>
    <w:basedOn w:val="Normal"/>
    <w:link w:val="EndnoteTextChar"/>
    <w:uiPriority w:val="99"/>
    <w:semiHidden/>
    <w:unhideWhenUsed/>
    <w:rsid w:val="003C42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4235"/>
    <w:rPr>
      <w:sz w:val="20"/>
      <w:szCs w:val="20"/>
    </w:rPr>
  </w:style>
  <w:style w:type="character" w:styleId="EndnoteReference">
    <w:name w:val="endnote reference"/>
    <w:basedOn w:val="DefaultParagraphFont"/>
    <w:uiPriority w:val="99"/>
    <w:semiHidden/>
    <w:unhideWhenUsed/>
    <w:rsid w:val="003C4235"/>
    <w:rPr>
      <w:vertAlign w:val="superscript"/>
    </w:rPr>
  </w:style>
  <w:style w:type="paragraph" w:styleId="FootnoteText">
    <w:name w:val="footnote text"/>
    <w:basedOn w:val="Normal"/>
    <w:link w:val="FootnoteTextChar"/>
    <w:uiPriority w:val="99"/>
    <w:semiHidden/>
    <w:unhideWhenUsed/>
    <w:rsid w:val="008C07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766"/>
    <w:rPr>
      <w:sz w:val="20"/>
      <w:szCs w:val="20"/>
    </w:rPr>
  </w:style>
  <w:style w:type="character" w:styleId="FootnoteReference">
    <w:name w:val="footnote reference"/>
    <w:basedOn w:val="DefaultParagraphFont"/>
    <w:uiPriority w:val="99"/>
    <w:semiHidden/>
    <w:unhideWhenUsed/>
    <w:rsid w:val="008C0766"/>
    <w:rPr>
      <w:vertAlign w:val="superscript"/>
    </w:rPr>
  </w:style>
  <w:style w:type="character" w:styleId="Hyperlink">
    <w:name w:val="Hyperlink"/>
    <w:basedOn w:val="DefaultParagraphFont"/>
    <w:uiPriority w:val="99"/>
    <w:unhideWhenUsed/>
    <w:rsid w:val="002247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00C"/>
    <w:pPr>
      <w:spacing w:after="0" w:line="240" w:lineRule="auto"/>
    </w:pPr>
  </w:style>
  <w:style w:type="paragraph" w:styleId="Header">
    <w:name w:val="header"/>
    <w:basedOn w:val="Normal"/>
    <w:link w:val="HeaderChar"/>
    <w:uiPriority w:val="99"/>
    <w:unhideWhenUsed/>
    <w:rsid w:val="007F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0C"/>
  </w:style>
  <w:style w:type="paragraph" w:styleId="Footer">
    <w:name w:val="footer"/>
    <w:basedOn w:val="Normal"/>
    <w:link w:val="FooterChar"/>
    <w:uiPriority w:val="99"/>
    <w:unhideWhenUsed/>
    <w:rsid w:val="007F5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0C"/>
  </w:style>
  <w:style w:type="paragraph" w:styleId="EndnoteText">
    <w:name w:val="endnote text"/>
    <w:basedOn w:val="Normal"/>
    <w:link w:val="EndnoteTextChar"/>
    <w:uiPriority w:val="99"/>
    <w:semiHidden/>
    <w:unhideWhenUsed/>
    <w:rsid w:val="003C42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4235"/>
    <w:rPr>
      <w:sz w:val="20"/>
      <w:szCs w:val="20"/>
    </w:rPr>
  </w:style>
  <w:style w:type="character" w:styleId="EndnoteReference">
    <w:name w:val="endnote reference"/>
    <w:basedOn w:val="DefaultParagraphFont"/>
    <w:uiPriority w:val="99"/>
    <w:semiHidden/>
    <w:unhideWhenUsed/>
    <w:rsid w:val="003C4235"/>
    <w:rPr>
      <w:vertAlign w:val="superscript"/>
    </w:rPr>
  </w:style>
  <w:style w:type="paragraph" w:styleId="FootnoteText">
    <w:name w:val="footnote text"/>
    <w:basedOn w:val="Normal"/>
    <w:link w:val="FootnoteTextChar"/>
    <w:uiPriority w:val="99"/>
    <w:semiHidden/>
    <w:unhideWhenUsed/>
    <w:rsid w:val="008C07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766"/>
    <w:rPr>
      <w:sz w:val="20"/>
      <w:szCs w:val="20"/>
    </w:rPr>
  </w:style>
  <w:style w:type="character" w:styleId="FootnoteReference">
    <w:name w:val="footnote reference"/>
    <w:basedOn w:val="DefaultParagraphFont"/>
    <w:uiPriority w:val="99"/>
    <w:semiHidden/>
    <w:unhideWhenUsed/>
    <w:rsid w:val="008C0766"/>
    <w:rPr>
      <w:vertAlign w:val="superscript"/>
    </w:rPr>
  </w:style>
  <w:style w:type="character" w:styleId="Hyperlink">
    <w:name w:val="Hyperlink"/>
    <w:basedOn w:val="DefaultParagraphFont"/>
    <w:uiPriority w:val="99"/>
    <w:unhideWhenUsed/>
    <w:rsid w:val="002247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2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okhisto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D5F5A-9975-4F04-886E-AA6029AC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13</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Asesina68</dc:creator>
  <cp:lastModifiedBy>Asesina68</cp:lastModifiedBy>
  <cp:revision>73</cp:revision>
  <dcterms:created xsi:type="dcterms:W3CDTF">2019-09-06T09:03:00Z</dcterms:created>
  <dcterms:modified xsi:type="dcterms:W3CDTF">2019-09-09T04:23:00Z</dcterms:modified>
</cp:coreProperties>
</file>