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902" w:rsidRDefault="00E90096">
      <w:r>
        <w:t>Leslie Whitmire is a doctoral candidate at Georgia State University. She earned a BA in History from Winthrop University and an MA in History from Clemson University. Her research interests include  20</w:t>
      </w:r>
      <w:r w:rsidRPr="00E90096">
        <w:rPr>
          <w:vertAlign w:val="superscript"/>
        </w:rPr>
        <w:t>th</w:t>
      </w:r>
      <w:r>
        <w:t xml:space="preserve"> Century East African history, Trans-Atlantic History during the Age of Revolutions, and Gender History. Her dissertation is titled “This Woman’s Work: Spirit Mediumship, Resistance, and the Reconstruction of Masculinity in </w:t>
      </w:r>
      <w:proofErr w:type="spellStart"/>
      <w:r>
        <w:t>Acholiland</w:t>
      </w:r>
      <w:proofErr w:type="spellEnd"/>
      <w:r>
        <w:t xml:space="preserve"> in the</w:t>
      </w:r>
      <w:r w:rsidR="00B2289B">
        <w:t xml:space="preserve"> Post-Colonial Uganda.”</w:t>
      </w:r>
      <w:bookmarkStart w:id="0" w:name="_GoBack"/>
      <w:bookmarkEnd w:id="0"/>
    </w:p>
    <w:sectPr w:rsidR="00A74902" w:rsidSect="004C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96"/>
    <w:rsid w:val="004C1C8C"/>
    <w:rsid w:val="006A73F4"/>
    <w:rsid w:val="009E3093"/>
    <w:rsid w:val="00B2289B"/>
    <w:rsid w:val="00E90096"/>
    <w:rsid w:val="00EB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81CD2"/>
  <w14:defaultImageDpi w14:val="32767"/>
  <w15:chartTrackingRefBased/>
  <w15:docId w15:val="{9486BD4B-8770-6448-B15F-B19D585A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Denita Whitmire</dc:creator>
  <cp:keywords/>
  <dc:description/>
  <cp:lastModifiedBy>Leslie Denita Whitmire</cp:lastModifiedBy>
  <cp:revision>1</cp:revision>
  <dcterms:created xsi:type="dcterms:W3CDTF">2019-08-30T14:27:00Z</dcterms:created>
  <dcterms:modified xsi:type="dcterms:W3CDTF">2019-08-30T14:40:00Z</dcterms:modified>
</cp:coreProperties>
</file>