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1D239" w14:textId="3CAF0F8C" w:rsidR="005A7C8D" w:rsidRPr="005A7C8D" w:rsidRDefault="005A7C8D" w:rsidP="005A7C8D">
      <w:pPr>
        <w:jc w:val="center"/>
        <w:rPr>
          <w:rFonts w:ascii="Times New Roman" w:hAnsi="Times New Roman" w:cs="Times New Roman"/>
          <w:b/>
          <w:bCs/>
          <w:sz w:val="28"/>
          <w:szCs w:val="28"/>
        </w:rPr>
      </w:pPr>
      <w:r w:rsidRPr="005A7C8D">
        <w:rPr>
          <w:rFonts w:ascii="Times New Roman" w:hAnsi="Times New Roman" w:cs="Times New Roman"/>
          <w:b/>
          <w:bCs/>
          <w:sz w:val="28"/>
          <w:szCs w:val="28"/>
        </w:rPr>
        <w:t>REAL ESTATE DATABASE MODEL DOCUMENTATION</w:t>
      </w:r>
    </w:p>
    <w:p w14:paraId="65BAA328" w14:textId="77777777" w:rsidR="005A7C8D" w:rsidRPr="005A7C8D" w:rsidRDefault="005A7C8D" w:rsidP="005A7C8D">
      <w:pPr>
        <w:jc w:val="both"/>
        <w:rPr>
          <w:rFonts w:ascii="Times New Roman" w:hAnsi="Times New Roman" w:cs="Times New Roman"/>
          <w:b/>
          <w:bCs/>
          <w:sz w:val="28"/>
          <w:szCs w:val="28"/>
          <w:u w:val="single"/>
        </w:rPr>
      </w:pPr>
      <w:r w:rsidRPr="005A7C8D">
        <w:rPr>
          <w:rFonts w:ascii="Times New Roman" w:hAnsi="Times New Roman" w:cs="Times New Roman"/>
          <w:b/>
          <w:bCs/>
          <w:sz w:val="28"/>
          <w:szCs w:val="28"/>
          <w:u w:val="single"/>
        </w:rPr>
        <w:t>Business Description</w:t>
      </w:r>
    </w:p>
    <w:p w14:paraId="04EA156B" w14:textId="10D12B4E"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The Real Estate model is designed for managing real estate properties, client details, agent assignments, transactions, and related financial records. The business involves the sale and rental of properties, where the real estate auction house facilitates these transactions by connecting sellers, buyers, landlords, tenants, and real estate agents.</w:t>
      </w:r>
    </w:p>
    <w:p w14:paraId="11F742E9" w14:textId="43770FB3" w:rsidR="005A7C8D" w:rsidRPr="005A7C8D" w:rsidRDefault="005A7C8D" w:rsidP="005A7C8D">
      <w:pPr>
        <w:jc w:val="both"/>
        <w:rPr>
          <w:rFonts w:ascii="Times New Roman" w:hAnsi="Times New Roman" w:cs="Times New Roman"/>
          <w:b/>
          <w:bCs/>
          <w:sz w:val="28"/>
          <w:szCs w:val="28"/>
          <w:u w:val="single"/>
        </w:rPr>
      </w:pPr>
      <w:r w:rsidRPr="005A7C8D">
        <w:rPr>
          <w:rFonts w:ascii="Times New Roman" w:hAnsi="Times New Roman" w:cs="Times New Roman"/>
          <w:b/>
          <w:bCs/>
          <w:sz w:val="28"/>
          <w:szCs w:val="28"/>
          <w:u w:val="single"/>
        </w:rPr>
        <w:t>The database will track:</w:t>
      </w:r>
    </w:p>
    <w:p w14:paraId="55CEA2D6"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Properties: Details about real estate properties such as their name, description, size, price, location, and type (sale or rental).</w:t>
      </w:r>
    </w:p>
    <w:p w14:paraId="7349BC70"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Clients: Information on clients who are either buyers, sellers, landlords, or tenants, including personal contact details.</w:t>
      </w:r>
    </w:p>
    <w:p w14:paraId="6ECF0693"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Agents: Agents assigned to manage properties and facilitate transactions.</w:t>
      </w:r>
    </w:p>
    <w:p w14:paraId="173C3934"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Transactions: Records of sale or rental transactions involving properties, clients, and agents.</w:t>
      </w:r>
    </w:p>
    <w:p w14:paraId="7C6B46D8"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Financial Records: Commissions and fees associated with each transaction, detailing the earnings of agents and auction house.</w:t>
      </w:r>
    </w:p>
    <w:p w14:paraId="3A89CD32"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Agent Assignments: Tracking which agent is assigned to manage a particular property.</w:t>
      </w:r>
    </w:p>
    <w:p w14:paraId="1C67E0E6" w14:textId="49A220FD"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This model is designed to help the auction house manage the relationship between the agents, clients, and properties, while also ensuring proper tracking of transactions and commissions.</w:t>
      </w:r>
    </w:p>
    <w:p w14:paraId="582BA029" w14:textId="2390C9ED" w:rsidR="005A7C8D" w:rsidRDefault="005A7C8D" w:rsidP="005A7C8D">
      <w:pPr>
        <w:jc w:val="both"/>
        <w:rPr>
          <w:rFonts w:ascii="Times New Roman" w:hAnsi="Times New Roman" w:cs="Times New Roman"/>
          <w:b/>
          <w:bCs/>
          <w:sz w:val="28"/>
          <w:szCs w:val="28"/>
          <w:u w:val="single"/>
        </w:rPr>
      </w:pPr>
      <w:r w:rsidRPr="005A7C8D">
        <w:rPr>
          <w:rFonts w:ascii="Times New Roman" w:hAnsi="Times New Roman" w:cs="Times New Roman"/>
          <w:b/>
          <w:bCs/>
          <w:sz w:val="28"/>
          <w:szCs w:val="28"/>
          <w:u w:val="single"/>
        </w:rPr>
        <w:t>Step-by-Step Approach to Modeling</w:t>
      </w:r>
    </w:p>
    <w:p w14:paraId="24A507A2" w14:textId="4638F5B9" w:rsidR="00925592" w:rsidRDefault="00925592" w:rsidP="00925592">
      <w:pPr>
        <w:pStyle w:val="NormalWeb"/>
      </w:pPr>
      <w:r>
        <w:rPr>
          <w:noProof/>
        </w:rPr>
        <w:lastRenderedPageBreak/>
        <w:drawing>
          <wp:inline distT="0" distB="0" distL="0" distR="0" wp14:anchorId="6531054B" wp14:editId="51585EC8">
            <wp:extent cx="6176010" cy="3483903"/>
            <wp:effectExtent l="19050" t="19050" r="1524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7918" cy="3490621"/>
                    </a:xfrm>
                    <a:prstGeom prst="rect">
                      <a:avLst/>
                    </a:prstGeom>
                    <a:noFill/>
                    <a:ln w="12700">
                      <a:solidFill>
                        <a:schemeClr val="tx1"/>
                      </a:solidFill>
                    </a:ln>
                  </pic:spPr>
                </pic:pic>
              </a:graphicData>
            </a:graphic>
          </wp:inline>
        </w:drawing>
      </w:r>
    </w:p>
    <w:p w14:paraId="049F439F" w14:textId="23D34825" w:rsidR="00925592" w:rsidRPr="00925592" w:rsidRDefault="00925592" w:rsidP="00925592">
      <w:pPr>
        <w:pStyle w:val="NormalWeb"/>
        <w:jc w:val="center"/>
      </w:pPr>
      <w:r>
        <w:t xml:space="preserve">More constrains you can see here </w:t>
      </w:r>
      <w:hyperlink r:id="rId6" w:history="1">
        <w:r w:rsidRPr="004A5B65">
          <w:rPr>
            <w:rStyle w:val="Hyperlink"/>
          </w:rPr>
          <w:t>https://dbdiagram.io/d/6749f952e9daa85aca2</w:t>
        </w:r>
        <w:r w:rsidRPr="004A5B65">
          <w:rPr>
            <w:rStyle w:val="Hyperlink"/>
          </w:rPr>
          <w:t>a</w:t>
        </w:r>
        <w:r w:rsidRPr="004A5B65">
          <w:rPr>
            <w:rStyle w:val="Hyperlink"/>
          </w:rPr>
          <w:t>459f</w:t>
        </w:r>
      </w:hyperlink>
    </w:p>
    <w:p w14:paraId="1CAC1F1C"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b/>
          <w:bCs/>
          <w:sz w:val="28"/>
          <w:szCs w:val="28"/>
        </w:rPr>
        <w:t>1.</w:t>
      </w:r>
      <w:r w:rsidRPr="005A7C8D">
        <w:rPr>
          <w:rFonts w:ascii="Times New Roman" w:hAnsi="Times New Roman" w:cs="Times New Roman"/>
          <w:sz w:val="28"/>
          <w:szCs w:val="28"/>
        </w:rPr>
        <w:t xml:space="preserve"> Identifying the Entities</w:t>
      </w:r>
    </w:p>
    <w:p w14:paraId="2D4D8BF0" w14:textId="6BD87761"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The primary entities involved in the business were identified as:</w:t>
      </w:r>
    </w:p>
    <w:p w14:paraId="12FE464A"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Property: Represents the real estate properties being sold or rented.</w:t>
      </w:r>
    </w:p>
    <w:p w14:paraId="3FDB3F07"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Client: Represents individuals or organizations who are buying, selling, renting, or leasing properties.</w:t>
      </w:r>
    </w:p>
    <w:p w14:paraId="590DC795"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Agent: Represents real estate agents facilitating the transactions.</w:t>
      </w:r>
    </w:p>
    <w:p w14:paraId="00AE8962"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Transaction: Represents the sale or rental of properties.</w:t>
      </w:r>
    </w:p>
    <w:p w14:paraId="42D91772" w14:textId="77777777" w:rsidR="005A7C8D" w:rsidRPr="005A7C8D" w:rsidRDefault="005A7C8D" w:rsidP="005A7C8D">
      <w:pPr>
        <w:jc w:val="both"/>
        <w:rPr>
          <w:rFonts w:ascii="Times New Roman" w:hAnsi="Times New Roman" w:cs="Times New Roman"/>
          <w:sz w:val="28"/>
          <w:szCs w:val="28"/>
        </w:rPr>
      </w:pPr>
      <w:proofErr w:type="spellStart"/>
      <w:r w:rsidRPr="005A7C8D">
        <w:rPr>
          <w:rFonts w:ascii="Times New Roman" w:hAnsi="Times New Roman" w:cs="Times New Roman"/>
          <w:sz w:val="28"/>
          <w:szCs w:val="28"/>
        </w:rPr>
        <w:t>FinancialRecord</w:t>
      </w:r>
      <w:proofErr w:type="spellEnd"/>
      <w:r w:rsidRPr="005A7C8D">
        <w:rPr>
          <w:rFonts w:ascii="Times New Roman" w:hAnsi="Times New Roman" w:cs="Times New Roman"/>
          <w:sz w:val="28"/>
          <w:szCs w:val="28"/>
        </w:rPr>
        <w:t>: Represents the financial transactions that include agent commissions and other fees.</w:t>
      </w:r>
    </w:p>
    <w:p w14:paraId="1D6535A7" w14:textId="77777777" w:rsidR="005A7C8D" w:rsidRPr="005A7C8D" w:rsidRDefault="005A7C8D" w:rsidP="005A7C8D">
      <w:pPr>
        <w:jc w:val="both"/>
        <w:rPr>
          <w:rFonts w:ascii="Times New Roman" w:hAnsi="Times New Roman" w:cs="Times New Roman"/>
          <w:sz w:val="28"/>
          <w:szCs w:val="28"/>
        </w:rPr>
      </w:pPr>
      <w:proofErr w:type="spellStart"/>
      <w:r w:rsidRPr="005A7C8D">
        <w:rPr>
          <w:rFonts w:ascii="Times New Roman" w:hAnsi="Times New Roman" w:cs="Times New Roman"/>
          <w:sz w:val="28"/>
          <w:szCs w:val="28"/>
        </w:rPr>
        <w:t>AgentProperty</w:t>
      </w:r>
      <w:proofErr w:type="spellEnd"/>
      <w:r w:rsidRPr="005A7C8D">
        <w:rPr>
          <w:rFonts w:ascii="Times New Roman" w:hAnsi="Times New Roman" w:cs="Times New Roman"/>
          <w:sz w:val="28"/>
          <w:szCs w:val="28"/>
        </w:rPr>
        <w:t>: Represents the assignment of agents to properties.</w:t>
      </w:r>
    </w:p>
    <w:p w14:paraId="4EC80050"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b/>
          <w:bCs/>
          <w:sz w:val="28"/>
          <w:szCs w:val="28"/>
        </w:rPr>
        <w:t>2.</w:t>
      </w:r>
      <w:r w:rsidRPr="005A7C8D">
        <w:rPr>
          <w:rFonts w:ascii="Times New Roman" w:hAnsi="Times New Roman" w:cs="Times New Roman"/>
          <w:sz w:val="28"/>
          <w:szCs w:val="28"/>
        </w:rPr>
        <w:t xml:space="preserve"> Defining Tables and Columns</w:t>
      </w:r>
    </w:p>
    <w:p w14:paraId="27D89862" w14:textId="6A68AC89"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Each of the identified entities was translated into a table with appropriate columns.</w:t>
      </w:r>
    </w:p>
    <w:p w14:paraId="201E475E" w14:textId="4CAFFDFA" w:rsidR="005A7C8D" w:rsidRPr="005A7C8D" w:rsidRDefault="005A7C8D" w:rsidP="005A7C8D">
      <w:pPr>
        <w:pStyle w:val="ListParagraph"/>
        <w:numPr>
          <w:ilvl w:val="0"/>
          <w:numId w:val="1"/>
        </w:numPr>
        <w:jc w:val="both"/>
        <w:rPr>
          <w:rFonts w:ascii="Times New Roman" w:hAnsi="Times New Roman" w:cs="Times New Roman"/>
          <w:sz w:val="28"/>
          <w:szCs w:val="28"/>
        </w:rPr>
      </w:pPr>
      <w:r w:rsidRPr="005A7C8D">
        <w:rPr>
          <w:rFonts w:ascii="Times New Roman" w:hAnsi="Times New Roman" w:cs="Times New Roman"/>
          <w:sz w:val="28"/>
          <w:szCs w:val="28"/>
        </w:rPr>
        <w:t>Property Table:</w:t>
      </w:r>
    </w:p>
    <w:p w14:paraId="44A4AACE" w14:textId="02B2C6AE"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lastRenderedPageBreak/>
        <w:t>Captures details like the property name, description, type (house or apartment), price, size, number of bedrooms,</w:t>
      </w:r>
      <w:r>
        <w:rPr>
          <w:rFonts w:ascii="Times New Roman" w:hAnsi="Times New Roman" w:cs="Times New Roman"/>
          <w:sz w:val="28"/>
          <w:szCs w:val="28"/>
        </w:rPr>
        <w:t xml:space="preserve"> bathrooms</w:t>
      </w:r>
      <w:r w:rsidRPr="005A7C8D">
        <w:rPr>
          <w:rFonts w:ascii="Times New Roman" w:hAnsi="Times New Roman" w:cs="Times New Roman"/>
          <w:sz w:val="28"/>
          <w:szCs w:val="28"/>
        </w:rPr>
        <w:t xml:space="preserve"> and the status (available or sold).</w:t>
      </w:r>
    </w:p>
    <w:p w14:paraId="7C396983"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Generated Columns: Property size is converted from square feet to square meters automatically using a generated column.</w:t>
      </w:r>
    </w:p>
    <w:p w14:paraId="119DDED2" w14:textId="1F7CBF7B" w:rsidR="005A7C8D" w:rsidRPr="005A7C8D" w:rsidRDefault="005A7C8D" w:rsidP="005A7C8D">
      <w:pPr>
        <w:pStyle w:val="ListParagraph"/>
        <w:numPr>
          <w:ilvl w:val="0"/>
          <w:numId w:val="1"/>
        </w:numPr>
        <w:jc w:val="both"/>
        <w:rPr>
          <w:rFonts w:ascii="Times New Roman" w:hAnsi="Times New Roman" w:cs="Times New Roman"/>
          <w:sz w:val="28"/>
          <w:szCs w:val="28"/>
        </w:rPr>
      </w:pPr>
      <w:r w:rsidRPr="005A7C8D">
        <w:rPr>
          <w:rFonts w:ascii="Times New Roman" w:hAnsi="Times New Roman" w:cs="Times New Roman"/>
          <w:sz w:val="28"/>
          <w:szCs w:val="28"/>
        </w:rPr>
        <w:t>Client Table:</w:t>
      </w:r>
    </w:p>
    <w:p w14:paraId="7079EA6A"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Contains client information such as name, phone number, email, and their role (buyer, seller, landlord, or tenant).</w:t>
      </w:r>
    </w:p>
    <w:p w14:paraId="1022D354"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Email and Phone Constraints: Ensured valid email and phone number formats through unique constraints.</w:t>
      </w:r>
    </w:p>
    <w:p w14:paraId="06116703" w14:textId="26608A8F" w:rsidR="005A7C8D" w:rsidRPr="005A7C8D" w:rsidRDefault="005A7C8D" w:rsidP="005A7C8D">
      <w:pPr>
        <w:pStyle w:val="ListParagraph"/>
        <w:numPr>
          <w:ilvl w:val="0"/>
          <w:numId w:val="1"/>
        </w:numPr>
        <w:jc w:val="both"/>
        <w:rPr>
          <w:rFonts w:ascii="Times New Roman" w:hAnsi="Times New Roman" w:cs="Times New Roman"/>
          <w:sz w:val="28"/>
          <w:szCs w:val="28"/>
        </w:rPr>
      </w:pPr>
      <w:r w:rsidRPr="005A7C8D">
        <w:rPr>
          <w:rFonts w:ascii="Times New Roman" w:hAnsi="Times New Roman" w:cs="Times New Roman"/>
          <w:sz w:val="28"/>
          <w:szCs w:val="28"/>
        </w:rPr>
        <w:t>Agent Table:</w:t>
      </w:r>
    </w:p>
    <w:p w14:paraId="64A99E00"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Contains information about the agents, including their names, phone numbers, emails, and position (sales agent, support staff, etc.).</w:t>
      </w:r>
    </w:p>
    <w:p w14:paraId="5A1F63E1"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Full Name: A generated column concatenates the agent's first and last name for easier querying.</w:t>
      </w:r>
    </w:p>
    <w:p w14:paraId="31355D18" w14:textId="3779A72F" w:rsidR="005A7C8D" w:rsidRPr="005A7C8D" w:rsidRDefault="005A7C8D" w:rsidP="005A7C8D">
      <w:pPr>
        <w:pStyle w:val="ListParagraph"/>
        <w:numPr>
          <w:ilvl w:val="0"/>
          <w:numId w:val="1"/>
        </w:numPr>
        <w:jc w:val="both"/>
        <w:rPr>
          <w:rFonts w:ascii="Times New Roman" w:hAnsi="Times New Roman" w:cs="Times New Roman"/>
          <w:sz w:val="28"/>
          <w:szCs w:val="28"/>
        </w:rPr>
      </w:pPr>
      <w:r w:rsidRPr="005A7C8D">
        <w:rPr>
          <w:rFonts w:ascii="Times New Roman" w:hAnsi="Times New Roman" w:cs="Times New Roman"/>
          <w:sz w:val="28"/>
          <w:szCs w:val="28"/>
        </w:rPr>
        <w:t>Transaction Table:</w:t>
      </w:r>
    </w:p>
    <w:p w14:paraId="67412454"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Tracks property transactions, including the transaction amount and type (sale or rental).</w:t>
      </w:r>
    </w:p>
    <w:p w14:paraId="491BA237"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Transaction Date: Set to the current timestamp by default.</w:t>
      </w:r>
    </w:p>
    <w:p w14:paraId="442AE528"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Generated Column: Calculates the transaction amount after deducting agent commissions.</w:t>
      </w:r>
    </w:p>
    <w:p w14:paraId="3CA60CD1" w14:textId="77777777" w:rsidR="005A7C8D" w:rsidRPr="005A7C8D" w:rsidRDefault="005A7C8D" w:rsidP="005A7C8D">
      <w:pPr>
        <w:pStyle w:val="ListParagraph"/>
        <w:numPr>
          <w:ilvl w:val="0"/>
          <w:numId w:val="1"/>
        </w:numPr>
        <w:jc w:val="both"/>
        <w:rPr>
          <w:rFonts w:ascii="Times New Roman" w:hAnsi="Times New Roman" w:cs="Times New Roman"/>
          <w:sz w:val="28"/>
          <w:szCs w:val="28"/>
        </w:rPr>
      </w:pPr>
      <w:proofErr w:type="spellStart"/>
      <w:r w:rsidRPr="005A7C8D">
        <w:rPr>
          <w:rFonts w:ascii="Times New Roman" w:hAnsi="Times New Roman" w:cs="Times New Roman"/>
          <w:sz w:val="28"/>
          <w:szCs w:val="28"/>
        </w:rPr>
        <w:t>FinancialRecord</w:t>
      </w:r>
      <w:proofErr w:type="spellEnd"/>
      <w:r w:rsidRPr="005A7C8D">
        <w:rPr>
          <w:rFonts w:ascii="Times New Roman" w:hAnsi="Times New Roman" w:cs="Times New Roman"/>
          <w:sz w:val="28"/>
          <w:szCs w:val="28"/>
        </w:rPr>
        <w:t xml:space="preserve"> Table:</w:t>
      </w:r>
    </w:p>
    <w:p w14:paraId="49468D3C" w14:textId="77777777" w:rsidR="005A7C8D" w:rsidRPr="005A7C8D" w:rsidRDefault="005A7C8D" w:rsidP="005A7C8D">
      <w:pPr>
        <w:jc w:val="both"/>
        <w:rPr>
          <w:rFonts w:ascii="Times New Roman" w:hAnsi="Times New Roman" w:cs="Times New Roman"/>
          <w:sz w:val="28"/>
          <w:szCs w:val="28"/>
        </w:rPr>
      </w:pPr>
    </w:p>
    <w:p w14:paraId="32A5126F"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Captures commission and fees associated with each transaction.</w:t>
      </w:r>
    </w:p>
    <w:p w14:paraId="01C10BC9"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Includes a relationship to the Transaction table via a foreign key.</w:t>
      </w:r>
    </w:p>
    <w:p w14:paraId="71E66BA6" w14:textId="53D0B6D7" w:rsidR="005A7C8D" w:rsidRPr="005A7C8D" w:rsidRDefault="005A7C8D" w:rsidP="005A7C8D">
      <w:pPr>
        <w:pStyle w:val="ListParagraph"/>
        <w:numPr>
          <w:ilvl w:val="0"/>
          <w:numId w:val="1"/>
        </w:numPr>
        <w:jc w:val="both"/>
        <w:rPr>
          <w:rFonts w:ascii="Times New Roman" w:hAnsi="Times New Roman" w:cs="Times New Roman"/>
          <w:sz w:val="28"/>
          <w:szCs w:val="28"/>
        </w:rPr>
      </w:pPr>
      <w:proofErr w:type="spellStart"/>
      <w:r w:rsidRPr="005A7C8D">
        <w:rPr>
          <w:rFonts w:ascii="Times New Roman" w:hAnsi="Times New Roman" w:cs="Times New Roman"/>
          <w:sz w:val="28"/>
          <w:szCs w:val="28"/>
        </w:rPr>
        <w:t>AgentProperty</w:t>
      </w:r>
      <w:proofErr w:type="spellEnd"/>
      <w:r w:rsidRPr="005A7C8D">
        <w:rPr>
          <w:rFonts w:ascii="Times New Roman" w:hAnsi="Times New Roman" w:cs="Times New Roman"/>
          <w:sz w:val="28"/>
          <w:szCs w:val="28"/>
        </w:rPr>
        <w:t xml:space="preserve"> Table:</w:t>
      </w:r>
    </w:p>
    <w:p w14:paraId="2FBCC0A2" w14:textId="77777777" w:rsidR="005A7C8D" w:rsidRPr="005A7C8D" w:rsidRDefault="005A7C8D" w:rsidP="005A7C8D">
      <w:pPr>
        <w:jc w:val="both"/>
        <w:rPr>
          <w:rFonts w:ascii="Times New Roman" w:hAnsi="Times New Roman" w:cs="Times New Roman"/>
          <w:sz w:val="28"/>
          <w:szCs w:val="28"/>
        </w:rPr>
      </w:pPr>
      <w:proofErr w:type="gramStart"/>
      <w:r w:rsidRPr="005A7C8D">
        <w:rPr>
          <w:rFonts w:ascii="Times New Roman" w:hAnsi="Times New Roman" w:cs="Times New Roman"/>
          <w:sz w:val="28"/>
          <w:szCs w:val="28"/>
        </w:rPr>
        <w:t>Associates</w:t>
      </w:r>
      <w:proofErr w:type="gramEnd"/>
      <w:r w:rsidRPr="005A7C8D">
        <w:rPr>
          <w:rFonts w:ascii="Times New Roman" w:hAnsi="Times New Roman" w:cs="Times New Roman"/>
          <w:sz w:val="28"/>
          <w:szCs w:val="28"/>
        </w:rPr>
        <w:t xml:space="preserve"> agents with properties they are responsible for.</w:t>
      </w:r>
    </w:p>
    <w:p w14:paraId="7736CE1B"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Each entry tracks which agent is assigned to a property and the date of assignment.</w:t>
      </w:r>
    </w:p>
    <w:p w14:paraId="0C8DD80D"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b/>
          <w:bCs/>
          <w:sz w:val="28"/>
          <w:szCs w:val="28"/>
        </w:rPr>
        <w:t>3.</w:t>
      </w:r>
      <w:r w:rsidRPr="005A7C8D">
        <w:rPr>
          <w:rFonts w:ascii="Times New Roman" w:hAnsi="Times New Roman" w:cs="Times New Roman"/>
          <w:sz w:val="28"/>
          <w:szCs w:val="28"/>
        </w:rPr>
        <w:t xml:space="preserve"> Defining Relationships</w:t>
      </w:r>
    </w:p>
    <w:p w14:paraId="55C4F483" w14:textId="09034A53"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lastRenderedPageBreak/>
        <w:t>The relationships between the entities were established using foreign keys:</w:t>
      </w:r>
    </w:p>
    <w:p w14:paraId="7FE52678"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Transaction Table: Links to Property, Client, and Agent via foreign keys.</w:t>
      </w:r>
    </w:p>
    <w:p w14:paraId="1501C47B" w14:textId="77777777" w:rsidR="005A7C8D" w:rsidRPr="005A7C8D" w:rsidRDefault="005A7C8D" w:rsidP="005A7C8D">
      <w:pPr>
        <w:jc w:val="both"/>
        <w:rPr>
          <w:rFonts w:ascii="Times New Roman" w:hAnsi="Times New Roman" w:cs="Times New Roman"/>
          <w:sz w:val="28"/>
          <w:szCs w:val="28"/>
        </w:rPr>
      </w:pPr>
      <w:proofErr w:type="spellStart"/>
      <w:r w:rsidRPr="005A7C8D">
        <w:rPr>
          <w:rFonts w:ascii="Times New Roman" w:hAnsi="Times New Roman" w:cs="Times New Roman"/>
          <w:sz w:val="28"/>
          <w:szCs w:val="28"/>
        </w:rPr>
        <w:t>FinancialRecord</w:t>
      </w:r>
      <w:proofErr w:type="spellEnd"/>
      <w:r w:rsidRPr="005A7C8D">
        <w:rPr>
          <w:rFonts w:ascii="Times New Roman" w:hAnsi="Times New Roman" w:cs="Times New Roman"/>
          <w:sz w:val="28"/>
          <w:szCs w:val="28"/>
        </w:rPr>
        <w:t xml:space="preserve"> Table: Links to Transaction.</w:t>
      </w:r>
    </w:p>
    <w:p w14:paraId="7FDB51F6" w14:textId="77777777" w:rsidR="005A7C8D" w:rsidRPr="005A7C8D" w:rsidRDefault="005A7C8D" w:rsidP="005A7C8D">
      <w:pPr>
        <w:jc w:val="both"/>
        <w:rPr>
          <w:rFonts w:ascii="Times New Roman" w:hAnsi="Times New Roman" w:cs="Times New Roman"/>
          <w:sz w:val="28"/>
          <w:szCs w:val="28"/>
        </w:rPr>
      </w:pPr>
      <w:proofErr w:type="spellStart"/>
      <w:r w:rsidRPr="005A7C8D">
        <w:rPr>
          <w:rFonts w:ascii="Times New Roman" w:hAnsi="Times New Roman" w:cs="Times New Roman"/>
          <w:sz w:val="28"/>
          <w:szCs w:val="28"/>
        </w:rPr>
        <w:t>AgentProperty</w:t>
      </w:r>
      <w:proofErr w:type="spellEnd"/>
      <w:r w:rsidRPr="005A7C8D">
        <w:rPr>
          <w:rFonts w:ascii="Times New Roman" w:hAnsi="Times New Roman" w:cs="Times New Roman"/>
          <w:sz w:val="28"/>
          <w:szCs w:val="28"/>
        </w:rPr>
        <w:t xml:space="preserve"> Table: Links to both Agent and Property tables.</w:t>
      </w:r>
    </w:p>
    <w:p w14:paraId="1DD74E57" w14:textId="5E46FB10"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These relationships ensure referential integrity and provide a way to link transactions, agents, properties, and clients together.</w:t>
      </w:r>
    </w:p>
    <w:p w14:paraId="67E526C9"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b/>
          <w:bCs/>
          <w:sz w:val="28"/>
          <w:szCs w:val="28"/>
        </w:rPr>
        <w:t>4.</w:t>
      </w:r>
      <w:r w:rsidRPr="005A7C8D">
        <w:rPr>
          <w:rFonts w:ascii="Times New Roman" w:hAnsi="Times New Roman" w:cs="Times New Roman"/>
          <w:sz w:val="28"/>
          <w:szCs w:val="28"/>
        </w:rPr>
        <w:t xml:space="preserve"> Applying Constraints</w:t>
      </w:r>
    </w:p>
    <w:p w14:paraId="77C8D29A" w14:textId="641A7565"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Various constraints were applied to ensure data integrity:</w:t>
      </w:r>
    </w:p>
    <w:p w14:paraId="6E446856"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 xml:space="preserve">Primary Keys: Ensured each entity has a unique identifier (e.g., </w:t>
      </w:r>
      <w:proofErr w:type="spellStart"/>
      <w:r w:rsidRPr="005A7C8D">
        <w:rPr>
          <w:rFonts w:ascii="Times New Roman" w:hAnsi="Times New Roman" w:cs="Times New Roman"/>
          <w:sz w:val="28"/>
          <w:szCs w:val="28"/>
        </w:rPr>
        <w:t>property_id</w:t>
      </w:r>
      <w:proofErr w:type="spellEnd"/>
      <w:r w:rsidRPr="005A7C8D">
        <w:rPr>
          <w:rFonts w:ascii="Times New Roman" w:hAnsi="Times New Roman" w:cs="Times New Roman"/>
          <w:sz w:val="28"/>
          <w:szCs w:val="28"/>
        </w:rPr>
        <w:t xml:space="preserve">, </w:t>
      </w:r>
      <w:proofErr w:type="spellStart"/>
      <w:r w:rsidRPr="005A7C8D">
        <w:rPr>
          <w:rFonts w:ascii="Times New Roman" w:hAnsi="Times New Roman" w:cs="Times New Roman"/>
          <w:sz w:val="28"/>
          <w:szCs w:val="28"/>
        </w:rPr>
        <w:t>client_id</w:t>
      </w:r>
      <w:proofErr w:type="spellEnd"/>
      <w:r w:rsidRPr="005A7C8D">
        <w:rPr>
          <w:rFonts w:ascii="Times New Roman" w:hAnsi="Times New Roman" w:cs="Times New Roman"/>
          <w:sz w:val="28"/>
          <w:szCs w:val="28"/>
        </w:rPr>
        <w:t>, etc.).</w:t>
      </w:r>
    </w:p>
    <w:p w14:paraId="516397F6"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 xml:space="preserve">Foreign Keys: Enforced relationships between tables, ensuring that data in dependent tables (like Transaction, </w:t>
      </w:r>
      <w:proofErr w:type="spellStart"/>
      <w:r w:rsidRPr="005A7C8D">
        <w:rPr>
          <w:rFonts w:ascii="Times New Roman" w:hAnsi="Times New Roman" w:cs="Times New Roman"/>
          <w:sz w:val="28"/>
          <w:szCs w:val="28"/>
        </w:rPr>
        <w:t>FinancialRecord</w:t>
      </w:r>
      <w:proofErr w:type="spellEnd"/>
      <w:r w:rsidRPr="005A7C8D">
        <w:rPr>
          <w:rFonts w:ascii="Times New Roman" w:hAnsi="Times New Roman" w:cs="Times New Roman"/>
          <w:sz w:val="28"/>
          <w:szCs w:val="28"/>
        </w:rPr>
        <w:t xml:space="preserve">, and </w:t>
      </w:r>
      <w:proofErr w:type="spellStart"/>
      <w:r w:rsidRPr="005A7C8D">
        <w:rPr>
          <w:rFonts w:ascii="Times New Roman" w:hAnsi="Times New Roman" w:cs="Times New Roman"/>
          <w:sz w:val="28"/>
          <w:szCs w:val="28"/>
        </w:rPr>
        <w:t>AgentProperty</w:t>
      </w:r>
      <w:proofErr w:type="spellEnd"/>
      <w:r w:rsidRPr="005A7C8D">
        <w:rPr>
          <w:rFonts w:ascii="Times New Roman" w:hAnsi="Times New Roman" w:cs="Times New Roman"/>
          <w:sz w:val="28"/>
          <w:szCs w:val="28"/>
        </w:rPr>
        <w:t>) must correspond to entries in the referenced tables.</w:t>
      </w:r>
    </w:p>
    <w:p w14:paraId="74C9A7C8"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Check Constraints:</w:t>
      </w:r>
    </w:p>
    <w:p w14:paraId="7736A7AD"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Ensured transaction amounts and property sizes are non-negative.</w:t>
      </w:r>
    </w:p>
    <w:p w14:paraId="06CB9A27"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Validated phone numbers and email addresses using regex patterns.</w:t>
      </w:r>
    </w:p>
    <w:p w14:paraId="4BE578D9"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Ensured that transaction dates are not before a specific date (e.g., July 1, 2024).</w:t>
      </w:r>
    </w:p>
    <w:p w14:paraId="3D59FCE4"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b/>
          <w:bCs/>
          <w:sz w:val="28"/>
          <w:szCs w:val="28"/>
        </w:rPr>
        <w:t>5.</w:t>
      </w:r>
      <w:r w:rsidRPr="005A7C8D">
        <w:rPr>
          <w:rFonts w:ascii="Times New Roman" w:hAnsi="Times New Roman" w:cs="Times New Roman"/>
          <w:sz w:val="28"/>
          <w:szCs w:val="28"/>
        </w:rPr>
        <w:t xml:space="preserve"> Default Values and Generated Columns</w:t>
      </w:r>
    </w:p>
    <w:p w14:paraId="40478B6C"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 xml:space="preserve">Generated Columns: Automatically calculated values like property_area_m2 for properties and </w:t>
      </w:r>
      <w:proofErr w:type="spellStart"/>
      <w:r w:rsidRPr="005A7C8D">
        <w:rPr>
          <w:rFonts w:ascii="Times New Roman" w:hAnsi="Times New Roman" w:cs="Times New Roman"/>
          <w:sz w:val="28"/>
          <w:szCs w:val="28"/>
        </w:rPr>
        <w:t>transaction_amount_after_fee</w:t>
      </w:r>
      <w:proofErr w:type="spellEnd"/>
      <w:r w:rsidRPr="005A7C8D">
        <w:rPr>
          <w:rFonts w:ascii="Times New Roman" w:hAnsi="Times New Roman" w:cs="Times New Roman"/>
          <w:sz w:val="28"/>
          <w:szCs w:val="28"/>
        </w:rPr>
        <w:t xml:space="preserve"> for transactions.</w:t>
      </w:r>
    </w:p>
    <w:p w14:paraId="13BC8AD9"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 xml:space="preserve">Default Values: Used defaults for columns like </w:t>
      </w:r>
      <w:proofErr w:type="spellStart"/>
      <w:r w:rsidRPr="005A7C8D">
        <w:rPr>
          <w:rFonts w:ascii="Times New Roman" w:hAnsi="Times New Roman" w:cs="Times New Roman"/>
          <w:sz w:val="28"/>
          <w:szCs w:val="28"/>
        </w:rPr>
        <w:t>transaction_date</w:t>
      </w:r>
      <w:proofErr w:type="spellEnd"/>
      <w:r w:rsidRPr="005A7C8D">
        <w:rPr>
          <w:rFonts w:ascii="Times New Roman" w:hAnsi="Times New Roman" w:cs="Times New Roman"/>
          <w:sz w:val="28"/>
          <w:szCs w:val="28"/>
        </w:rPr>
        <w:t xml:space="preserve"> and </w:t>
      </w:r>
      <w:proofErr w:type="spellStart"/>
      <w:r w:rsidRPr="005A7C8D">
        <w:rPr>
          <w:rFonts w:ascii="Times New Roman" w:hAnsi="Times New Roman" w:cs="Times New Roman"/>
          <w:sz w:val="28"/>
          <w:szCs w:val="28"/>
        </w:rPr>
        <w:t>assigned_date</w:t>
      </w:r>
      <w:proofErr w:type="spellEnd"/>
      <w:r w:rsidRPr="005A7C8D">
        <w:rPr>
          <w:rFonts w:ascii="Times New Roman" w:hAnsi="Times New Roman" w:cs="Times New Roman"/>
          <w:sz w:val="28"/>
          <w:szCs w:val="28"/>
        </w:rPr>
        <w:t>, which automatically get the current timestamp if not explicitly provided.</w:t>
      </w:r>
    </w:p>
    <w:p w14:paraId="43276DCA"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b/>
          <w:bCs/>
          <w:sz w:val="28"/>
          <w:szCs w:val="28"/>
        </w:rPr>
        <w:t>6.</w:t>
      </w:r>
      <w:r w:rsidRPr="005A7C8D">
        <w:rPr>
          <w:rFonts w:ascii="Times New Roman" w:hAnsi="Times New Roman" w:cs="Times New Roman"/>
          <w:sz w:val="28"/>
          <w:szCs w:val="28"/>
        </w:rPr>
        <w:t xml:space="preserve"> Populating Sample Data</w:t>
      </w:r>
    </w:p>
    <w:p w14:paraId="08DB537A" w14:textId="661682B3"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The tables were populated with sample data to represent real-life transactions:</w:t>
      </w:r>
    </w:p>
    <w:p w14:paraId="611E2BDC"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Properties: A range of properties, both for sale and for rent.</w:t>
      </w:r>
    </w:p>
    <w:p w14:paraId="5D858E22"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Clients: Different clients, including buyers, sellers, landlords, and tenants.</w:t>
      </w:r>
    </w:p>
    <w:p w14:paraId="67AA87D0"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Agents: A mix of agents handling different types of properties.</w:t>
      </w:r>
    </w:p>
    <w:p w14:paraId="1429321F"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lastRenderedPageBreak/>
        <w:t>Transactions: Sample sale and rental transactions.</w:t>
      </w:r>
    </w:p>
    <w:p w14:paraId="0B7496E6"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Financial Records: Commissions and fees associated with the transactions.</w:t>
      </w:r>
    </w:p>
    <w:p w14:paraId="12CD9B8C"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Agent Assignments: Agents assigned to specific properties.</w:t>
      </w:r>
    </w:p>
    <w:p w14:paraId="6796A424" w14:textId="77777777" w:rsidR="005A7C8D" w:rsidRPr="005A7C8D" w:rsidRDefault="005A7C8D" w:rsidP="005A7C8D">
      <w:pPr>
        <w:jc w:val="both"/>
        <w:rPr>
          <w:rFonts w:ascii="Times New Roman" w:hAnsi="Times New Roman" w:cs="Times New Roman"/>
          <w:b/>
          <w:bCs/>
          <w:sz w:val="28"/>
          <w:szCs w:val="28"/>
        </w:rPr>
      </w:pPr>
      <w:r w:rsidRPr="005A7C8D">
        <w:rPr>
          <w:rFonts w:ascii="Times New Roman" w:hAnsi="Times New Roman" w:cs="Times New Roman"/>
          <w:b/>
          <w:bCs/>
          <w:sz w:val="28"/>
          <w:szCs w:val="28"/>
        </w:rPr>
        <w:t>Conclusion</w:t>
      </w:r>
    </w:p>
    <w:p w14:paraId="1213E85E" w14:textId="219D0F1D"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This database model ensures a comprehensive and robust management system for a real estate auction house, facilitating the tracking of properties, clients, agents, transactions, and commissions. With the application of constraints, default values, and generated columns, the system ensures data integrity, prevents erroneous data, and automates some calculations.</w:t>
      </w:r>
    </w:p>
    <w:p w14:paraId="6CB8551A" w14:textId="21598D40"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The design is flexible, scalable, and supports essential business processes such as:</w:t>
      </w:r>
    </w:p>
    <w:p w14:paraId="76A5AD52"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Managing property listings (both sale and rental).</w:t>
      </w:r>
    </w:p>
    <w:p w14:paraId="4CF70BC3"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Facilitating client-agent-property interactions.</w:t>
      </w:r>
    </w:p>
    <w:p w14:paraId="3C8B241D" w14:textId="77777777" w:rsidR="005A7C8D"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Handling financial records related to transactions.</w:t>
      </w:r>
    </w:p>
    <w:p w14:paraId="0CC246D2" w14:textId="40F53212" w:rsidR="002B363E" w:rsidRPr="005A7C8D" w:rsidRDefault="005A7C8D" w:rsidP="005A7C8D">
      <w:pPr>
        <w:jc w:val="both"/>
        <w:rPr>
          <w:rFonts w:ascii="Times New Roman" w:hAnsi="Times New Roman" w:cs="Times New Roman"/>
          <w:sz w:val="28"/>
          <w:szCs w:val="28"/>
        </w:rPr>
      </w:pPr>
      <w:r w:rsidRPr="005A7C8D">
        <w:rPr>
          <w:rFonts w:ascii="Times New Roman" w:hAnsi="Times New Roman" w:cs="Times New Roman"/>
          <w:sz w:val="28"/>
          <w:szCs w:val="28"/>
        </w:rPr>
        <w:t>By enforcing strong data integrity through constraints and automating calculations, the model aims to minimize errors and streamline operations for the auction house.</w:t>
      </w:r>
    </w:p>
    <w:sectPr w:rsidR="002B363E" w:rsidRPr="005A7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568BF"/>
    <w:multiLevelType w:val="hybridMultilevel"/>
    <w:tmpl w:val="CCDE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4F"/>
    <w:rsid w:val="0023384F"/>
    <w:rsid w:val="002B363E"/>
    <w:rsid w:val="005A7C8D"/>
    <w:rsid w:val="0092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3CB7"/>
  <w15:chartTrackingRefBased/>
  <w15:docId w15:val="{8AED4B76-A23A-401C-AE17-F92B8175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C8D"/>
    <w:pPr>
      <w:ind w:left="720"/>
      <w:contextualSpacing/>
    </w:pPr>
  </w:style>
  <w:style w:type="paragraph" w:styleId="NormalWeb">
    <w:name w:val="Normal (Web)"/>
    <w:basedOn w:val="Normal"/>
    <w:uiPriority w:val="99"/>
    <w:unhideWhenUsed/>
    <w:rsid w:val="009255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5592"/>
    <w:rPr>
      <w:color w:val="0563C1" w:themeColor="hyperlink"/>
      <w:u w:val="single"/>
    </w:rPr>
  </w:style>
  <w:style w:type="character" w:styleId="UnresolvedMention">
    <w:name w:val="Unresolved Mention"/>
    <w:basedOn w:val="DefaultParagraphFont"/>
    <w:uiPriority w:val="99"/>
    <w:semiHidden/>
    <w:unhideWhenUsed/>
    <w:rsid w:val="00925592"/>
    <w:rPr>
      <w:color w:val="605E5C"/>
      <w:shd w:val="clear" w:color="auto" w:fill="E1DFDD"/>
    </w:rPr>
  </w:style>
  <w:style w:type="character" w:styleId="FollowedHyperlink">
    <w:name w:val="FollowedHyperlink"/>
    <w:basedOn w:val="DefaultParagraphFont"/>
    <w:uiPriority w:val="99"/>
    <w:semiHidden/>
    <w:unhideWhenUsed/>
    <w:rsid w:val="009255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0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bdiagram.io/d/6749f952e9daa85aca2a459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Levchenko</dc:creator>
  <cp:keywords/>
  <dc:description/>
  <cp:lastModifiedBy>Anna Levchenko</cp:lastModifiedBy>
  <cp:revision>5</cp:revision>
  <dcterms:created xsi:type="dcterms:W3CDTF">2024-11-29T19:38:00Z</dcterms:created>
  <dcterms:modified xsi:type="dcterms:W3CDTF">2024-11-29T19:51:00Z</dcterms:modified>
</cp:coreProperties>
</file>