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6C46" w14:textId="77777777" w:rsidR="00733952" w:rsidRDefault="00000000">
      <w:pPr>
        <w:pStyle w:val="Titre1"/>
      </w:pPr>
      <w:bookmarkStart w:id="0" w:name="architecture-technique"/>
      <w:bookmarkStart w:id="1" w:name="_Toc228113027"/>
      <w:r>
        <w:t>Architecture technique</w:t>
      </w:r>
      <w:bookmarkEnd w:id="0"/>
      <w:bookmarkEnd w:id="1"/>
    </w:p>
    <w:p w14:paraId="7B228D45" w14:textId="77777777" w:rsidR="00733952" w:rsidRDefault="00000000">
      <w:pPr>
        <w:pStyle w:val="FirstParagraph"/>
      </w:pPr>
      <w:r>
        <w:rPr>
          <w:b/>
        </w:rPr>
        <w:t>Projet 34 — Gestion de capteurs intelligents</w:t>
      </w:r>
      <w:r>
        <w:t xml:space="preserve"> </w:t>
      </w:r>
      <w:r>
        <w:rPr>
          <w:b/>
        </w:rPr>
        <w:t>IUT Lyon 1 — Site de Villeurbanne — 2025 / 2026</w:t>
      </w:r>
    </w:p>
    <w:p w14:paraId="77929A15" w14:textId="56F95DD3" w:rsidR="00733952" w:rsidRDefault="00000000">
      <w:pPr>
        <w:pStyle w:val="Corpsdetexte"/>
      </w:pPr>
      <w:proofErr w:type="gramStart"/>
      <w:r>
        <w:rPr>
          <w:b/>
        </w:rPr>
        <w:t>Auteurs :</w:t>
      </w:r>
      <w:proofErr w:type="gramEnd"/>
      <w:r>
        <w:t xml:space="preserve"> Anna Maria LIMA DA SILVA · Badice</w:t>
      </w:r>
      <w:r w:rsidR="006C0CCE">
        <w:t xml:space="preserve"> CHAALANE</w:t>
      </w:r>
      <w:r>
        <w:t xml:space="preserve"> · Chahd SAMADI · Sofia BEN</w:t>
      </w:r>
      <w:r w:rsidR="006C0CCE">
        <w:t xml:space="preserve"> ABDESLAM</w:t>
      </w:r>
    </w:p>
    <w:p w14:paraId="4E2E07F2" w14:textId="77777777" w:rsidR="00733952" w:rsidRDefault="00000000">
      <w:r>
        <w:pict w14:anchorId="194C577D">
          <v:rect id="_x0000_i1025" style="width:0;height:1.5pt" o:hralign="center" o:hrstd="t" o:hr="t"/>
        </w:pict>
      </w:r>
    </w:p>
    <w:p w14:paraId="56F3B38B" w14:textId="77777777" w:rsidR="00733952" w:rsidRDefault="00000000">
      <w:pPr>
        <w:pStyle w:val="Titre2"/>
      </w:pPr>
      <w:bookmarkStart w:id="2" w:name="introduction"/>
      <w:bookmarkStart w:id="3" w:name="_Toc228113028"/>
      <w:r>
        <w:t>Introduction</w:t>
      </w:r>
      <w:bookmarkEnd w:id="2"/>
      <w:bookmarkEnd w:id="3"/>
    </w:p>
    <w:p w14:paraId="5E3BB329" w14:textId="77777777" w:rsidR="00733952" w:rsidRDefault="00000000">
      <w:pPr>
        <w:pStyle w:val="FirstParagraph"/>
      </w:pPr>
      <w:r>
        <w:t xml:space="preserve">Ce document présente les choix techniques et l’architecture logicielle retenus pour le projet 34 : </w:t>
      </w:r>
      <w:r>
        <w:rPr>
          <w:b/>
        </w:rPr>
        <w:t>Gestion de capteurs intelligents</w:t>
      </w:r>
      <w:r>
        <w:t>. Il a pour objectif de justifier les technologies choisies, de décrire l’organisation générale du système et de proposer une structure de projet cohérente pour le développement en équipe.</w:t>
      </w:r>
    </w:p>
    <w:p w14:paraId="335519AA" w14:textId="77777777" w:rsidR="00733952" w:rsidRDefault="00000000">
      <w:pPr>
        <w:pStyle w:val="Corpsdetexte"/>
      </w:pPr>
      <w:r>
        <w:t xml:space="preserve">Le projet vise à développer une plateforme web permettant de gérer un parc de capteurs intelligents : enregistrement, supervision en temps réel, déclenchement d’alertes sur dépassement de seuils, et analyse des données via un module d’apprentissage automatique. Pour rester réaliste sur la durée du projet, les capteurs sont </w:t>
      </w:r>
      <w:r>
        <w:rPr>
          <w:b/>
        </w:rPr>
        <w:t>simulés</w:t>
      </w:r>
      <w:r>
        <w:t xml:space="preserve"> par des scripts Python qui imitent le comportement de vrais capteurs IoT en publiant leurs mesures via le protocole MQTT.</w:t>
      </w:r>
    </w:p>
    <w:p w14:paraId="62C66C91" w14:textId="08AD6587" w:rsidR="00733952" w:rsidRDefault="00000000">
      <w:pPr>
        <w:pStyle w:val="Corpsdetexte"/>
      </w:pPr>
      <w:proofErr w:type="spellStart"/>
      <w:r>
        <w:t>L’architecture</w:t>
      </w:r>
      <w:proofErr w:type="spellEnd"/>
      <w:r>
        <w:t xml:space="preserve"> est pensée </w:t>
      </w:r>
      <w:r w:rsidR="00A46F9D">
        <w:t xml:space="preserve">nous </w:t>
      </w:r>
      <w:r>
        <w:t xml:space="preserve">pour </w:t>
      </w:r>
      <w:proofErr w:type="spellStart"/>
      <w:r w:rsidR="00A46F9D">
        <w:t>permettre</w:t>
      </w:r>
      <w:proofErr w:type="spellEnd"/>
      <w:r w:rsidR="00A46F9D">
        <w:t xml:space="preserve"> de </w:t>
      </w:r>
      <w:proofErr w:type="spellStart"/>
      <w:r w:rsidR="00A46F9D">
        <w:t>travailler</w:t>
      </w:r>
      <w:proofErr w:type="spellEnd"/>
      <w:r>
        <w:t xml:space="preserve"> en parallèle, chacun ayant la responsabilité d’une brique fonctionnelle.</w:t>
      </w:r>
    </w:p>
    <w:p w14:paraId="713FE066" w14:textId="77777777" w:rsidR="00733952" w:rsidRDefault="00000000">
      <w:r>
        <w:pict w14:anchorId="20C517E6">
          <v:rect id="_x0000_i1026" style="width:0;height:1.5pt" o:hralign="center" o:hrstd="t" o:hr="t"/>
        </w:pict>
      </w:r>
    </w:p>
    <w:p w14:paraId="3A908E35" w14:textId="77777777" w:rsidR="00733952" w:rsidRDefault="00000000">
      <w:pPr>
        <w:pStyle w:val="Titre2"/>
      </w:pPr>
      <w:bookmarkStart w:id="4" w:name="choix-techniques"/>
      <w:bookmarkStart w:id="5" w:name="_Toc228113029"/>
      <w:r>
        <w:t>1. Choix techniques</w:t>
      </w:r>
      <w:bookmarkEnd w:id="4"/>
      <w:bookmarkEnd w:id="5"/>
    </w:p>
    <w:p w14:paraId="56AC697C" w14:textId="77777777" w:rsidR="00733952" w:rsidRDefault="00000000">
      <w:pPr>
        <w:pStyle w:val="Titre3"/>
      </w:pPr>
      <w:bookmarkStart w:id="6" w:name="vue-densemble"/>
      <w:r>
        <w:t>1.1 Vue d’ensemble</w:t>
      </w:r>
      <w:bookmarkEnd w:id="6"/>
    </w:p>
    <w:p w14:paraId="2F5798E8" w14:textId="77777777" w:rsidR="00733952" w:rsidRDefault="00000000">
      <w:pPr>
        <w:pStyle w:val="FirstParagraph"/>
      </w:pPr>
      <w:r>
        <w:t>Le projet repose sur les choix suivants :</w:t>
      </w:r>
    </w:p>
    <w:p w14:paraId="4E91D479" w14:textId="77777777" w:rsidR="00733952" w:rsidRDefault="00000000">
      <w:pPr>
        <w:pStyle w:val="Corpsdetexte"/>
      </w:pPr>
      <w:r>
        <w:rPr>
          <w:b/>
        </w:rPr>
        <w:t>Backend</w:t>
      </w:r>
      <w:r>
        <w:t xml:space="preserve"> - Django (framework web) - paho-mqtt (bibliothèque MQTT pour Python) - scikit-learn (analyse statistique et machine learning léger)</w:t>
      </w:r>
    </w:p>
    <w:p w14:paraId="4B90F7C7" w14:textId="77777777" w:rsidR="00733952" w:rsidRDefault="00000000">
      <w:pPr>
        <w:pStyle w:val="Corpsdetexte"/>
      </w:pPr>
      <w:r>
        <w:rPr>
          <w:b/>
        </w:rPr>
        <w:t>Frontend</w:t>
      </w:r>
      <w:r>
        <w:t xml:space="preserve"> - Templates Django (HTML rendu côté serveur) - Bootstrap 5 (mise en page responsive) - Chart.js (graphiques dynamiques) - JavaScript natif (polling vers l’API REST pour le temps réel)</w:t>
      </w:r>
    </w:p>
    <w:p w14:paraId="137E749F" w14:textId="77777777" w:rsidR="00733952" w:rsidRDefault="00000000">
      <w:pPr>
        <w:pStyle w:val="Corpsdetexte"/>
      </w:pPr>
      <w:r>
        <w:rPr>
          <w:b/>
        </w:rPr>
        <w:t>Base de données</w:t>
      </w:r>
      <w:r>
        <w:t xml:space="preserve"> - PostgreSQL 16 (en développement et en démonstration)</w:t>
      </w:r>
    </w:p>
    <w:p w14:paraId="754CBDBE" w14:textId="77777777" w:rsidR="00733952" w:rsidRDefault="00000000">
      <w:pPr>
        <w:pStyle w:val="Corpsdetexte"/>
      </w:pPr>
      <w:r>
        <w:rPr>
          <w:b/>
        </w:rPr>
        <w:t>Communication IoT</w:t>
      </w:r>
      <w:r>
        <w:t xml:space="preserve"> - MQTT (protocole) - Mosquitto (broker MQTT)</w:t>
      </w:r>
    </w:p>
    <w:p w14:paraId="1C1814E4" w14:textId="77777777" w:rsidR="00733952" w:rsidRDefault="00000000">
      <w:pPr>
        <w:pStyle w:val="Corpsdetexte"/>
      </w:pPr>
      <w:r>
        <w:rPr>
          <w:b/>
        </w:rPr>
        <w:t>Outils de développement</w:t>
      </w:r>
      <w:r>
        <w:t xml:space="preserve"> - Git - Docker et Docker Compose - Visual Studio Code</w:t>
      </w:r>
    </w:p>
    <w:p w14:paraId="62E633D6" w14:textId="77777777" w:rsidR="00733952" w:rsidRDefault="00000000">
      <w:pPr>
        <w:pStyle w:val="Titre3"/>
      </w:pPr>
      <w:bookmarkStart w:id="7" w:name="langages-de-programmation"/>
      <w:r>
        <w:lastRenderedPageBreak/>
        <w:t>1.2 Langages de programmation</w:t>
      </w:r>
      <w:bookmarkEnd w:id="7"/>
    </w:p>
    <w:p w14:paraId="345F7DBF" w14:textId="77777777" w:rsidR="00733952" w:rsidRDefault="00000000">
      <w:pPr>
        <w:pStyle w:val="FirstParagraph"/>
      </w:pPr>
      <w:r>
        <w:t>Nous avons retenu les langages suivants :</w:t>
      </w:r>
    </w:p>
    <w:p w14:paraId="4E67DC88" w14:textId="77777777" w:rsidR="00733952" w:rsidRDefault="00000000">
      <w:pPr>
        <w:pStyle w:val="Compact"/>
        <w:numPr>
          <w:ilvl w:val="0"/>
          <w:numId w:val="2"/>
        </w:numPr>
      </w:pPr>
      <w:r>
        <w:rPr>
          <w:b/>
        </w:rPr>
        <w:t>Python 3.12</w:t>
      </w:r>
      <w:r>
        <w:t xml:space="preserve"> pour le backend Django, les scripts de simulation des capteurs, le traitement des données reçues via MQTT et le module d’analyse ;</w:t>
      </w:r>
    </w:p>
    <w:p w14:paraId="01842693" w14:textId="77777777" w:rsidR="00733952" w:rsidRDefault="00000000">
      <w:pPr>
        <w:pStyle w:val="Compact"/>
        <w:numPr>
          <w:ilvl w:val="0"/>
          <w:numId w:val="2"/>
        </w:numPr>
      </w:pPr>
      <w:r>
        <w:rPr>
          <w:b/>
        </w:rPr>
        <w:t>HTML / CSS / JavaScript</w:t>
      </w:r>
      <w:r>
        <w:t xml:space="preserve"> pour l’interface web ;</w:t>
      </w:r>
    </w:p>
    <w:p w14:paraId="45C88EB9" w14:textId="77777777" w:rsidR="00733952" w:rsidRDefault="00000000">
      <w:pPr>
        <w:pStyle w:val="Compact"/>
        <w:numPr>
          <w:ilvl w:val="0"/>
          <w:numId w:val="2"/>
        </w:numPr>
      </w:pPr>
      <w:r>
        <w:rPr>
          <w:b/>
        </w:rPr>
        <w:t>SQL</w:t>
      </w:r>
      <w:r>
        <w:t xml:space="preserve"> pour la gestion de la base de données, principalement à travers l’ORM de Django.</w:t>
      </w:r>
    </w:p>
    <w:p w14:paraId="3A182753" w14:textId="1B2EC8A7" w:rsidR="00733952" w:rsidRDefault="00000000">
      <w:pPr>
        <w:pStyle w:val="FirstParagraph"/>
      </w:pPr>
      <w:r>
        <w:rPr>
          <w:b/>
        </w:rPr>
        <w:t>Justification :</w:t>
      </w:r>
      <w:r>
        <w:t xml:space="preserve"> Python est particulièrement bien adapté à ce projet. Il permet de développer rapidement des services backend, de manipuler facilement les données, d’intégrer des bibliothèques IoT (paho-mqtt) et d’utiliser des outils d’analyse statistique et de machine learning (scikit-learn, numpy, pandas). </w:t>
      </w:r>
    </w:p>
    <w:p w14:paraId="4BA97178" w14:textId="77777777" w:rsidR="00733952" w:rsidRDefault="00000000">
      <w:pPr>
        <w:pStyle w:val="Titre3"/>
      </w:pPr>
      <w:bookmarkStart w:id="8" w:name="framework-web"/>
      <w:r>
        <w:t>1.3 Framework web</w:t>
      </w:r>
      <w:bookmarkEnd w:id="8"/>
    </w:p>
    <w:p w14:paraId="3E72EC06" w14:textId="77777777" w:rsidR="00733952" w:rsidRDefault="00000000">
      <w:pPr>
        <w:pStyle w:val="FirstParagraph"/>
      </w:pPr>
      <w:r>
        <w:t xml:space="preserve">Nous choisissons </w:t>
      </w:r>
      <w:r>
        <w:rPr>
          <w:b/>
        </w:rPr>
        <w:t>Django</w:t>
      </w:r>
      <w:r>
        <w:t xml:space="preserve"> pour la partie application web.</w:t>
      </w:r>
    </w:p>
    <w:p w14:paraId="59D57D71" w14:textId="77777777" w:rsidR="00733952" w:rsidRDefault="00000000">
      <w:pPr>
        <w:pStyle w:val="Corpsdetexte"/>
      </w:pPr>
      <w:r>
        <w:rPr>
          <w:b/>
        </w:rPr>
        <w:t>Justification :</w:t>
      </w:r>
      <w:r>
        <w:t xml:space="preserve"> Django offre une structure claire pour les projets en équipe, un ORM intégré (qui évite d’écrire du SQL à la main), un panneau d’administration prêt à l’emploi, une bonne gestion des modèles de données et une intégration simple avec des API. Comme le projet comprend la gestion d’utilisateurs, de capteurs, d’historiques de mesures et d’alertes, Django est un choix pertinent pour organiser proprement l’application.</w:t>
      </w:r>
    </w:p>
    <w:p w14:paraId="6E3A3B07" w14:textId="444EB78B" w:rsidR="00733952" w:rsidRDefault="00000000">
      <w:pPr>
        <w:pStyle w:val="Corpsdetexte"/>
      </w:pPr>
      <w:r>
        <w:t xml:space="preserve">Django impose également une organisation en </w:t>
      </w:r>
      <w:r>
        <w:rPr>
          <w:b/>
        </w:rPr>
        <w:t>applications</w:t>
      </w:r>
      <w:r>
        <w:t xml:space="preserve"> (apps) distinctes, ce qui nous permet de découper notre projet en quatre modules </w:t>
      </w:r>
      <w:proofErr w:type="spellStart"/>
      <w:r>
        <w:t>indépendants</w:t>
      </w:r>
      <w:proofErr w:type="spellEnd"/>
      <w:r w:rsidR="00AD5DA4">
        <w:t>,</w:t>
      </w:r>
      <w:r>
        <w:t xml:space="preserve"> un par domaine </w:t>
      </w:r>
      <w:proofErr w:type="spellStart"/>
      <w:r>
        <w:t>fonctionnel</w:t>
      </w:r>
      <w:proofErr w:type="spellEnd"/>
      <w:r w:rsidR="00AD5DA4">
        <w:t>,</w:t>
      </w:r>
      <w:r>
        <w:t xml:space="preserve"> facilitant la </w:t>
      </w:r>
      <w:proofErr w:type="spellStart"/>
      <w:r>
        <w:t>répartition</w:t>
      </w:r>
      <w:proofErr w:type="spellEnd"/>
      <w:r>
        <w:t xml:space="preserve"> du travail.</w:t>
      </w:r>
    </w:p>
    <w:p w14:paraId="4AF779B9" w14:textId="77777777" w:rsidR="00733952" w:rsidRDefault="00000000">
      <w:pPr>
        <w:pStyle w:val="Titre3"/>
      </w:pPr>
      <w:bookmarkStart w:id="9" w:name="communication-iot"/>
      <w:r>
        <w:t>1.4 Communication IoT</w:t>
      </w:r>
      <w:bookmarkEnd w:id="9"/>
    </w:p>
    <w:p w14:paraId="1305838E" w14:textId="77777777" w:rsidR="00733952" w:rsidRDefault="00000000">
      <w:pPr>
        <w:pStyle w:val="FirstParagraph"/>
      </w:pPr>
      <w:r>
        <w:t xml:space="preserve">Nous retenons </w:t>
      </w:r>
      <w:r>
        <w:rPr>
          <w:b/>
        </w:rPr>
        <w:t>MQTT</w:t>
      </w:r>
      <w:r>
        <w:t xml:space="preserve"> comme protocole principal de communication entre les capteurs et la plateforme.</w:t>
      </w:r>
    </w:p>
    <w:p w14:paraId="55948DCA" w14:textId="77777777" w:rsidR="00733952" w:rsidRDefault="00000000">
      <w:pPr>
        <w:pStyle w:val="Corpsdetexte"/>
      </w:pPr>
      <w:r>
        <w:rPr>
          <w:b/>
        </w:rPr>
        <w:t>Justification :</w:t>
      </w:r>
      <w:r>
        <w:t xml:space="preserve"> MQTT est léger, très utilisé dans l’IoT et bien adapté aux équipements contraints (faible bande passante, faible puissance de calcul). Il repose sur une architecture </w:t>
      </w:r>
      <w:r>
        <w:rPr>
          <w:b/>
        </w:rPr>
        <w:t>publish / subscribe</w:t>
      </w:r>
      <w:r>
        <w:t xml:space="preserve"> pratique pour la remontée de mesures : chaque capteur publie ses valeurs sur un topic dédié, et le service de réception s’y abonne pour les traiter. Cette séparation permet d’ajouter ou retirer des capteurs sans modifier le code du backend.</w:t>
      </w:r>
    </w:p>
    <w:p w14:paraId="3F1068DB" w14:textId="77777777" w:rsidR="00733952" w:rsidRDefault="00000000">
      <w:pPr>
        <w:pStyle w:val="Titre3"/>
      </w:pPr>
      <w:bookmarkStart w:id="10" w:name="broker-de-messages"/>
      <w:r>
        <w:t>1.5 Broker de messages</w:t>
      </w:r>
      <w:bookmarkEnd w:id="10"/>
    </w:p>
    <w:p w14:paraId="739377AA" w14:textId="77777777" w:rsidR="00733952" w:rsidRDefault="00000000">
      <w:pPr>
        <w:pStyle w:val="FirstParagraph"/>
      </w:pPr>
      <w:r>
        <w:t xml:space="preserve">Nous utilisons le broker MQTT </w:t>
      </w:r>
      <w:r>
        <w:rPr>
          <w:b/>
        </w:rPr>
        <w:t>Mosquitto</w:t>
      </w:r>
      <w:r>
        <w:t>.</w:t>
      </w:r>
    </w:p>
    <w:p w14:paraId="7B62BA5A" w14:textId="77777777" w:rsidR="00733952" w:rsidRDefault="00000000">
      <w:pPr>
        <w:pStyle w:val="Corpsdetexte"/>
      </w:pPr>
      <w:r>
        <w:rPr>
          <w:b/>
        </w:rPr>
        <w:t>Justification :</w:t>
      </w:r>
      <w:r>
        <w:t xml:space="preserve"> Mosquitto est simple à installer, léger et largement utilisé pour les projets IoT. Il est disponible sous forme d’image Docker officielle (</w:t>
      </w:r>
      <w:r>
        <w:rPr>
          <w:rStyle w:val="VerbatimChar"/>
        </w:rPr>
        <w:t>eclipse-mosquitto:2</w:t>
      </w:r>
      <w:r>
        <w:t xml:space="preserve">), ce qui nous permet de l’intégrer facilement dans notre </w:t>
      </w:r>
      <w:r>
        <w:rPr>
          <w:rStyle w:val="VerbatimChar"/>
        </w:rPr>
        <w:t>docker-compose.yml</w:t>
      </w:r>
      <w:r>
        <w:t>. Il centralise les échanges entre les capteurs simulés et le service de traitement, sans nécessiter de configuration complexe.</w:t>
      </w:r>
    </w:p>
    <w:p w14:paraId="159409CE" w14:textId="77777777" w:rsidR="00733952" w:rsidRDefault="00000000">
      <w:pPr>
        <w:pStyle w:val="Titre3"/>
      </w:pPr>
      <w:bookmarkStart w:id="11" w:name="base-de-données"/>
      <w:r>
        <w:lastRenderedPageBreak/>
        <w:t>1.6 Base de données</w:t>
      </w:r>
      <w:bookmarkEnd w:id="11"/>
    </w:p>
    <w:p w14:paraId="6B48E818" w14:textId="77777777" w:rsidR="00733952" w:rsidRDefault="00000000">
      <w:pPr>
        <w:pStyle w:val="FirstParagraph"/>
      </w:pPr>
      <w:r>
        <w:t xml:space="preserve">Nous retenons </w:t>
      </w:r>
      <w:r>
        <w:rPr>
          <w:b/>
        </w:rPr>
        <w:t>PostgreSQL 16</w:t>
      </w:r>
      <w:r>
        <w:t xml:space="preserve"> comme base de données unique, utilisée à la fois en développement et pour la démonstration finale.</w:t>
      </w:r>
    </w:p>
    <w:p w14:paraId="66FCCCC3" w14:textId="77777777" w:rsidR="00733952" w:rsidRDefault="00000000">
      <w:pPr>
        <w:pStyle w:val="Corpsdetexte"/>
      </w:pPr>
      <w:r>
        <w:rPr>
          <w:b/>
        </w:rPr>
        <w:t>Justification :</w:t>
      </w:r>
      <w:r>
        <w:t xml:space="preserve"> Le projet manipule des données fortement structurées et reliées entre elles : sites, types de capteurs, capteurs, seuils, mesures, alertes, détections de dérive et modèles d’apprentissage. Une base relationnelle est donc parfaitement adaptée.</w:t>
      </w:r>
    </w:p>
    <w:p w14:paraId="0B485259" w14:textId="77777777" w:rsidR="00733952" w:rsidRDefault="00000000">
      <w:pPr>
        <w:pStyle w:val="Corpsdetexte"/>
      </w:pPr>
      <w:r>
        <w:t>PostgreSQL a été préféré à SQLite ou MariaDB pour quatre raisons :</w:t>
      </w:r>
    </w:p>
    <w:p w14:paraId="708BDD52" w14:textId="77777777" w:rsidR="00733952" w:rsidRDefault="00000000">
      <w:pPr>
        <w:pStyle w:val="Compact"/>
        <w:numPr>
          <w:ilvl w:val="0"/>
          <w:numId w:val="3"/>
        </w:numPr>
      </w:pPr>
      <w:r>
        <w:rPr>
          <w:b/>
        </w:rPr>
        <w:t>Cohérence entre développement et démonstration.</w:t>
      </w:r>
      <w:r>
        <w:t xml:space="preserve"> Utiliser le même SGBD à toutes les étapes évite les écarts de comportement (types de données, contraintes, JSON) entre la machine de développement et le poste de démonstration. SQLite, par exemple, gère mal les contraintes complexes et les types JSON.</w:t>
      </w:r>
    </w:p>
    <w:p w14:paraId="40B68D72" w14:textId="77777777" w:rsidR="00733952" w:rsidRDefault="00000000">
      <w:pPr>
        <w:pStyle w:val="Compact"/>
        <w:numPr>
          <w:ilvl w:val="0"/>
          <w:numId w:val="3"/>
        </w:numPr>
      </w:pPr>
      <w:r>
        <w:rPr>
          <w:b/>
        </w:rPr>
        <w:t>Support JSON natif et performant.</w:t>
      </w:r>
      <w:r>
        <w:t xml:space="preserve"> Notre modèle utilise deux champs JSON (</w:t>
      </w:r>
      <w:r>
        <w:rPr>
          <w:rStyle w:val="VerbatimChar"/>
        </w:rPr>
        <w:t>config_json</w:t>
      </w:r>
      <w:r>
        <w:t xml:space="preserve"> pour les paramètres du capteur et </w:t>
      </w:r>
      <w:r>
        <w:rPr>
          <w:rStyle w:val="VerbatimChar"/>
        </w:rPr>
        <w:t>meta_json</w:t>
      </w:r>
      <w:r>
        <w:t xml:space="preserve"> pour les métadonnées des mesures comme la batterie ou le RSSI). PostgreSQL propose le type JSONB, qui est à la fois indexable et performant en lecture.</w:t>
      </w:r>
    </w:p>
    <w:p w14:paraId="365D3597" w14:textId="5CDBBB38" w:rsidR="00733952" w:rsidRDefault="00000000">
      <w:pPr>
        <w:pStyle w:val="Compact"/>
        <w:numPr>
          <w:ilvl w:val="0"/>
          <w:numId w:val="3"/>
        </w:numPr>
      </w:pPr>
      <w:r>
        <w:rPr>
          <w:b/>
        </w:rPr>
        <w:t>Contraintes avancées.</w:t>
      </w:r>
      <w:r>
        <w:t xml:space="preserve"> PostgreSQL gère nativement les contraintes </w:t>
      </w:r>
      <w:r>
        <w:rPr>
          <w:rStyle w:val="VerbatimChar"/>
        </w:rPr>
        <w:t>CHECK</w:t>
      </w:r>
      <w:r>
        <w:t xml:space="preserve">, les index composites avec un ordre </w:t>
      </w:r>
      <w:r>
        <w:rPr>
          <w:rStyle w:val="VerbatimChar"/>
        </w:rPr>
        <w:t>DESC</w:t>
      </w:r>
      <w:r>
        <w:t xml:space="preserve"> et les contraintes </w:t>
      </w:r>
      <w:r>
        <w:rPr>
          <w:rStyle w:val="VerbatimChar"/>
        </w:rPr>
        <w:t>UNIQUE</w:t>
      </w:r>
      <w:r>
        <w:t xml:space="preserve"> </w:t>
      </w:r>
      <w:proofErr w:type="spellStart"/>
      <w:r>
        <w:t>portant</w:t>
      </w:r>
      <w:proofErr w:type="spellEnd"/>
      <w:r>
        <w:t xml:space="preserve"> sur </w:t>
      </w:r>
      <w:proofErr w:type="spellStart"/>
      <w:r>
        <w:t>plusieurs</w:t>
      </w:r>
      <w:proofErr w:type="spellEnd"/>
      <w:r>
        <w:t xml:space="preserve"> </w:t>
      </w:r>
      <w:proofErr w:type="spellStart"/>
      <w:r>
        <w:t>colonnes</w:t>
      </w:r>
      <w:proofErr w:type="spellEnd"/>
      <w:r w:rsidR="00552353">
        <w:t xml:space="preserve">, </w:t>
      </w:r>
      <w:proofErr w:type="spellStart"/>
      <w:r>
        <w:t>toutes</w:t>
      </w:r>
      <w:proofErr w:type="spellEnd"/>
      <w:r>
        <w:t xml:space="preserve"> indispensables pour notre modèle de données.</w:t>
      </w:r>
    </w:p>
    <w:p w14:paraId="30DDC044" w14:textId="77777777" w:rsidR="00733952" w:rsidRDefault="00000000">
      <w:pPr>
        <w:pStyle w:val="Compact"/>
        <w:numPr>
          <w:ilvl w:val="0"/>
          <w:numId w:val="3"/>
        </w:numPr>
      </w:pPr>
      <w:r>
        <w:rPr>
          <w:b/>
        </w:rPr>
        <w:t>Excellente intégration Django.</w:t>
      </w:r>
      <w:r>
        <w:t xml:space="preserve"> PostgreSQL est le SGBD officiellement recommandé par la documentation Django, avec un support complet de l’ORM, des migrations et des champs spécifiques (</w:t>
      </w:r>
      <w:r>
        <w:rPr>
          <w:rStyle w:val="VerbatimChar"/>
        </w:rPr>
        <w:t>JSONField</w:t>
      </w:r>
      <w:r>
        <w:t xml:space="preserve">, </w:t>
      </w:r>
      <w:r>
        <w:rPr>
          <w:rStyle w:val="VerbatimChar"/>
        </w:rPr>
        <w:t>ArrayField</w:t>
      </w:r>
      <w:r>
        <w:t>).</w:t>
      </w:r>
    </w:p>
    <w:p w14:paraId="4625C572" w14:textId="77777777" w:rsidR="00733952" w:rsidRDefault="00000000">
      <w:pPr>
        <w:pStyle w:val="FirstParagraph"/>
      </w:pPr>
      <w:r>
        <w:t xml:space="preserve">PostgreSQL est lancé sous forme de service Docker dans le </w:t>
      </w:r>
      <w:r>
        <w:rPr>
          <w:rStyle w:val="VerbatimChar"/>
        </w:rPr>
        <w:t>docker-compose.yml</w:t>
      </w:r>
      <w:r>
        <w:t xml:space="preserve"> du projet, avec un volume persistant pour les données.</w:t>
      </w:r>
    </w:p>
    <w:p w14:paraId="321490F7" w14:textId="77777777" w:rsidR="00733952" w:rsidRDefault="00000000">
      <w:pPr>
        <w:pStyle w:val="Titre3"/>
      </w:pPr>
      <w:bookmarkStart w:id="12" w:name="frontend"/>
      <w:r>
        <w:t>1.7 Frontend</w:t>
      </w:r>
      <w:bookmarkEnd w:id="12"/>
    </w:p>
    <w:p w14:paraId="5A0A1272" w14:textId="77777777" w:rsidR="00733952" w:rsidRDefault="00000000">
      <w:pPr>
        <w:pStyle w:val="FirstParagraph"/>
      </w:pPr>
      <w:r>
        <w:t xml:space="preserve">Pour la partie interface web, nous avons choisi de rester sur une approche </w:t>
      </w:r>
      <w:r>
        <w:rPr>
          <w:b/>
        </w:rPr>
        <w:t>rendue côté serveur</w:t>
      </w:r>
      <w:r>
        <w:t>, à l’aide des templates Django, plutôt que de mettre en place une application monopage (SPA) avec un framework JavaScript comme React ou Vue.</w:t>
      </w:r>
    </w:p>
    <w:p w14:paraId="4F727A87" w14:textId="77777777" w:rsidR="00733952" w:rsidRDefault="00000000">
      <w:pPr>
        <w:pStyle w:val="Corpsdetexte"/>
      </w:pPr>
      <w:r>
        <w:rPr>
          <w:b/>
        </w:rPr>
        <w:t>Justification :</w:t>
      </w:r>
      <w:r>
        <w:t xml:space="preserve"> Cette approche est plus rapide à développer et plus accessible pour notre équipe. Elle s’intègre parfaitement avec Django, qui rend la page HTML directement à partir des données de la base. Pour rendre l’interface vivante, nous utilisons trois compléments :</w:t>
      </w:r>
    </w:p>
    <w:p w14:paraId="75D36215" w14:textId="77777777" w:rsidR="00733952" w:rsidRDefault="00000000">
      <w:pPr>
        <w:pStyle w:val="Compact"/>
        <w:numPr>
          <w:ilvl w:val="0"/>
          <w:numId w:val="4"/>
        </w:numPr>
      </w:pPr>
      <w:r>
        <w:rPr>
          <w:b/>
        </w:rPr>
        <w:t>Bootstrap 5</w:t>
      </w:r>
      <w:r>
        <w:t xml:space="preserve"> pour la mise en page, la grille responsive et les composants visuels (boutons, cartes, formulaires) ;</w:t>
      </w:r>
    </w:p>
    <w:p w14:paraId="4966C60D" w14:textId="77777777" w:rsidR="00733952" w:rsidRDefault="00000000">
      <w:pPr>
        <w:pStyle w:val="Compact"/>
        <w:numPr>
          <w:ilvl w:val="0"/>
          <w:numId w:val="4"/>
        </w:numPr>
      </w:pPr>
      <w:r>
        <w:rPr>
          <w:b/>
        </w:rPr>
        <w:t>Chart.js</w:t>
      </w:r>
      <w:r>
        <w:t xml:space="preserve"> pour afficher les courbes des mesures de chaque capteur ;</w:t>
      </w:r>
    </w:p>
    <w:p w14:paraId="06C8B578" w14:textId="110D9567" w:rsidR="00733952" w:rsidRDefault="00000000">
      <w:pPr>
        <w:pStyle w:val="Compact"/>
        <w:numPr>
          <w:ilvl w:val="0"/>
          <w:numId w:val="4"/>
        </w:numPr>
      </w:pPr>
      <w:r>
        <w:rPr>
          <w:b/>
        </w:rPr>
        <w:t>JavaScript natif</w:t>
      </w:r>
      <w:r>
        <w:t xml:space="preserve"> pour interroger l’API REST du backend toutes les deux </w:t>
      </w:r>
      <w:proofErr w:type="spellStart"/>
      <w:r>
        <w:t>secondes</w:t>
      </w:r>
      <w:proofErr w:type="spellEnd"/>
      <w:r>
        <w:t xml:space="preserve"> (</w:t>
      </w:r>
      <w:r>
        <w:rPr>
          <w:i/>
        </w:rPr>
        <w:t>polling</w:t>
      </w:r>
      <w:r>
        <w:t xml:space="preserve">) </w:t>
      </w:r>
      <w:proofErr w:type="spellStart"/>
      <w:r>
        <w:t>afin</w:t>
      </w:r>
      <w:proofErr w:type="spellEnd"/>
      <w:r>
        <w:t xml:space="preserve"> de </w:t>
      </w:r>
      <w:proofErr w:type="spellStart"/>
      <w:r>
        <w:t>rafraîchir</w:t>
      </w:r>
      <w:proofErr w:type="spellEnd"/>
      <w:r>
        <w:t xml:space="preserve"> les graphiques sans recharger la page.</w:t>
      </w:r>
    </w:p>
    <w:p w14:paraId="5CE680C7" w14:textId="77777777" w:rsidR="00733952" w:rsidRDefault="00000000">
      <w:pPr>
        <w:pStyle w:val="FirstParagraph"/>
      </w:pPr>
      <w:r>
        <w:t xml:space="preserve">Le polling est une solution simple et fiable pour notre besoin de temps réel. Une approche plus avancée (WebSocket avec Django Channels) est documentée dans la section </w:t>
      </w:r>
      <w:r>
        <w:rPr>
          <w:i/>
        </w:rPr>
        <w:t>Améliorations futures</w:t>
      </w:r>
      <w:r>
        <w:t xml:space="preserve"> mais n’est pas retenue pour la version initiale.</w:t>
      </w:r>
    </w:p>
    <w:p w14:paraId="11E73760" w14:textId="77777777" w:rsidR="00733952" w:rsidRDefault="00000000">
      <w:pPr>
        <w:pStyle w:val="Titre3"/>
      </w:pPr>
      <w:bookmarkStart w:id="13" w:name="analyse-de-données-et-apprentissage"/>
      <w:r>
        <w:lastRenderedPageBreak/>
        <w:t>1.8 Analyse de données et apprentissage</w:t>
      </w:r>
      <w:bookmarkEnd w:id="13"/>
    </w:p>
    <w:p w14:paraId="6E44129F" w14:textId="77777777" w:rsidR="00733952" w:rsidRDefault="00000000">
      <w:pPr>
        <w:pStyle w:val="FirstParagraph"/>
      </w:pPr>
      <w:r>
        <w:t xml:space="preserve">Pour la partie analyse et intelligence du système, nous utilisons </w:t>
      </w:r>
      <w:r>
        <w:rPr>
          <w:b/>
        </w:rPr>
        <w:t>scikit-learn</w:t>
      </w:r>
      <w:r>
        <w:t>, une bibliothèque Python largement utilisée pour le machine learning. Elle nous permet de calculer des indicateurs statistiques (moyennes glissantes, écarts-types) et d’entraîner des modèles légers de détection d’anomalies.</w:t>
      </w:r>
    </w:p>
    <w:p w14:paraId="448B592B" w14:textId="77777777" w:rsidR="00733952" w:rsidRDefault="00000000">
      <w:pPr>
        <w:pStyle w:val="Corpsdetexte"/>
      </w:pPr>
      <w:r>
        <w:rPr>
          <w:b/>
        </w:rPr>
        <w:t>Justification :</w:t>
      </w:r>
      <w:r>
        <w:t xml:space="preserve"> scikit-learn est suffisant pour les besoins de notre projet : détection de dérive d’un capteur, identification de valeurs anormales dans une série de mesures. Elle est bien documentée, simple à utiliser et n’impose pas d’installation lourde comme TensorFlow.</w:t>
      </w:r>
    </w:p>
    <w:p w14:paraId="30E8A6C1" w14:textId="77777777" w:rsidR="00733952" w:rsidRDefault="00000000">
      <w:pPr>
        <w:pStyle w:val="Corpsdetexte"/>
      </w:pPr>
      <w:r>
        <w:t xml:space="preserve">Pour rester cohérents avec l’architecture du projet, </w:t>
      </w:r>
      <w:r>
        <w:rPr>
          <w:b/>
        </w:rPr>
        <w:t>toute la partie analyse est intégrée dans une application Django dédiée</w:t>
      </w:r>
      <w:r>
        <w:t xml:space="preserve"> (</w:t>
      </w:r>
      <w:r>
        <w:rPr>
          <w:rStyle w:val="VerbatimChar"/>
        </w:rPr>
        <w:t>analytics</w:t>
      </w:r>
      <w:r>
        <w:t>). Cela permet au module d’analyse d’utiliser directement l’ORM Django pour lire les mesures et écrire les résultats, sans avoir à dupliquer la logique de connexion à la base de données.</w:t>
      </w:r>
    </w:p>
    <w:p w14:paraId="685215AC" w14:textId="77777777" w:rsidR="00733952" w:rsidRDefault="00000000">
      <w:pPr>
        <w:pStyle w:val="Corpsdetexte"/>
      </w:pPr>
      <w:r>
        <w:t xml:space="preserve">L’utilisation de TensorFlow Lite pour exécuter un modèle directement dans le simulateur (inférence “edge”) est documentée dans la section </w:t>
      </w:r>
      <w:r>
        <w:rPr>
          <w:i/>
        </w:rPr>
        <w:t>Améliorations futures</w:t>
      </w:r>
      <w:r>
        <w:t>.</w:t>
      </w:r>
    </w:p>
    <w:p w14:paraId="30166657" w14:textId="77777777" w:rsidR="00733952" w:rsidRDefault="00000000">
      <w:pPr>
        <w:pStyle w:val="Titre3"/>
      </w:pPr>
      <w:bookmarkStart w:id="14" w:name="outils-de-développement"/>
      <w:r>
        <w:t>1.9 Outils de développement</w:t>
      </w:r>
      <w:bookmarkEnd w:id="14"/>
    </w:p>
    <w:tbl>
      <w:tblPr>
        <w:tblStyle w:val="Table"/>
        <w:tblW w:w="5000" w:type="pct"/>
        <w:tblLook w:val="07E0" w:firstRow="1" w:lastRow="1" w:firstColumn="1" w:lastColumn="1" w:noHBand="1" w:noVBand="1"/>
      </w:tblPr>
      <w:tblGrid>
        <w:gridCol w:w="2552"/>
        <w:gridCol w:w="7070"/>
      </w:tblGrid>
      <w:tr w:rsidR="00733952" w14:paraId="42511E63" w14:textId="77777777">
        <w:tc>
          <w:tcPr>
            <w:tcW w:w="0" w:type="auto"/>
            <w:tcBorders>
              <w:bottom w:val="single" w:sz="0" w:space="0" w:color="auto"/>
            </w:tcBorders>
            <w:vAlign w:val="bottom"/>
          </w:tcPr>
          <w:p w14:paraId="6660DEEF" w14:textId="77777777" w:rsidR="00733952" w:rsidRDefault="00000000">
            <w:pPr>
              <w:pStyle w:val="Compact"/>
            </w:pPr>
            <w:r>
              <w:t>Outil</w:t>
            </w:r>
          </w:p>
        </w:tc>
        <w:tc>
          <w:tcPr>
            <w:tcW w:w="0" w:type="auto"/>
            <w:tcBorders>
              <w:bottom w:val="single" w:sz="0" w:space="0" w:color="auto"/>
            </w:tcBorders>
            <w:vAlign w:val="bottom"/>
          </w:tcPr>
          <w:p w14:paraId="2D557408" w14:textId="77777777" w:rsidR="00733952" w:rsidRDefault="00000000">
            <w:pPr>
              <w:pStyle w:val="Compact"/>
            </w:pPr>
            <w:r>
              <w:t>Usage</w:t>
            </w:r>
          </w:p>
        </w:tc>
      </w:tr>
      <w:tr w:rsidR="00733952" w14:paraId="093CA5A8" w14:textId="77777777">
        <w:tc>
          <w:tcPr>
            <w:tcW w:w="0" w:type="auto"/>
          </w:tcPr>
          <w:p w14:paraId="3D07A0BE" w14:textId="77777777" w:rsidR="00733952" w:rsidRDefault="00000000">
            <w:pPr>
              <w:pStyle w:val="Compact"/>
            </w:pPr>
            <w:r>
              <w:rPr>
                <w:b/>
              </w:rPr>
              <w:t>Git + GitHub</w:t>
            </w:r>
          </w:p>
        </w:tc>
        <w:tc>
          <w:tcPr>
            <w:tcW w:w="0" w:type="auto"/>
          </w:tcPr>
          <w:p w14:paraId="68AE7EA0" w14:textId="77777777" w:rsidR="00733952" w:rsidRDefault="00000000">
            <w:pPr>
              <w:pStyle w:val="Compact"/>
            </w:pPr>
            <w:r>
              <w:t xml:space="preserve">Versionning du code, branches </w:t>
            </w:r>
            <w:r>
              <w:rPr>
                <w:i/>
              </w:rPr>
              <w:t>feature</w:t>
            </w:r>
            <w:r>
              <w:t xml:space="preserve">, </w:t>
            </w:r>
            <w:r>
              <w:rPr>
                <w:i/>
              </w:rPr>
              <w:t>pull requests</w:t>
            </w:r>
            <w:r>
              <w:t>, revues croisées entre membres</w:t>
            </w:r>
          </w:p>
        </w:tc>
      </w:tr>
      <w:tr w:rsidR="00733952" w14:paraId="59BB1521" w14:textId="77777777">
        <w:tc>
          <w:tcPr>
            <w:tcW w:w="0" w:type="auto"/>
          </w:tcPr>
          <w:p w14:paraId="76ABD639" w14:textId="77777777" w:rsidR="00733952" w:rsidRDefault="00000000">
            <w:pPr>
              <w:pStyle w:val="Compact"/>
            </w:pPr>
            <w:r>
              <w:rPr>
                <w:b/>
              </w:rPr>
              <w:t>Docker + Docker Compose</w:t>
            </w:r>
          </w:p>
        </w:tc>
        <w:tc>
          <w:tcPr>
            <w:tcW w:w="0" w:type="auto"/>
          </w:tcPr>
          <w:p w14:paraId="394651C0" w14:textId="77777777" w:rsidR="00733952" w:rsidRDefault="00000000">
            <w:pPr>
              <w:pStyle w:val="Compact"/>
            </w:pPr>
            <w:r>
              <w:t>Conteneurisation et orchestration de tous les services (Django, PostgreSQL, Mosquitto, simulateurs)</w:t>
            </w:r>
          </w:p>
        </w:tc>
      </w:tr>
      <w:tr w:rsidR="00733952" w14:paraId="251B29BE" w14:textId="77777777">
        <w:tc>
          <w:tcPr>
            <w:tcW w:w="0" w:type="auto"/>
          </w:tcPr>
          <w:p w14:paraId="79267FC8" w14:textId="77777777" w:rsidR="00733952" w:rsidRDefault="00000000">
            <w:pPr>
              <w:pStyle w:val="Compact"/>
            </w:pPr>
            <w:r>
              <w:rPr>
                <w:b/>
              </w:rPr>
              <w:t>Visual Studio Code</w:t>
            </w:r>
          </w:p>
        </w:tc>
        <w:tc>
          <w:tcPr>
            <w:tcW w:w="0" w:type="auto"/>
          </w:tcPr>
          <w:p w14:paraId="550111F8" w14:textId="77777777" w:rsidR="00733952" w:rsidRDefault="00000000">
            <w:pPr>
              <w:pStyle w:val="Compact"/>
            </w:pPr>
            <w:r>
              <w:t>Éditeur de code commun à l’équipe</w:t>
            </w:r>
          </w:p>
        </w:tc>
      </w:tr>
      <w:tr w:rsidR="00733952" w14:paraId="1A4ED4CE" w14:textId="77777777">
        <w:tc>
          <w:tcPr>
            <w:tcW w:w="0" w:type="auto"/>
          </w:tcPr>
          <w:p w14:paraId="1E1D1EEA" w14:textId="77777777" w:rsidR="00733952" w:rsidRDefault="00000000">
            <w:pPr>
              <w:pStyle w:val="Compact"/>
            </w:pPr>
            <w:r>
              <w:rPr>
                <w:b/>
              </w:rPr>
              <w:t>dbdiagram.io</w:t>
            </w:r>
          </w:p>
        </w:tc>
        <w:tc>
          <w:tcPr>
            <w:tcW w:w="0" w:type="auto"/>
          </w:tcPr>
          <w:p w14:paraId="5E37B605" w14:textId="77777777" w:rsidR="00733952" w:rsidRDefault="00000000">
            <w:pPr>
              <w:pStyle w:val="Compact"/>
            </w:pPr>
            <w:r>
              <w:t>Édition et exportation du diagramme entité-relation de la base de données</w:t>
            </w:r>
          </w:p>
        </w:tc>
      </w:tr>
    </w:tbl>
    <w:p w14:paraId="5D46A765" w14:textId="77777777" w:rsidR="00733952" w:rsidRDefault="00000000">
      <w:pPr>
        <w:pStyle w:val="Corpsdetexte"/>
      </w:pPr>
      <w:r>
        <w:t xml:space="preserve">L’ensemble du projet doit pouvoir démarrer sur n’importe quel poste avec une seule commande : </w:t>
      </w:r>
      <w:r>
        <w:rPr>
          <w:rStyle w:val="VerbatimChar"/>
        </w:rPr>
        <w:t>docker compose up</w:t>
      </w:r>
      <w:r>
        <w:t>.</w:t>
      </w:r>
    </w:p>
    <w:p w14:paraId="7A90AF3F" w14:textId="77777777" w:rsidR="00733952" w:rsidRDefault="00000000">
      <w:r>
        <w:pict w14:anchorId="4432A2F4">
          <v:rect id="_x0000_i1027" style="width:0;height:1.5pt" o:hralign="center" o:hrstd="t" o:hr="t"/>
        </w:pict>
      </w:r>
    </w:p>
    <w:p w14:paraId="1B9FF0C3" w14:textId="77777777" w:rsidR="00733952" w:rsidRDefault="00000000">
      <w:pPr>
        <w:pStyle w:val="Titre2"/>
      </w:pPr>
      <w:bookmarkStart w:id="15" w:name="architecture-globale-du-projet"/>
      <w:bookmarkStart w:id="16" w:name="_Toc228113030"/>
      <w:r>
        <w:t>2. Architecture globale du projet</w:t>
      </w:r>
      <w:bookmarkEnd w:id="15"/>
      <w:bookmarkEnd w:id="16"/>
    </w:p>
    <w:p w14:paraId="61E41977" w14:textId="77777777" w:rsidR="00733952" w:rsidRDefault="00000000">
      <w:pPr>
        <w:pStyle w:val="Titre3"/>
      </w:pPr>
      <w:bookmarkStart w:id="17" w:name="vue-densemble-1"/>
      <w:r>
        <w:t>2.1 Vue d’ensemble</w:t>
      </w:r>
      <w:bookmarkEnd w:id="17"/>
    </w:p>
    <w:p w14:paraId="06B1E604" w14:textId="77777777" w:rsidR="00733952" w:rsidRDefault="00000000">
      <w:pPr>
        <w:pStyle w:val="FirstParagraph"/>
      </w:pPr>
      <w:r>
        <w:t xml:space="preserve">L’architecture retenue repose sur </w:t>
      </w:r>
      <w:r>
        <w:rPr>
          <w:b/>
        </w:rPr>
        <w:t>quatre briques fonctionnelles</w:t>
      </w:r>
      <w:r>
        <w:t>, correspondant aux quatre rôles de l’équipe, plus une cinquième brique d’infrastructure (le broker MQTT) qui n’est pas développée mais simplement configurée.</w:t>
      </w:r>
    </w:p>
    <w:p w14:paraId="71D1DDA0" w14:textId="77777777" w:rsidR="00733952" w:rsidRDefault="00000000">
      <w:pPr>
        <w:pStyle w:val="Compact"/>
        <w:numPr>
          <w:ilvl w:val="0"/>
          <w:numId w:val="5"/>
        </w:numPr>
      </w:pPr>
      <w:r>
        <w:rPr>
          <w:b/>
        </w:rPr>
        <w:t>Capteurs simulés</w:t>
      </w:r>
      <w:r>
        <w:t xml:space="preserve"> : production des mesures par des scripts Python qui imitent le comportement de vrais capteurs.</w:t>
      </w:r>
    </w:p>
    <w:p w14:paraId="1B30297B" w14:textId="77777777" w:rsidR="00733952" w:rsidRDefault="00000000">
      <w:pPr>
        <w:pStyle w:val="Compact"/>
        <w:numPr>
          <w:ilvl w:val="0"/>
          <w:numId w:val="5"/>
        </w:numPr>
      </w:pPr>
      <w:r>
        <w:rPr>
          <w:b/>
        </w:rPr>
        <w:t>Broker MQTT (Mosquitto)</w:t>
      </w:r>
      <w:r>
        <w:t xml:space="preserve"> : transport et distribution des messages entre les capteurs et le backend.</w:t>
      </w:r>
    </w:p>
    <w:p w14:paraId="21B40BF5" w14:textId="77777777" w:rsidR="00733952" w:rsidRDefault="00000000">
      <w:pPr>
        <w:pStyle w:val="Compact"/>
        <w:numPr>
          <w:ilvl w:val="0"/>
          <w:numId w:val="5"/>
        </w:numPr>
      </w:pPr>
      <w:r>
        <w:rPr>
          <w:b/>
        </w:rPr>
        <w:lastRenderedPageBreak/>
        <w:t>Service MQTT de réception</w:t>
      </w:r>
      <w:r>
        <w:t xml:space="preserve"> : intégré au backend Django, il écoute les messages entrants, les valide et les enregistre en base.</w:t>
      </w:r>
    </w:p>
    <w:p w14:paraId="133B794B" w14:textId="77777777" w:rsidR="00733952" w:rsidRDefault="00000000">
      <w:pPr>
        <w:pStyle w:val="Compact"/>
        <w:numPr>
          <w:ilvl w:val="0"/>
          <w:numId w:val="5"/>
        </w:numPr>
      </w:pPr>
      <w:r>
        <w:rPr>
          <w:b/>
        </w:rPr>
        <w:t>Application Django</w:t>
      </w:r>
      <w:r>
        <w:t xml:space="preserve"> : supervision, interface web, API REST, gestion des alertes et administration.</w:t>
      </w:r>
    </w:p>
    <w:p w14:paraId="6BA8EA11" w14:textId="77777777" w:rsidR="00733952" w:rsidRDefault="00000000">
      <w:pPr>
        <w:pStyle w:val="Compact"/>
        <w:numPr>
          <w:ilvl w:val="0"/>
          <w:numId w:val="5"/>
        </w:numPr>
      </w:pPr>
      <w:r>
        <w:rPr>
          <w:b/>
        </w:rPr>
        <w:t>Module d’analyse</w:t>
      </w:r>
      <w:r>
        <w:t xml:space="preserve"> : également intégré au backend Django, il analyse l’historique des mesures pour détecter des dérives ou des anomalies.</w:t>
      </w:r>
    </w:p>
    <w:p w14:paraId="4A287461" w14:textId="77777777" w:rsidR="00733952" w:rsidRDefault="00000000">
      <w:pPr>
        <w:pStyle w:val="Titre3"/>
      </w:pPr>
      <w:bookmarkStart w:id="18" w:name="schéma-darchitecture"/>
      <w:r>
        <w:t>2.2 Schéma d’architecture</w:t>
      </w:r>
      <w:bookmarkEnd w:id="18"/>
    </w:p>
    <w:p w14:paraId="0D057DCA" w14:textId="77777777" w:rsidR="00733952" w:rsidRDefault="00000000">
      <w:pPr>
        <w:pStyle w:val="SourceCode"/>
      </w:pPr>
      <w:r>
        <w:rPr>
          <w:rStyle w:val="VerbatimChar"/>
        </w:rPr>
        <w:t>+--------------+   MQTT    +--------------+   ORM     +------------------+</w:t>
      </w:r>
      <w:r>
        <w:br/>
      </w:r>
      <w:r>
        <w:rPr>
          <w:rStyle w:val="VerbatimChar"/>
        </w:rPr>
        <w:t>| Simulateurs  |----------&gt;| Service MQTT |----------&gt;| Backend Django   |</w:t>
      </w:r>
      <w:r>
        <w:br/>
      </w:r>
      <w:r>
        <w:rPr>
          <w:rStyle w:val="VerbatimChar"/>
        </w:rPr>
        <w:t>| capteurs     |           | (worker)     |           | + PostgreSQL     |</w:t>
      </w:r>
      <w:r>
        <w:br/>
      </w:r>
      <w:r>
        <w:rPr>
          <w:rStyle w:val="VerbatimChar"/>
        </w:rPr>
        <w:t>|              |           |              |           |                  |</w:t>
      </w:r>
      <w:r>
        <w:br/>
      </w:r>
      <w:r>
        <w:rPr>
          <w:rStyle w:val="VerbatimChar"/>
        </w:rPr>
        <w:t>| P1           |           | P2           |           | P3               |</w:t>
      </w:r>
      <w:r>
        <w:br/>
      </w:r>
      <w:r>
        <w:rPr>
          <w:rStyle w:val="VerbatimChar"/>
        </w:rPr>
        <w:t>+--------------+           +--------------+           +--------+---------+</w:t>
      </w:r>
      <w:r>
        <w:br/>
      </w:r>
      <w:r>
        <w:rPr>
          <w:rStyle w:val="VerbatimChar"/>
        </w:rPr>
        <w:t xml:space="preserve">                                                               |</w:t>
      </w:r>
      <w:r>
        <w:br/>
      </w:r>
      <w:r>
        <w:rPr>
          <w:rStyle w:val="VerbatimChar"/>
        </w:rPr>
        <w:t xml:space="preserve">                                                               | lit la BDD</w:t>
      </w:r>
      <w:r>
        <w:br/>
      </w:r>
      <w:r>
        <w:rPr>
          <w:rStyle w:val="VerbatimChar"/>
        </w:rPr>
        <w:t xml:space="preserve">                                                               v</w:t>
      </w:r>
      <w:r>
        <w:br/>
      </w:r>
      <w:r>
        <w:rPr>
          <w:rStyle w:val="VerbatimChar"/>
        </w:rPr>
        <w:t xml:space="preserve">                                                       +------------------+</w:t>
      </w:r>
      <w:r>
        <w:br/>
      </w:r>
      <w:r>
        <w:rPr>
          <w:rStyle w:val="VerbatimChar"/>
        </w:rPr>
        <w:t xml:space="preserve">                                                       | Module analyse   |</w:t>
      </w:r>
      <w:r>
        <w:br/>
      </w:r>
      <w:r>
        <w:rPr>
          <w:rStyle w:val="VerbatimChar"/>
        </w:rPr>
        <w:t xml:space="preserve">                                                       | (statistiques +  |</w:t>
      </w:r>
      <w:r>
        <w:br/>
      </w:r>
      <w:r>
        <w:rPr>
          <w:rStyle w:val="VerbatimChar"/>
        </w:rPr>
        <w:t xml:space="preserve">                                                       |  ML)             |</w:t>
      </w:r>
      <w:r>
        <w:br/>
      </w:r>
      <w:r>
        <w:rPr>
          <w:rStyle w:val="VerbatimChar"/>
        </w:rPr>
        <w:t xml:space="preserve">                                                       | P4               |</w:t>
      </w:r>
      <w:r>
        <w:br/>
      </w:r>
      <w:r>
        <w:rPr>
          <w:rStyle w:val="VerbatimChar"/>
        </w:rPr>
        <w:t xml:space="preserve">                                                       +------------------+</w:t>
      </w:r>
    </w:p>
    <w:p w14:paraId="26B76BFA" w14:textId="77777777" w:rsidR="00733952" w:rsidRDefault="00000000">
      <w:pPr>
        <w:pStyle w:val="FirstParagraph"/>
      </w:pPr>
      <w:r>
        <w:t>Les capteurs simulés publient leurs mesures via MQTT. Le broker Mosquitto centralise les échanges entre producteurs et consommateurs, ce qui facilite l’ajout futur de nouveaux capteurs sans modifier le backend. Le service de réception MQTT, intégré à Django, assure la validation et l’enregistrement des données. L’application Django gère la logique métier, l’interface web, l’API REST et le moteur d’alertes. Le module d’analyse, lui aussi intégré à Django, lit l’historique des mesures pour produire des indicateurs de qualité du parc de capteurs.</w:t>
      </w:r>
    </w:p>
    <w:p w14:paraId="65B61522" w14:textId="77777777" w:rsidR="00733952" w:rsidRDefault="00000000">
      <w:pPr>
        <w:pStyle w:val="Titre3"/>
      </w:pPr>
      <w:bookmarkStart w:id="19" w:name="architecture-logicielle-détaillée"/>
      <w:r>
        <w:t>2.3 Architecture logicielle détaillée</w:t>
      </w:r>
      <w:bookmarkEnd w:id="19"/>
    </w:p>
    <w:p w14:paraId="1555A5DA" w14:textId="77777777" w:rsidR="00733952" w:rsidRDefault="00000000">
      <w:pPr>
        <w:pStyle w:val="Titre4"/>
      </w:pPr>
      <w:bookmarkStart w:id="20" w:name="partie-capteurs-p1"/>
      <w:r>
        <w:t>Partie capteurs (P1)</w:t>
      </w:r>
      <w:bookmarkEnd w:id="20"/>
    </w:p>
    <w:p w14:paraId="11C85046" w14:textId="77777777" w:rsidR="00733952" w:rsidRDefault="00000000">
      <w:pPr>
        <w:pStyle w:val="FirstParagraph"/>
      </w:pPr>
      <w:r>
        <w:t>Les capteurs sont représentés par des scripts Python de simulation. Chaque script joue le rôle d’un capteur indépendant : il publie périodiquement une mesure sur un topic MQTT dédié, en y joignant des métadonnées techniques (niveau de batterie, qualité du signal, version firmware). Plusieurs scénarios sont prévus pour générer aussi bien des valeurs normales que des anomalies, afin d’alimenter le module d’analyse en données réalistes.</w:t>
      </w:r>
    </w:p>
    <w:p w14:paraId="4CBC4A1F" w14:textId="77777777" w:rsidR="00733952" w:rsidRDefault="00000000">
      <w:pPr>
        <w:pStyle w:val="Corpsdetexte"/>
      </w:pPr>
      <w:r>
        <w:t>Quatre types de capteurs sont simulés : - température (°C), - pression (Pa), - vibration (m/s²), - qualité de l’air (ppm).</w:t>
      </w:r>
    </w:p>
    <w:p w14:paraId="6E74660B" w14:textId="77777777" w:rsidR="00733952" w:rsidRDefault="00000000">
      <w:pPr>
        <w:pStyle w:val="Corpsdetexte"/>
      </w:pPr>
      <w:r>
        <w:t>Chaque simulateur tourne dans son propre conteneur Docker, ce qui permet de scaler facilement le nombre de capteurs (</w:t>
      </w:r>
      <w:r>
        <w:rPr>
          <w:rStyle w:val="VerbatimChar"/>
        </w:rPr>
        <w:t>docker compose up --scale sensor_sim=20</w:t>
      </w:r>
      <w:r>
        <w:t>).</w:t>
      </w:r>
    </w:p>
    <w:p w14:paraId="027BAB96" w14:textId="77777777" w:rsidR="00733952" w:rsidRDefault="00000000">
      <w:pPr>
        <w:pStyle w:val="Titre4"/>
      </w:pPr>
      <w:bookmarkStart w:id="21" w:name="partie-communication-mqtt-p2"/>
      <w:r>
        <w:lastRenderedPageBreak/>
        <w:t>Partie communication MQTT (P2)</w:t>
      </w:r>
      <w:bookmarkEnd w:id="21"/>
    </w:p>
    <w:p w14:paraId="5D724912" w14:textId="77777777" w:rsidR="00733952" w:rsidRDefault="00000000">
      <w:pPr>
        <w:pStyle w:val="FirstParagraph"/>
      </w:pPr>
      <w:r>
        <w:t xml:space="preserve">Le broker MQTT Mosquitto reçoit les messages publiés par les capteurs. Un </w:t>
      </w:r>
      <w:r>
        <w:rPr>
          <w:b/>
        </w:rPr>
        <w:t>worker MQTT</w:t>
      </w:r>
      <w:r>
        <w:t>, lancé via une commande Django (</w:t>
      </w:r>
      <w:r>
        <w:rPr>
          <w:rStyle w:val="VerbatimChar"/>
        </w:rPr>
        <w:t>python manage.py mqtt_worker</w:t>
      </w:r>
      <w:r>
        <w:t>), s’abonne aux topics de télémétrie, vérifie la conformité de chaque message reçu (à l’aide de pydantic) et l’enregistre dans la base de données via l’ORM Django.</w:t>
      </w:r>
    </w:p>
    <w:p w14:paraId="046A1E7F" w14:textId="77777777" w:rsidR="00733952" w:rsidRDefault="00000000">
      <w:pPr>
        <w:pStyle w:val="Corpsdetexte"/>
      </w:pPr>
      <w:r>
        <w:t xml:space="preserve">Cette intégration du worker MQTT comme </w:t>
      </w:r>
      <w:r>
        <w:rPr>
          <w:b/>
        </w:rPr>
        <w:t>commande Django</w:t>
      </w:r>
      <w:r>
        <w:t xml:space="preserve"> permet d’utiliser directement les modèles de données de l’application sans avoir à configurer un environnement Django séparé. Le worker est lancé comme un service Docker autonome, indépendant du serveur web : si l’un des deux redémarre, l’autre continue de fonctionner.</w:t>
      </w:r>
    </w:p>
    <w:p w14:paraId="7620A847" w14:textId="77777777" w:rsidR="00733952" w:rsidRDefault="00000000">
      <w:pPr>
        <w:pStyle w:val="Titre4"/>
      </w:pPr>
      <w:bookmarkStart w:id="22" w:name="partie-backend-p3"/>
      <w:r>
        <w:t>Partie backend (P3)</w:t>
      </w:r>
      <w:bookmarkEnd w:id="22"/>
    </w:p>
    <w:p w14:paraId="5DE4AA32" w14:textId="77777777" w:rsidR="00733952" w:rsidRDefault="00000000">
      <w:pPr>
        <w:pStyle w:val="FirstParagraph"/>
      </w:pPr>
      <w:r>
        <w:t xml:space="preserve">Le backend Django gère : - les </w:t>
      </w:r>
      <w:r>
        <w:rPr>
          <w:b/>
        </w:rPr>
        <w:t>sites</w:t>
      </w:r>
      <w:r>
        <w:t xml:space="preserve"> sur lesquels sont installés les capteurs ; - les </w:t>
      </w:r>
      <w:r>
        <w:rPr>
          <w:b/>
        </w:rPr>
        <w:t>types de capteurs</w:t>
      </w:r>
      <w:r>
        <w:t xml:space="preserve"> (température, pression, vibration, qualité de l’air) avec leurs unités SI et leurs plages de validité ; - les </w:t>
      </w:r>
      <w:r>
        <w:rPr>
          <w:b/>
        </w:rPr>
        <w:t>capteurs</w:t>
      </w:r>
      <w:r>
        <w:t xml:space="preserve"> eux-mêmes, leur configuration et leur état d’activation ; - les </w:t>
      </w:r>
      <w:r>
        <w:rPr>
          <w:b/>
        </w:rPr>
        <w:t>seuils</w:t>
      </w:r>
      <w:r>
        <w:t xml:space="preserve"> d’alerte associés à chaque capteur ; - les </w:t>
      </w:r>
      <w:r>
        <w:rPr>
          <w:b/>
        </w:rPr>
        <w:t>mesures</w:t>
      </w:r>
      <w:r>
        <w:t xml:space="preserve"> historiques et leur consultation ; - les </w:t>
      </w:r>
      <w:r>
        <w:rPr>
          <w:b/>
        </w:rPr>
        <w:t>alertes</w:t>
      </w:r>
      <w:r>
        <w:t xml:space="preserve"> déclenchées par dépassement de seuil et leur cycle de vie (ouverture, acquittement, clôture) ; - les </w:t>
      </w:r>
      <w:r>
        <w:rPr>
          <w:b/>
        </w:rPr>
        <w:t>utilisateurs</w:t>
      </w:r>
      <w:r>
        <w:t xml:space="preserve"> et leurs droits, via le système d’authentification natif de Django.</w:t>
      </w:r>
    </w:p>
    <w:p w14:paraId="28622A7D" w14:textId="77777777" w:rsidR="00733952" w:rsidRDefault="00000000">
      <w:pPr>
        <w:pStyle w:val="Corpsdetexte"/>
      </w:pPr>
      <w:r>
        <w:t xml:space="preserve">Le backend expose également une </w:t>
      </w:r>
      <w:r>
        <w:rPr>
          <w:b/>
        </w:rPr>
        <w:t>API REST</w:t>
      </w:r>
      <w:r>
        <w:t xml:space="preserve"> que le frontend interroge pour récupérer les données à afficher (dernières mesures, alertes ouvertes, etc.).</w:t>
      </w:r>
    </w:p>
    <w:p w14:paraId="5904CD95" w14:textId="77777777" w:rsidR="00733952" w:rsidRDefault="00000000">
      <w:pPr>
        <w:pStyle w:val="Titre4"/>
      </w:pPr>
      <w:bookmarkStart w:id="23" w:name="partie-frontend"/>
      <w:r>
        <w:t>Partie frontend</w:t>
      </w:r>
      <w:bookmarkEnd w:id="23"/>
    </w:p>
    <w:p w14:paraId="284FB49B" w14:textId="77777777" w:rsidR="00733952" w:rsidRDefault="00000000">
      <w:pPr>
        <w:pStyle w:val="FirstParagraph"/>
      </w:pPr>
      <w:r>
        <w:t>L’interface web permet : - d’afficher la liste des capteurs avec leur dernière valeur et leur état (vert / orange / rouge) ; - de consulter la fiche détaillée d’un capteur avec un graphique des mesures sur 24 heures ; - de configurer les paramètres de base d’un capteur (nom, site, seuils) ; - de visualiser et acquitter les alertes en cours ; - de consulter les analyses produites par le module d’analyse.</w:t>
      </w:r>
    </w:p>
    <w:p w14:paraId="14D0723B" w14:textId="77777777" w:rsidR="00733952" w:rsidRDefault="00000000">
      <w:pPr>
        <w:pStyle w:val="Corpsdetexte"/>
      </w:pPr>
      <w:r>
        <w:t>L’interface se rafraîchit automatiquement toutes les deux secondes grâce à des appels JavaScript vers l’API REST. Cela donne un effet de “temps réel” sans nécessiter de WebSocket.</w:t>
      </w:r>
    </w:p>
    <w:p w14:paraId="1BBB05B2" w14:textId="77777777" w:rsidR="00733952" w:rsidRDefault="00000000">
      <w:pPr>
        <w:pStyle w:val="Titre4"/>
      </w:pPr>
      <w:bookmarkStart w:id="24" w:name="partie-analyse-p4"/>
      <w:r>
        <w:t>Partie analyse (P4)</w:t>
      </w:r>
      <w:bookmarkEnd w:id="24"/>
    </w:p>
    <w:p w14:paraId="70D64358" w14:textId="77777777" w:rsidR="00733952" w:rsidRDefault="00000000">
      <w:pPr>
        <w:pStyle w:val="FirstParagraph"/>
      </w:pPr>
      <w:r>
        <w:t>Le module d’analyse, intégré dans une application Django dédiée (</w:t>
      </w:r>
      <w:r>
        <w:rPr>
          <w:rStyle w:val="VerbatimChar"/>
        </w:rPr>
        <w:t>analytics</w:t>
      </w:r>
      <w:r>
        <w:t>), peut être déclenché de trois façons :</w:t>
      </w:r>
    </w:p>
    <w:p w14:paraId="66E28452" w14:textId="77777777" w:rsidR="00733952" w:rsidRDefault="00000000">
      <w:pPr>
        <w:pStyle w:val="Compact"/>
        <w:numPr>
          <w:ilvl w:val="0"/>
          <w:numId w:val="6"/>
        </w:numPr>
      </w:pPr>
      <w:r>
        <w:rPr>
          <w:b/>
        </w:rPr>
        <w:t>À la demande</w:t>
      </w:r>
      <w:r>
        <w:t>, via un bouton dans l’interface ou une commande Django (</w:t>
      </w:r>
      <w:r>
        <w:rPr>
          <w:rStyle w:val="VerbatimChar"/>
        </w:rPr>
        <w:t>python manage.py analyse_derive</w:t>
      </w:r>
      <w:r>
        <w:t>) ;</w:t>
      </w:r>
    </w:p>
    <w:p w14:paraId="1AFB39A6" w14:textId="77777777" w:rsidR="00733952" w:rsidRDefault="00000000">
      <w:pPr>
        <w:pStyle w:val="Compact"/>
        <w:numPr>
          <w:ilvl w:val="0"/>
          <w:numId w:val="6"/>
        </w:numPr>
      </w:pPr>
      <w:r>
        <w:rPr>
          <w:b/>
        </w:rPr>
        <w:t>Manuellement</w:t>
      </w:r>
      <w:r>
        <w:t xml:space="preserve"> par les data scientists pour entraîner ou valider un modèle ;</w:t>
      </w:r>
    </w:p>
    <w:p w14:paraId="32DF5273" w14:textId="77777777" w:rsidR="00733952" w:rsidRDefault="00000000">
      <w:pPr>
        <w:pStyle w:val="Compact"/>
        <w:numPr>
          <w:ilvl w:val="0"/>
          <w:numId w:val="6"/>
        </w:numPr>
      </w:pPr>
      <w:r>
        <w:rPr>
          <w:b/>
        </w:rPr>
        <w:t>Automatiquement</w:t>
      </w:r>
      <w:r>
        <w:t xml:space="preserve"> sur une planification périodique, dans une version améliorée du projet (cf. </w:t>
      </w:r>
      <w:r>
        <w:rPr>
          <w:i/>
        </w:rPr>
        <w:t>Améliorations futures</w:t>
      </w:r>
      <w:r>
        <w:t>).</w:t>
      </w:r>
    </w:p>
    <w:p w14:paraId="3C6AC1A5" w14:textId="77777777" w:rsidR="00733952" w:rsidRDefault="00000000">
      <w:pPr>
        <w:pStyle w:val="FirstParagraph"/>
      </w:pPr>
      <w:r>
        <w:lastRenderedPageBreak/>
        <w:t xml:space="preserve">Le module d’analyse exploite les mesures historiques pour : - repérer des </w:t>
      </w:r>
      <w:r>
        <w:rPr>
          <w:b/>
        </w:rPr>
        <w:t>anomalies</w:t>
      </w:r>
      <w:r>
        <w:t xml:space="preserve"> (valeurs aberrantes, mesures incohérentes) ; - détecter une </w:t>
      </w:r>
      <w:r>
        <w:rPr>
          <w:b/>
        </w:rPr>
        <w:t>dérive</w:t>
      </w:r>
      <w:r>
        <w:t xml:space="preserve"> progressive d’un capteur dans le temps ; - produire des indicateurs de </w:t>
      </w:r>
      <w:r>
        <w:rPr>
          <w:b/>
        </w:rPr>
        <w:t>maintenance prédictive</w:t>
      </w:r>
      <w:r>
        <w:t xml:space="preserve"> (probabilité de défaillance prochaine).</w:t>
      </w:r>
    </w:p>
    <w:p w14:paraId="6693B5CC" w14:textId="77777777" w:rsidR="00733952" w:rsidRDefault="00000000">
      <w:pPr>
        <w:pStyle w:val="Corpsdetexte"/>
      </w:pPr>
      <w:r>
        <w:t>Lorsqu’une anomalie ou une dérive significative est détectée, une alerte est créée automatiquement dans la base de données et apparaît dans l’interface utilisateur.</w:t>
      </w:r>
    </w:p>
    <w:p w14:paraId="4BB251AA" w14:textId="77777777" w:rsidR="00733952" w:rsidRDefault="00000000">
      <w:r>
        <w:pict w14:anchorId="65A240A8">
          <v:rect id="_x0000_i1028" style="width:0;height:1.5pt" o:hralign="center" o:hrstd="t" o:hr="t"/>
        </w:pict>
      </w:r>
    </w:p>
    <w:p w14:paraId="12F3B895" w14:textId="77777777" w:rsidR="00733952" w:rsidRDefault="00000000">
      <w:pPr>
        <w:pStyle w:val="Titre2"/>
      </w:pPr>
      <w:bookmarkStart w:id="25" w:name="structure-du-projet"/>
      <w:bookmarkStart w:id="26" w:name="_Toc228113031"/>
      <w:r>
        <w:t>3. Structure du projet</w:t>
      </w:r>
      <w:bookmarkEnd w:id="25"/>
      <w:bookmarkEnd w:id="26"/>
    </w:p>
    <w:p w14:paraId="2AFCED18" w14:textId="77777777" w:rsidR="00733952" w:rsidRDefault="00000000">
      <w:pPr>
        <w:pStyle w:val="FirstParagraph"/>
      </w:pPr>
      <w:r>
        <w:t>Le projet est organisé pour qu’</w:t>
      </w:r>
      <w:r>
        <w:rPr>
          <w:b/>
        </w:rPr>
        <w:t>à chaque membre de l’équipe corresponde un dossier ou une application clairement identifiée</w:t>
      </w:r>
      <w:r>
        <w:t>. Chaque membre travaille principalement dans son périmètre, ce qui réduit fortement les risques de conflits Git et facilite la revue croisée.</w:t>
      </w:r>
    </w:p>
    <w:p w14:paraId="442077B4" w14:textId="77777777" w:rsidR="00733952" w:rsidRDefault="00000000">
      <w:pPr>
        <w:pStyle w:val="Titre3"/>
      </w:pPr>
      <w:bookmarkStart w:id="27" w:name="arborescence"/>
      <w:r>
        <w:t>3.1 Arborescence</w:t>
      </w:r>
      <w:bookmarkEnd w:id="27"/>
    </w:p>
    <w:p w14:paraId="2C9D00E5" w14:textId="77777777" w:rsidR="00733952" w:rsidRDefault="00000000">
      <w:pPr>
        <w:pStyle w:val="SourceCode"/>
      </w:pPr>
      <w:r>
        <w:rPr>
          <w:rStyle w:val="VerbatimChar"/>
        </w:rPr>
        <w:t>projet_34_capteurs/</w:t>
      </w:r>
      <w:r>
        <w:br/>
      </w:r>
      <w:r>
        <w:rPr>
          <w:rStyle w:val="VerbatimChar"/>
        </w:rPr>
        <w:t>│</w:t>
      </w:r>
      <w:r>
        <w:br/>
      </w:r>
      <w:r>
        <w:rPr>
          <w:rStyle w:val="VerbatimChar"/>
        </w:rPr>
        <w:t>├── manage.py                       # Script principal Django</w:t>
      </w:r>
      <w:r>
        <w:br/>
      </w:r>
      <w:r>
        <w:rPr>
          <w:rStyle w:val="VerbatimChar"/>
        </w:rPr>
        <w:t>├── docker-compose.yml              # Orchestration des services Docker</w:t>
      </w:r>
      <w:r>
        <w:br/>
      </w:r>
      <w:r>
        <w:rPr>
          <w:rStyle w:val="VerbatimChar"/>
        </w:rPr>
        <w:t>├── Dockerfile                      # Image Docker de l'app Django</w:t>
      </w:r>
      <w:r>
        <w:br/>
      </w:r>
      <w:r>
        <w:rPr>
          <w:rStyle w:val="VerbatimChar"/>
        </w:rPr>
        <w:t>├── requirements.txt                # Dépendances Python</w:t>
      </w:r>
      <w:r>
        <w:br/>
      </w:r>
      <w:r>
        <w:rPr>
          <w:rStyle w:val="VerbatimChar"/>
        </w:rPr>
        <w:t>├── .env.example                    # Modèle de fichier d'environnement</w:t>
      </w:r>
      <w:r>
        <w:br/>
      </w:r>
      <w:r>
        <w:rPr>
          <w:rStyle w:val="VerbatimChar"/>
        </w:rPr>
        <w:t>├── README.md                       # Présentation du projet</w:t>
      </w:r>
      <w:r>
        <w:br/>
      </w:r>
      <w:r>
        <w:rPr>
          <w:rStyle w:val="VerbatimChar"/>
        </w:rPr>
        <w:t>│</w:t>
      </w:r>
      <w:r>
        <w:br/>
      </w:r>
      <w:r>
        <w:rPr>
          <w:rStyle w:val="VerbatimChar"/>
        </w:rPr>
        <w:t>├── config/                         # Configuration générale Django</w:t>
      </w:r>
      <w:r>
        <w:br/>
      </w:r>
      <w:r>
        <w:rPr>
          <w:rStyle w:val="VerbatimChar"/>
        </w:rPr>
        <w:t>│   ├── settings.py                 # Paramètres Django, DB, INSTALLED_APPS</w:t>
      </w:r>
      <w:r>
        <w:br/>
      </w:r>
      <w:r>
        <w:rPr>
          <w:rStyle w:val="VerbatimChar"/>
        </w:rPr>
        <w:t>│   ├── urls.py                     # Routes principales</w:t>
      </w:r>
      <w:r>
        <w:br/>
      </w:r>
      <w:r>
        <w:rPr>
          <w:rStyle w:val="VerbatimChar"/>
        </w:rPr>
        <w:t>│   ├── wsgi.py                     # Entry point web</w:t>
      </w:r>
      <w:r>
        <w:br/>
      </w:r>
      <w:r>
        <w:rPr>
          <w:rStyle w:val="VerbatimChar"/>
        </w:rPr>
        <w:t>│   └── asgi.py                     # Entry point async</w:t>
      </w:r>
      <w:r>
        <w:br/>
      </w:r>
      <w:r>
        <w:rPr>
          <w:rStyle w:val="VerbatimChar"/>
        </w:rPr>
        <w:t>│</w:t>
      </w:r>
      <w:r>
        <w:br/>
      </w:r>
      <w:r>
        <w:rPr>
          <w:rStyle w:val="VerbatimChar"/>
        </w:rPr>
        <w:t>├── apps/                           # Applications métier Django</w:t>
      </w:r>
      <w:r>
        <w:br/>
      </w:r>
      <w:r>
        <w:rPr>
          <w:rStyle w:val="VerbatimChar"/>
        </w:rPr>
        <w:t>│   │</w:t>
      </w:r>
      <w:r>
        <w:br/>
      </w:r>
      <w:r>
        <w:rPr>
          <w:rStyle w:val="VerbatimChar"/>
        </w:rPr>
        <w:t>│   ├── core/                       # P3 — référentiel</w:t>
      </w:r>
      <w:r>
        <w:br/>
      </w:r>
      <w:r>
        <w:rPr>
          <w:rStyle w:val="VerbatimChar"/>
        </w:rPr>
        <w:t>│   │   ├── models.py               # Site, TypeCapteur, Capteur, Seuil</w:t>
      </w:r>
      <w:r>
        <w:br/>
      </w:r>
      <w:r>
        <w:rPr>
          <w:rStyle w:val="VerbatimChar"/>
        </w:rPr>
        <w:t>│   │   ├── views.py                # Logique métier / CRUD</w:t>
      </w:r>
      <w:r>
        <w:br/>
      </w:r>
      <w:r>
        <w:rPr>
          <w:rStyle w:val="VerbatimChar"/>
        </w:rPr>
        <w:t>│   │   ├── urls.py                 # Routes spécifiques</w:t>
      </w:r>
      <w:r>
        <w:br/>
      </w:r>
      <w:r>
        <w:rPr>
          <w:rStyle w:val="VerbatimChar"/>
        </w:rPr>
        <w:t>│   │   ├── admin.py                # Administration Django</w:t>
      </w:r>
      <w:r>
        <w:br/>
      </w:r>
      <w:r>
        <w:rPr>
          <w:rStyle w:val="VerbatimChar"/>
        </w:rPr>
        <w:t>│   │   ├── api.py                  # Endpoints REST</w:t>
      </w:r>
      <w:r>
        <w:br/>
      </w:r>
      <w:r>
        <w:rPr>
          <w:rStyle w:val="VerbatimChar"/>
        </w:rPr>
        <w:t>│   │   ├── serializers.py</w:t>
      </w:r>
      <w:r>
        <w:br/>
      </w:r>
      <w:r>
        <w:rPr>
          <w:rStyle w:val="VerbatimChar"/>
        </w:rPr>
        <w:t>│   │   ├── forms.py</w:t>
      </w:r>
      <w:r>
        <w:br/>
      </w:r>
      <w:r>
        <w:rPr>
          <w:rStyle w:val="VerbatimChar"/>
        </w:rPr>
        <w:t>│   │   └── tests/</w:t>
      </w:r>
      <w:r>
        <w:br/>
      </w:r>
      <w:r>
        <w:rPr>
          <w:rStyle w:val="VerbatimChar"/>
        </w:rPr>
        <w:t>│   │</w:t>
      </w:r>
      <w:r>
        <w:br/>
      </w:r>
      <w:r>
        <w:rPr>
          <w:rStyle w:val="VerbatimChar"/>
        </w:rPr>
        <w:t>│   ├── ingestion/                  # P2 — réception MQTT</w:t>
      </w:r>
      <w:r>
        <w:br/>
      </w:r>
      <w:r>
        <w:rPr>
          <w:rStyle w:val="VerbatimChar"/>
        </w:rPr>
        <w:t>│   │   ├── models.py               # Mesure</w:t>
      </w:r>
      <w:r>
        <w:br/>
      </w:r>
      <w:r>
        <w:rPr>
          <w:rStyle w:val="VerbatimChar"/>
        </w:rPr>
        <w:t>│   │   ├── parsers.py              # Validation pydantic du JSON</w:t>
      </w:r>
      <w:r>
        <w:br/>
      </w:r>
      <w:r>
        <w:rPr>
          <w:rStyle w:val="VerbatimChar"/>
        </w:rPr>
        <w:t>│   │   ├── mqtt_client.py          # Logique paho-mqtt</w:t>
      </w:r>
      <w:r>
        <w:br/>
      </w:r>
      <w:r>
        <w:rPr>
          <w:rStyle w:val="VerbatimChar"/>
        </w:rPr>
        <w:t>│   │   ├── management/</w:t>
      </w:r>
      <w:r>
        <w:br/>
      </w:r>
      <w:r>
        <w:rPr>
          <w:rStyle w:val="VerbatimChar"/>
        </w:rPr>
        <w:t>│   │   │   └── commands/</w:t>
      </w:r>
      <w:r>
        <w:br/>
      </w:r>
      <w:r>
        <w:rPr>
          <w:rStyle w:val="VerbatimChar"/>
        </w:rPr>
        <w:lastRenderedPageBreak/>
        <w:t>│   │   │       └── mqtt_worker.py  # Worker lancé en service Docker</w:t>
      </w:r>
      <w:r>
        <w:br/>
      </w:r>
      <w:r>
        <w:rPr>
          <w:rStyle w:val="VerbatimChar"/>
        </w:rPr>
        <w:t>│   │   └── tests/</w:t>
      </w:r>
      <w:r>
        <w:br/>
      </w:r>
      <w:r>
        <w:rPr>
          <w:rStyle w:val="VerbatimChar"/>
        </w:rPr>
        <w:t>│   │</w:t>
      </w:r>
      <w:r>
        <w:br/>
      </w:r>
      <w:r>
        <w:rPr>
          <w:rStyle w:val="VerbatimChar"/>
        </w:rPr>
        <w:t>│   ├── alertes/                    # P3 — alertes</w:t>
      </w:r>
      <w:r>
        <w:br/>
      </w:r>
      <w:r>
        <w:rPr>
          <w:rStyle w:val="VerbatimChar"/>
        </w:rPr>
        <w:t>│   │   ├── models.py               # Alerte</w:t>
      </w:r>
      <w:r>
        <w:br/>
      </w:r>
      <w:r>
        <w:rPr>
          <w:rStyle w:val="VerbatimChar"/>
        </w:rPr>
        <w:t>│   │   ├── views.py</w:t>
      </w:r>
      <w:r>
        <w:br/>
      </w:r>
      <w:r>
        <w:rPr>
          <w:rStyle w:val="VerbatimChar"/>
        </w:rPr>
        <w:t>│   │   ├── api.py</w:t>
      </w:r>
      <w:r>
        <w:br/>
      </w:r>
      <w:r>
        <w:rPr>
          <w:rStyle w:val="VerbatimChar"/>
        </w:rPr>
        <w:t>│   │   ├── signals.py              # Détection automatique sur INSERT Mesure</w:t>
      </w:r>
      <w:r>
        <w:br/>
      </w:r>
      <w:r>
        <w:rPr>
          <w:rStyle w:val="VerbatimChar"/>
        </w:rPr>
        <w:t>│   │   ├── urls.py</w:t>
      </w:r>
      <w:r>
        <w:br/>
      </w:r>
      <w:r>
        <w:rPr>
          <w:rStyle w:val="VerbatimChar"/>
        </w:rPr>
        <w:t>│   │   └── tests/</w:t>
      </w:r>
      <w:r>
        <w:br/>
      </w:r>
      <w:r>
        <w:rPr>
          <w:rStyle w:val="VerbatimChar"/>
        </w:rPr>
        <w:t>│   │</w:t>
      </w:r>
      <w:r>
        <w:br/>
      </w:r>
      <w:r>
        <w:rPr>
          <w:rStyle w:val="VerbatimChar"/>
        </w:rPr>
        <w:t>│   └── analytics/                  # P4 — statistiques + ML</w:t>
      </w:r>
      <w:r>
        <w:br/>
      </w:r>
      <w:r>
        <w:rPr>
          <w:rStyle w:val="VerbatimChar"/>
        </w:rPr>
        <w:t>│       ├── models.py               # DeriveDetectee, ModeleML</w:t>
      </w:r>
      <w:r>
        <w:br/>
      </w:r>
      <w:r>
        <w:rPr>
          <w:rStyle w:val="VerbatimChar"/>
        </w:rPr>
        <w:t>│       ├── views.py</w:t>
      </w:r>
      <w:r>
        <w:br/>
      </w:r>
      <w:r>
        <w:rPr>
          <w:rStyle w:val="VerbatimChar"/>
        </w:rPr>
        <w:t>│       ├── api.py</w:t>
      </w:r>
      <w:r>
        <w:br/>
      </w:r>
      <w:r>
        <w:rPr>
          <w:rStyle w:val="VerbatimChar"/>
        </w:rPr>
        <w:t>│       ├── derive.py               # Algorithme de détection de dérive</w:t>
      </w:r>
      <w:r>
        <w:br/>
      </w:r>
      <w:r>
        <w:rPr>
          <w:rStyle w:val="VerbatimChar"/>
        </w:rPr>
        <w:t>│       ├── ml/</w:t>
      </w:r>
      <w:r>
        <w:br/>
      </w:r>
      <w:r>
        <w:rPr>
          <w:rStyle w:val="VerbatimChar"/>
        </w:rPr>
        <w:t>│       │   ├── train.py</w:t>
      </w:r>
      <w:r>
        <w:br/>
      </w:r>
      <w:r>
        <w:rPr>
          <w:rStyle w:val="VerbatimChar"/>
        </w:rPr>
        <w:t>│       │   └── inference.py</w:t>
      </w:r>
      <w:r>
        <w:br/>
      </w:r>
      <w:r>
        <w:rPr>
          <w:rStyle w:val="VerbatimChar"/>
        </w:rPr>
        <w:t>│       ├── management/</w:t>
      </w:r>
      <w:r>
        <w:br/>
      </w:r>
      <w:r>
        <w:rPr>
          <w:rStyle w:val="VerbatimChar"/>
        </w:rPr>
        <w:t>│       │   └── commands/</w:t>
      </w:r>
      <w:r>
        <w:br/>
      </w:r>
      <w:r>
        <w:rPr>
          <w:rStyle w:val="VerbatimChar"/>
        </w:rPr>
        <w:t>│       │       ├── analyse_derive.py</w:t>
      </w:r>
      <w:r>
        <w:br/>
      </w:r>
      <w:r>
        <w:rPr>
          <w:rStyle w:val="VerbatimChar"/>
        </w:rPr>
        <w:t>│       │       └── train_model.py</w:t>
      </w:r>
      <w:r>
        <w:br/>
      </w:r>
      <w:r>
        <w:rPr>
          <w:rStyle w:val="VerbatimChar"/>
        </w:rPr>
        <w:t>│       └── tests/</w:t>
      </w:r>
      <w:r>
        <w:br/>
      </w:r>
      <w:r>
        <w:rPr>
          <w:rStyle w:val="VerbatimChar"/>
        </w:rPr>
        <w:t>│</w:t>
      </w:r>
      <w:r>
        <w:br/>
      </w:r>
      <w:r>
        <w:rPr>
          <w:rStyle w:val="VerbatimChar"/>
        </w:rPr>
        <w:t>├── sensor_simulators/              # P1 — simulateurs (hors apps Django)</w:t>
      </w:r>
      <w:r>
        <w:br/>
      </w:r>
      <w:r>
        <w:rPr>
          <w:rStyle w:val="VerbatimChar"/>
        </w:rPr>
        <w:t>│   ├── simulator.py                # Script principal</w:t>
      </w:r>
      <w:r>
        <w:br/>
      </w:r>
      <w:r>
        <w:rPr>
          <w:rStyle w:val="VerbatimChar"/>
        </w:rPr>
        <w:t>│   ├── publisher.py                # Client MQTT publisher</w:t>
      </w:r>
      <w:r>
        <w:br/>
      </w:r>
      <w:r>
        <w:rPr>
          <w:rStyle w:val="VerbatimChar"/>
        </w:rPr>
        <w:t>│   ├── scenarios/                  # Scénarios (normaux + anomalies)</w:t>
      </w:r>
      <w:r>
        <w:br/>
      </w:r>
      <w:r>
        <w:rPr>
          <w:rStyle w:val="VerbatimChar"/>
        </w:rPr>
        <w:t>│   ├── Dockerfile</w:t>
      </w:r>
      <w:r>
        <w:br/>
      </w:r>
      <w:r>
        <w:rPr>
          <w:rStyle w:val="VerbatimChar"/>
        </w:rPr>
        <w:t>│   └── requirements.txt</w:t>
      </w:r>
      <w:r>
        <w:br/>
      </w:r>
      <w:r>
        <w:rPr>
          <w:rStyle w:val="VerbatimChar"/>
        </w:rPr>
        <w:t>│</w:t>
      </w:r>
      <w:r>
        <w:br/>
      </w:r>
      <w:r>
        <w:rPr>
          <w:rStyle w:val="VerbatimChar"/>
        </w:rPr>
        <w:t>├── mqtt_broker/                    # Configuration Mosquitto</w:t>
      </w:r>
      <w:r>
        <w:br/>
      </w:r>
      <w:r>
        <w:rPr>
          <w:rStyle w:val="VerbatimChar"/>
        </w:rPr>
        <w:t>│   └── mosquitto.conf</w:t>
      </w:r>
      <w:r>
        <w:br/>
      </w:r>
      <w:r>
        <w:rPr>
          <w:rStyle w:val="VerbatimChar"/>
        </w:rPr>
        <w:t>│</w:t>
      </w:r>
      <w:r>
        <w:br/>
      </w:r>
      <w:r>
        <w:rPr>
          <w:rStyle w:val="VerbatimChar"/>
        </w:rPr>
        <w:t>├── templates/                      # Templates HTML globaux</w:t>
      </w:r>
      <w:r>
        <w:br/>
      </w:r>
      <w:r>
        <w:rPr>
          <w:rStyle w:val="VerbatimChar"/>
        </w:rPr>
        <w:t>│   ├── base.html                   # Template parent hérité</w:t>
      </w:r>
      <w:r>
        <w:br/>
      </w:r>
      <w:r>
        <w:rPr>
          <w:rStyle w:val="VerbatimChar"/>
        </w:rPr>
        <w:t>│   ├── dashboard.html              # Tableau de bord principal</w:t>
      </w:r>
      <w:r>
        <w:br/>
      </w:r>
      <w:r>
        <w:rPr>
          <w:rStyle w:val="VerbatimChar"/>
        </w:rPr>
        <w:t>│   ├── capteurs/</w:t>
      </w:r>
      <w:r>
        <w:br/>
      </w:r>
      <w:r>
        <w:rPr>
          <w:rStyle w:val="VerbatimChar"/>
        </w:rPr>
        <w:t>│   │   ├── list.html               # Liste des capteurs</w:t>
      </w:r>
      <w:r>
        <w:br/>
      </w:r>
      <w:r>
        <w:rPr>
          <w:rStyle w:val="VerbatimChar"/>
        </w:rPr>
        <w:t>│   │   ├── detail.html             # Fiche détail d'un capteur</w:t>
      </w:r>
      <w:r>
        <w:br/>
      </w:r>
      <w:r>
        <w:rPr>
          <w:rStyle w:val="VerbatimChar"/>
        </w:rPr>
        <w:t>│   │   └── form.html               # Formulaire ajouter/modifier</w:t>
      </w:r>
      <w:r>
        <w:br/>
      </w:r>
      <w:r>
        <w:rPr>
          <w:rStyle w:val="VerbatimChar"/>
        </w:rPr>
        <w:t>│   ├── alertes/</w:t>
      </w:r>
      <w:r>
        <w:br/>
      </w:r>
      <w:r>
        <w:rPr>
          <w:rStyle w:val="VerbatimChar"/>
        </w:rPr>
        <w:t>│   │   └── list.html</w:t>
      </w:r>
      <w:r>
        <w:br/>
      </w:r>
      <w:r>
        <w:rPr>
          <w:rStyle w:val="VerbatimChar"/>
        </w:rPr>
        <w:t>│   └── analytics/</w:t>
      </w:r>
      <w:r>
        <w:br/>
      </w:r>
      <w:r>
        <w:rPr>
          <w:rStyle w:val="VerbatimChar"/>
        </w:rPr>
        <w:t>│       └── derive.html</w:t>
      </w:r>
      <w:r>
        <w:br/>
      </w:r>
      <w:r>
        <w:rPr>
          <w:rStyle w:val="VerbatimChar"/>
        </w:rPr>
        <w:t>│</w:t>
      </w:r>
      <w:r>
        <w:br/>
      </w:r>
      <w:r>
        <w:rPr>
          <w:rStyle w:val="VerbatimChar"/>
        </w:rPr>
        <w:t>├── static/                         # Fichiers statiques</w:t>
      </w:r>
      <w:r>
        <w:br/>
      </w:r>
      <w:r>
        <w:rPr>
          <w:rStyle w:val="VerbatimChar"/>
        </w:rPr>
        <w:t>│   ├── css/style.css</w:t>
      </w:r>
      <w:r>
        <w:br/>
      </w:r>
      <w:r>
        <w:rPr>
          <w:rStyle w:val="VerbatimChar"/>
        </w:rPr>
        <w:t>│   ├── js/dashboard.js             # Polling fetch + Chart.js</w:t>
      </w:r>
      <w:r>
        <w:br/>
      </w:r>
      <w:r>
        <w:rPr>
          <w:rStyle w:val="VerbatimChar"/>
        </w:rPr>
        <w:lastRenderedPageBreak/>
        <w:t>│   └── img/</w:t>
      </w:r>
      <w:r>
        <w:br/>
      </w:r>
      <w:r>
        <w:rPr>
          <w:rStyle w:val="VerbatimChar"/>
        </w:rPr>
        <w:t>│</w:t>
      </w:r>
      <w:r>
        <w:br/>
      </w:r>
      <w:r>
        <w:rPr>
          <w:rStyle w:val="VerbatimChar"/>
        </w:rPr>
        <w:t>└── docs/                           # Documents de conception</w:t>
      </w:r>
      <w:r>
        <w:br/>
      </w:r>
      <w:r>
        <w:rPr>
          <w:rStyle w:val="VerbatimChar"/>
        </w:rPr>
        <w:t xml:space="preserve">    ├── 01_specifications_fonctionnelles.md</w:t>
      </w:r>
      <w:r>
        <w:br/>
      </w:r>
      <w:r>
        <w:rPr>
          <w:rStyle w:val="VerbatimChar"/>
        </w:rPr>
        <w:t xml:space="preserve">    ├── 02_architecture_technique.md</w:t>
      </w:r>
      <w:r>
        <w:br/>
      </w:r>
      <w:r>
        <w:rPr>
          <w:rStyle w:val="VerbatimChar"/>
        </w:rPr>
        <w:t xml:space="preserve">    └── 03_modele_de_donnees.md</w:t>
      </w:r>
    </w:p>
    <w:p w14:paraId="1E381621" w14:textId="77777777" w:rsidR="00733952" w:rsidRDefault="00000000">
      <w:pPr>
        <w:pStyle w:val="Titre3"/>
      </w:pPr>
      <w:bookmarkStart w:id="28" w:name="répartition-des-modules"/>
      <w:r>
        <w:t>3.2 Répartition des modules</w:t>
      </w:r>
      <w:bookmarkEnd w:id="28"/>
    </w:p>
    <w:p w14:paraId="68B5A7A8" w14:textId="77777777" w:rsidR="00733952" w:rsidRDefault="00000000">
      <w:pPr>
        <w:pStyle w:val="FirstParagraph"/>
      </w:pPr>
      <w:r>
        <w:t>L’objectif de cette structure est de démarrer le projet avec une organisation claire, où chaque élément est placé au bon endroit dès le début. Elle facilite le travail en groupe : chaque membre peut travailler sur son module précis (simulation, MQTT, backend, analyse) sans perturber l’ensemble du projet.</w:t>
      </w:r>
    </w:p>
    <w:p w14:paraId="1BEDD6AA" w14:textId="77777777" w:rsidR="00733952" w:rsidRDefault="00000000">
      <w:pPr>
        <w:pStyle w:val="Corpsdetexte"/>
      </w:pPr>
      <w:r>
        <w:rPr>
          <w:rStyle w:val="VerbatimChar"/>
          <w:b/>
        </w:rPr>
        <w:t>apps/core/</w:t>
      </w:r>
      <w:r>
        <w:t xml:space="preserve"> — application centrale du référentiel. Elle gère les sites, les types de capteurs, les capteurs eux-mêmes et leurs seuils. C’est la fondation : toutes les autres applications dépendent de </w:t>
      </w:r>
      <w:r>
        <w:rPr>
          <w:rStyle w:val="VerbatimChar"/>
        </w:rPr>
        <w:t>core</w:t>
      </w:r>
      <w:r>
        <w:t>. Owner : P3.</w:t>
      </w:r>
    </w:p>
    <w:p w14:paraId="0E50EA30" w14:textId="77777777" w:rsidR="00733952" w:rsidRDefault="00000000">
      <w:pPr>
        <w:pStyle w:val="Compact"/>
        <w:numPr>
          <w:ilvl w:val="0"/>
          <w:numId w:val="7"/>
        </w:numPr>
      </w:pPr>
      <w:r>
        <w:rPr>
          <w:rStyle w:val="VerbatimChar"/>
        </w:rPr>
        <w:t>models.py</w:t>
      </w:r>
      <w:r>
        <w:t xml:space="preserve"> : définition des entités du référentiel.</w:t>
      </w:r>
    </w:p>
    <w:p w14:paraId="5134F047" w14:textId="77777777" w:rsidR="00733952" w:rsidRDefault="00000000">
      <w:pPr>
        <w:pStyle w:val="Compact"/>
        <w:numPr>
          <w:ilvl w:val="0"/>
          <w:numId w:val="7"/>
        </w:numPr>
      </w:pPr>
      <w:r>
        <w:rPr>
          <w:rStyle w:val="VerbatimChar"/>
        </w:rPr>
        <w:t>views.py</w:t>
      </w:r>
      <w:r>
        <w:t xml:space="preserve"> et </w:t>
      </w:r>
      <w:r>
        <w:rPr>
          <w:rStyle w:val="VerbatimChar"/>
        </w:rPr>
        <w:t>urls.py</w:t>
      </w:r>
      <w:r>
        <w:t xml:space="preserve"> : interface CRUD pour la gestion des capteurs.</w:t>
      </w:r>
    </w:p>
    <w:p w14:paraId="76F2C083" w14:textId="77777777" w:rsidR="00733952" w:rsidRDefault="00000000">
      <w:pPr>
        <w:pStyle w:val="Compact"/>
        <w:numPr>
          <w:ilvl w:val="0"/>
          <w:numId w:val="7"/>
        </w:numPr>
      </w:pPr>
      <w:r>
        <w:rPr>
          <w:rStyle w:val="VerbatimChar"/>
        </w:rPr>
        <w:t>admin.py</w:t>
      </w:r>
      <w:r>
        <w:t xml:space="preserve"> : administration via Django Admin.</w:t>
      </w:r>
    </w:p>
    <w:p w14:paraId="59D050EF" w14:textId="77777777" w:rsidR="00733952" w:rsidRDefault="00000000">
      <w:pPr>
        <w:pStyle w:val="Compact"/>
        <w:numPr>
          <w:ilvl w:val="0"/>
          <w:numId w:val="7"/>
        </w:numPr>
      </w:pPr>
      <w:r>
        <w:rPr>
          <w:rStyle w:val="VerbatimChar"/>
        </w:rPr>
        <w:t>api.py</w:t>
      </w:r>
      <w:r>
        <w:t xml:space="preserve"> et </w:t>
      </w:r>
      <w:r>
        <w:rPr>
          <w:rStyle w:val="VerbatimChar"/>
        </w:rPr>
        <w:t>serializers.py</w:t>
      </w:r>
      <w:r>
        <w:t xml:space="preserve"> : endpoints REST consommés par le frontend.</w:t>
      </w:r>
    </w:p>
    <w:p w14:paraId="27BDB7AB" w14:textId="77777777" w:rsidR="00733952" w:rsidRDefault="00000000">
      <w:pPr>
        <w:pStyle w:val="FirstParagraph"/>
      </w:pPr>
      <w:r>
        <w:rPr>
          <w:rStyle w:val="VerbatimChar"/>
          <w:b/>
        </w:rPr>
        <w:t>apps/ingestion/</w:t>
      </w:r>
      <w:r>
        <w:t xml:space="preserve"> — application dédiée à la réception et au traitement des trames MQTT. Owner : P2.</w:t>
      </w:r>
    </w:p>
    <w:p w14:paraId="343BE29B" w14:textId="77777777" w:rsidR="00733952" w:rsidRDefault="00000000">
      <w:pPr>
        <w:pStyle w:val="Compact"/>
        <w:numPr>
          <w:ilvl w:val="0"/>
          <w:numId w:val="8"/>
        </w:numPr>
      </w:pPr>
      <w:r>
        <w:rPr>
          <w:rStyle w:val="VerbatimChar"/>
        </w:rPr>
        <w:t>models.py</w:t>
      </w:r>
      <w:r>
        <w:t xml:space="preserve"> : modèle </w:t>
      </w:r>
      <w:r>
        <w:rPr>
          <w:rStyle w:val="VerbatimChar"/>
        </w:rPr>
        <w:t>Mesure</w:t>
      </w:r>
      <w:r>
        <w:t>.</w:t>
      </w:r>
    </w:p>
    <w:p w14:paraId="787112B9" w14:textId="77777777" w:rsidR="00733952" w:rsidRDefault="00000000">
      <w:pPr>
        <w:pStyle w:val="Compact"/>
        <w:numPr>
          <w:ilvl w:val="0"/>
          <w:numId w:val="8"/>
        </w:numPr>
      </w:pPr>
      <w:r>
        <w:rPr>
          <w:rStyle w:val="VerbatimChar"/>
        </w:rPr>
        <w:t>parsers.py</w:t>
      </w:r>
      <w:r>
        <w:t xml:space="preserve"> : validation du format JSON des messages MQTT (avec pydantic).</w:t>
      </w:r>
    </w:p>
    <w:p w14:paraId="24E828D0" w14:textId="77777777" w:rsidR="00733952" w:rsidRDefault="00000000">
      <w:pPr>
        <w:pStyle w:val="Compact"/>
        <w:numPr>
          <w:ilvl w:val="0"/>
          <w:numId w:val="8"/>
        </w:numPr>
      </w:pPr>
      <w:r>
        <w:rPr>
          <w:rStyle w:val="VerbatimChar"/>
        </w:rPr>
        <w:t>management/commands/mqtt_worker.py</w:t>
      </w:r>
      <w:r>
        <w:t xml:space="preserve"> : commande Django qui lance le worker MQTT en tant que service.</w:t>
      </w:r>
    </w:p>
    <w:p w14:paraId="797272B9" w14:textId="77777777" w:rsidR="00733952" w:rsidRDefault="00000000">
      <w:pPr>
        <w:pStyle w:val="FirstParagraph"/>
      </w:pPr>
      <w:r>
        <w:rPr>
          <w:rStyle w:val="VerbatimChar"/>
          <w:b/>
        </w:rPr>
        <w:t>apps/alertes/</w:t>
      </w:r>
      <w:r>
        <w:t xml:space="preserve"> — application qui gère les alertes générées par le système. Owner : P3.</w:t>
      </w:r>
    </w:p>
    <w:p w14:paraId="36A82821" w14:textId="77777777" w:rsidR="00733952" w:rsidRDefault="00000000">
      <w:pPr>
        <w:pStyle w:val="Compact"/>
        <w:numPr>
          <w:ilvl w:val="0"/>
          <w:numId w:val="9"/>
        </w:numPr>
      </w:pPr>
      <w:r>
        <w:rPr>
          <w:rStyle w:val="VerbatimChar"/>
        </w:rPr>
        <w:t>models.py</w:t>
      </w:r>
      <w:r>
        <w:t xml:space="preserve"> : modèle </w:t>
      </w:r>
      <w:r>
        <w:rPr>
          <w:rStyle w:val="VerbatimChar"/>
        </w:rPr>
        <w:t>Alerte</w:t>
      </w:r>
      <w:r>
        <w:t xml:space="preserve"> et son cycle de vie.</w:t>
      </w:r>
    </w:p>
    <w:p w14:paraId="6C185CD1" w14:textId="77777777" w:rsidR="00733952" w:rsidRDefault="00000000">
      <w:pPr>
        <w:pStyle w:val="Compact"/>
        <w:numPr>
          <w:ilvl w:val="0"/>
          <w:numId w:val="9"/>
        </w:numPr>
      </w:pPr>
      <w:r>
        <w:rPr>
          <w:rStyle w:val="VerbatimChar"/>
        </w:rPr>
        <w:t>signals.py</w:t>
      </w:r>
      <w:r>
        <w:t xml:space="preserve"> : détection automatique des dépassements de seuil au moment où une nouvelle mesure est insérée en base.</w:t>
      </w:r>
    </w:p>
    <w:p w14:paraId="7DADAE2A" w14:textId="77777777" w:rsidR="00733952" w:rsidRDefault="00000000">
      <w:pPr>
        <w:pStyle w:val="Compact"/>
        <w:numPr>
          <w:ilvl w:val="0"/>
          <w:numId w:val="9"/>
        </w:numPr>
      </w:pPr>
      <w:r>
        <w:rPr>
          <w:rStyle w:val="VerbatimChar"/>
        </w:rPr>
        <w:t>views.py</w:t>
      </w:r>
      <w:r>
        <w:t xml:space="preserve"> et </w:t>
      </w:r>
      <w:r>
        <w:rPr>
          <w:rStyle w:val="VerbatimChar"/>
        </w:rPr>
        <w:t>api.py</w:t>
      </w:r>
      <w:r>
        <w:t xml:space="preserve"> : consultation et acquittement des alertes.</w:t>
      </w:r>
    </w:p>
    <w:p w14:paraId="0AFF855C" w14:textId="77777777" w:rsidR="00733952" w:rsidRDefault="00000000">
      <w:pPr>
        <w:pStyle w:val="FirstParagraph"/>
      </w:pPr>
      <w:r>
        <w:rPr>
          <w:rStyle w:val="VerbatimChar"/>
          <w:b/>
        </w:rPr>
        <w:t>apps/analytics/</w:t>
      </w:r>
      <w:r>
        <w:t xml:space="preserve"> — module d’analyse intelligente. Owner : P4.</w:t>
      </w:r>
    </w:p>
    <w:p w14:paraId="07ABD6E5" w14:textId="77777777" w:rsidR="00733952" w:rsidRDefault="00000000">
      <w:pPr>
        <w:pStyle w:val="Compact"/>
        <w:numPr>
          <w:ilvl w:val="0"/>
          <w:numId w:val="10"/>
        </w:numPr>
      </w:pPr>
      <w:r>
        <w:rPr>
          <w:rStyle w:val="VerbatimChar"/>
        </w:rPr>
        <w:t>models.py</w:t>
      </w:r>
      <w:r>
        <w:t xml:space="preserve"> : modèles </w:t>
      </w:r>
      <w:r>
        <w:rPr>
          <w:rStyle w:val="VerbatimChar"/>
        </w:rPr>
        <w:t>DeriveDetectee</w:t>
      </w:r>
      <w:r>
        <w:t xml:space="preserve"> et </w:t>
      </w:r>
      <w:r>
        <w:rPr>
          <w:rStyle w:val="VerbatimChar"/>
        </w:rPr>
        <w:t>ModeleML</w:t>
      </w:r>
      <w:r>
        <w:t>.</w:t>
      </w:r>
    </w:p>
    <w:p w14:paraId="665FB2B5" w14:textId="77777777" w:rsidR="00733952" w:rsidRDefault="00000000">
      <w:pPr>
        <w:pStyle w:val="Compact"/>
        <w:numPr>
          <w:ilvl w:val="0"/>
          <w:numId w:val="10"/>
        </w:numPr>
      </w:pPr>
      <w:r>
        <w:rPr>
          <w:rStyle w:val="VerbatimChar"/>
        </w:rPr>
        <w:t>derive.py</w:t>
      </w:r>
      <w:r>
        <w:t xml:space="preserve"> : algorithme statistique de détection de dérive.</w:t>
      </w:r>
    </w:p>
    <w:p w14:paraId="0057A758" w14:textId="77777777" w:rsidR="00733952" w:rsidRDefault="00000000">
      <w:pPr>
        <w:pStyle w:val="Compact"/>
        <w:numPr>
          <w:ilvl w:val="0"/>
          <w:numId w:val="10"/>
        </w:numPr>
      </w:pPr>
      <w:r>
        <w:rPr>
          <w:rStyle w:val="VerbatimChar"/>
        </w:rPr>
        <w:t>ml/</w:t>
      </w:r>
      <w:r>
        <w:t xml:space="preserve"> : sous-module dédié à l’entraînement et à l’inférence des modèles d’apprentissage.</w:t>
      </w:r>
    </w:p>
    <w:p w14:paraId="3DBB896D" w14:textId="77777777" w:rsidR="00733952" w:rsidRDefault="00000000">
      <w:pPr>
        <w:pStyle w:val="Compact"/>
        <w:numPr>
          <w:ilvl w:val="0"/>
          <w:numId w:val="10"/>
        </w:numPr>
      </w:pPr>
      <w:r>
        <w:rPr>
          <w:rStyle w:val="VerbatimChar"/>
        </w:rPr>
        <w:t>management/commands/</w:t>
      </w:r>
      <w:r>
        <w:t xml:space="preserve"> : commandes pour lancer une analyse ou un entraînement.</w:t>
      </w:r>
    </w:p>
    <w:p w14:paraId="5E93E5C0" w14:textId="77777777" w:rsidR="00733952" w:rsidRDefault="00000000">
      <w:pPr>
        <w:pStyle w:val="FirstParagraph"/>
      </w:pPr>
      <w:r>
        <w:rPr>
          <w:rStyle w:val="VerbatimChar"/>
          <w:b/>
        </w:rPr>
        <w:t>sensor_simulators/</w:t>
      </w:r>
      <w:r>
        <w:t xml:space="preserve"> — scripts de simulation des capteurs, hors des applications Django. Chaque simulateur est lancé dans un conteneur Docker dédié et publie ses mesures sur le broker MQTT. Owner : P1.</w:t>
      </w:r>
    </w:p>
    <w:p w14:paraId="6AE1E617" w14:textId="77777777" w:rsidR="00733952" w:rsidRDefault="00000000">
      <w:pPr>
        <w:pStyle w:val="Corpsdetexte"/>
      </w:pPr>
      <w:r>
        <w:rPr>
          <w:rStyle w:val="VerbatimChar"/>
          <w:b/>
        </w:rPr>
        <w:lastRenderedPageBreak/>
        <w:t>templates/</w:t>
      </w:r>
      <w:r>
        <w:rPr>
          <w:b/>
        </w:rPr>
        <w:t xml:space="preserve"> et </w:t>
      </w:r>
      <w:r>
        <w:rPr>
          <w:rStyle w:val="VerbatimChar"/>
          <w:b/>
        </w:rPr>
        <w:t>static/</w:t>
      </w:r>
      <w:r>
        <w:t xml:space="preserve"> — interface utilisateur. Les templates HTML utilisent l’héritage Django (</w:t>
      </w:r>
      <w:r>
        <w:rPr>
          <w:rStyle w:val="VerbatimChar"/>
        </w:rPr>
        <w:t>base.html</w:t>
      </w:r>
      <w:r>
        <w:t xml:space="preserve"> est le template parent) et sont organisés par domaine fonctionnel (capteurs, alertes, analytics). Les fichiers statiques contiennent les feuilles de style, les scripts JavaScript de rafraîchissement et les images.</w:t>
      </w:r>
    </w:p>
    <w:p w14:paraId="7744FD68" w14:textId="77777777" w:rsidR="00733952" w:rsidRDefault="00000000">
      <w:r>
        <w:pict w14:anchorId="1C975AF4">
          <v:rect id="_x0000_i1029" style="width:0;height:1.5pt" o:hralign="center" o:hrstd="t" o:hr="t"/>
        </w:pict>
      </w:r>
    </w:p>
    <w:p w14:paraId="2CBA8521" w14:textId="77777777" w:rsidR="00733952" w:rsidRDefault="00000000">
      <w:pPr>
        <w:pStyle w:val="Titre2"/>
      </w:pPr>
      <w:bookmarkStart w:id="29" w:name="contrats-de-communication"/>
      <w:bookmarkStart w:id="30" w:name="_Toc228113032"/>
      <w:r>
        <w:t>4. Contrats de communication</w:t>
      </w:r>
      <w:bookmarkEnd w:id="29"/>
      <w:bookmarkEnd w:id="30"/>
    </w:p>
    <w:p w14:paraId="0A9210B1" w14:textId="77777777" w:rsidR="00733952" w:rsidRDefault="00000000">
      <w:pPr>
        <w:pStyle w:val="FirstParagraph"/>
      </w:pPr>
      <w:r>
        <w:t xml:space="preserve">Pour que les membres de l’équipe puissent travailler en parallèle sans dépendre les uns des autres, les </w:t>
      </w:r>
      <w:r>
        <w:rPr>
          <w:b/>
        </w:rPr>
        <w:t>interfaces entre modules</w:t>
      </w:r>
      <w:r>
        <w:t xml:space="preserve"> sont fixées dès le départ. Toute modification de ces contrats doit être validée collectivement.</w:t>
      </w:r>
    </w:p>
    <w:p w14:paraId="209717A4" w14:textId="77777777" w:rsidR="00733952" w:rsidRDefault="00000000">
      <w:pPr>
        <w:pStyle w:val="Titre3"/>
      </w:pPr>
      <w:bookmarkStart w:id="31" w:name="topic-mqtt-et-schéma-json"/>
      <w:r>
        <w:t>4.1 Topic MQTT et schéma JSON</w:t>
      </w:r>
      <w:bookmarkEnd w:id="31"/>
    </w:p>
    <w:p w14:paraId="5F72B10A" w14:textId="77777777" w:rsidR="00733952" w:rsidRDefault="00000000">
      <w:pPr>
        <w:pStyle w:val="FirstParagraph"/>
      </w:pPr>
      <w:r>
        <w:t>Les capteurs publient leurs mesures sur le topic suivant :</w:t>
      </w:r>
    </w:p>
    <w:p w14:paraId="4DFEAAE4" w14:textId="77777777" w:rsidR="00733952" w:rsidRDefault="00000000">
      <w:pPr>
        <w:pStyle w:val="SourceCode"/>
      </w:pPr>
      <w:r>
        <w:rPr>
          <w:rStyle w:val="VerbatimChar"/>
        </w:rPr>
        <w:t>sensors/{site_id}/{capteur_id}/telemetry</w:t>
      </w:r>
    </w:p>
    <w:p w14:paraId="3DEEDA00" w14:textId="77777777" w:rsidR="00733952" w:rsidRDefault="00000000">
      <w:pPr>
        <w:pStyle w:val="FirstParagraph"/>
      </w:pPr>
      <w:r>
        <w:t>Le contenu du message est un objet JSON structuré comme suit :</w:t>
      </w:r>
    </w:p>
    <w:p w14:paraId="0F2DFE6E" w14:textId="77777777" w:rsidR="00733952" w:rsidRDefault="00000000">
      <w:pPr>
        <w:pStyle w:val="SourceCode"/>
      </w:pPr>
      <w:r>
        <w:rPr>
          <w:rStyle w:val="FunctionTok"/>
        </w:rPr>
        <w:t>{</w:t>
      </w:r>
      <w:r>
        <w:br/>
      </w:r>
      <w:r>
        <w:rPr>
          <w:rStyle w:val="NormalTok"/>
        </w:rPr>
        <w:t xml:space="preserve">  </w:t>
      </w:r>
      <w:r>
        <w:rPr>
          <w:rStyle w:val="DataTypeTok"/>
        </w:rPr>
        <w:t>"capteur_id"</w:t>
      </w:r>
      <w:r>
        <w:rPr>
          <w:rStyle w:val="FunctionTok"/>
        </w:rPr>
        <w:t>:</w:t>
      </w:r>
      <w:r>
        <w:rPr>
          <w:rStyle w:val="NormalTok"/>
        </w:rPr>
        <w:t xml:space="preserve"> </w:t>
      </w:r>
      <w:r>
        <w:rPr>
          <w:rStyle w:val="StringTok"/>
        </w:rPr>
        <w:t>"TEMP-001"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"2026-04-23T14:32:15.234Z"</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"temperature"</w:t>
      </w:r>
      <w:r>
        <w:rPr>
          <w:rStyle w:val="FunctionTok"/>
        </w:rPr>
        <w:t>,</w:t>
      </w:r>
      <w:r>
        <w:br/>
      </w:r>
      <w:r>
        <w:rPr>
          <w:rStyle w:val="NormalTok"/>
        </w:rPr>
        <w:t xml:space="preserve">  </w:t>
      </w:r>
      <w:r>
        <w:rPr>
          <w:rStyle w:val="DataTypeTok"/>
        </w:rPr>
        <w:t>"valeur"</w:t>
      </w:r>
      <w:r>
        <w:rPr>
          <w:rStyle w:val="FunctionTok"/>
        </w:rPr>
        <w:t>:</w:t>
      </w:r>
      <w:r>
        <w:rPr>
          <w:rStyle w:val="NormalTok"/>
        </w:rPr>
        <w:t xml:space="preserve"> </w:t>
      </w:r>
      <w:r>
        <w:rPr>
          <w:rStyle w:val="FloatTok"/>
        </w:rPr>
        <w:t>23.4</w:t>
      </w:r>
      <w:r>
        <w:rPr>
          <w:rStyle w:val="FunctionTok"/>
        </w:rPr>
        <w:t>,</w:t>
      </w:r>
      <w:r>
        <w:br/>
      </w:r>
      <w:r>
        <w:rPr>
          <w:rStyle w:val="NormalTok"/>
        </w:rPr>
        <w:t xml:space="preserve">  </w:t>
      </w:r>
      <w:r>
        <w:rPr>
          <w:rStyle w:val="DataTypeTok"/>
        </w:rPr>
        <w:t>"unite"</w:t>
      </w:r>
      <w:r>
        <w:rPr>
          <w:rStyle w:val="FunctionTok"/>
        </w:rPr>
        <w:t>:</w:t>
      </w:r>
      <w:r>
        <w:rPr>
          <w:rStyle w:val="NormalTok"/>
        </w:rPr>
        <w:t xml:space="preserve"> </w:t>
      </w:r>
      <w:r>
        <w:rPr>
          <w:rStyle w:val="StringTok"/>
        </w:rPr>
        <w:t>"celsius"</w:t>
      </w:r>
      <w:r>
        <w:rPr>
          <w:rStyle w:val="FunctionTok"/>
        </w:rPr>
        <w:t>,</w:t>
      </w:r>
      <w:r>
        <w:br/>
      </w:r>
      <w:r>
        <w:rPr>
          <w:rStyle w:val="NormalTok"/>
        </w:rPr>
        <w:t xml:space="preserve">  </w:t>
      </w:r>
      <w:r>
        <w:rPr>
          <w:rStyle w:val="DataTypeTok"/>
        </w:rPr>
        <w:t>"qualite"</w:t>
      </w:r>
      <w:r>
        <w:rPr>
          <w:rStyle w:val="FunctionTok"/>
        </w:rPr>
        <w:t>:</w:t>
      </w:r>
      <w:r>
        <w:rPr>
          <w:rStyle w:val="NormalTok"/>
        </w:rPr>
        <w:t xml:space="preserve"> </w:t>
      </w:r>
      <w:r>
        <w:rPr>
          <w:rStyle w:val="FloatTok"/>
        </w:rPr>
        <w:t>0.98</w:t>
      </w:r>
      <w:r>
        <w:rPr>
          <w:rStyle w:val="FunctionTok"/>
        </w:rPr>
        <w:t>,</w:t>
      </w:r>
      <w:r>
        <w:br/>
      </w:r>
      <w:r>
        <w:rPr>
          <w:rStyle w:val="NormalTok"/>
        </w:rPr>
        <w:t xml:space="preserve">  </w:t>
      </w:r>
      <w:r>
        <w:rPr>
          <w:rStyle w:val="DataTypeTok"/>
        </w:rPr>
        <w:t>"meta"</w:t>
      </w:r>
      <w:r>
        <w:rPr>
          <w:rStyle w:val="FunctionTok"/>
        </w:rPr>
        <w:t>:</w:t>
      </w:r>
      <w:r>
        <w:rPr>
          <w:rStyle w:val="NormalTok"/>
        </w:rPr>
        <w:t xml:space="preserve"> </w:t>
      </w:r>
      <w:r>
        <w:rPr>
          <w:rStyle w:val="FunctionTok"/>
        </w:rPr>
        <w:t>{</w:t>
      </w:r>
      <w:r>
        <w:br/>
      </w:r>
      <w:r>
        <w:rPr>
          <w:rStyle w:val="NormalTok"/>
        </w:rPr>
        <w:t xml:space="preserve">    </w:t>
      </w:r>
      <w:r>
        <w:rPr>
          <w:rStyle w:val="DataTypeTok"/>
        </w:rPr>
        <w:t>"batterie"</w:t>
      </w:r>
      <w:r>
        <w:rPr>
          <w:rStyle w:val="FunctionTok"/>
        </w:rPr>
        <w:t>:</w:t>
      </w:r>
      <w:r>
        <w:rPr>
          <w:rStyle w:val="NormalTok"/>
        </w:rPr>
        <w:t xml:space="preserve"> </w:t>
      </w:r>
      <w:r>
        <w:rPr>
          <w:rStyle w:val="DecValTok"/>
        </w:rPr>
        <w:t>87</w:t>
      </w:r>
      <w:r>
        <w:rPr>
          <w:rStyle w:val="FunctionTok"/>
        </w:rPr>
        <w:t>,</w:t>
      </w:r>
      <w:r>
        <w:br/>
      </w:r>
      <w:r>
        <w:rPr>
          <w:rStyle w:val="NormalTok"/>
        </w:rPr>
        <w:t xml:space="preserve">    </w:t>
      </w:r>
      <w:r>
        <w:rPr>
          <w:rStyle w:val="DataTypeTok"/>
        </w:rPr>
        <w:t>"rssi"</w:t>
      </w:r>
      <w:r>
        <w:rPr>
          <w:rStyle w:val="FunctionTok"/>
        </w:rPr>
        <w:t>:</w:t>
      </w:r>
      <w:r>
        <w:rPr>
          <w:rStyle w:val="NormalTok"/>
        </w:rPr>
        <w:t xml:space="preserve"> </w:t>
      </w:r>
      <w:r>
        <w:rPr>
          <w:rStyle w:val="DecValTok"/>
        </w:rPr>
        <w:t>-72</w:t>
      </w:r>
      <w:r>
        <w:rPr>
          <w:rStyle w:val="FunctionTok"/>
        </w:rPr>
        <w:t>,</w:t>
      </w:r>
      <w:r>
        <w:br/>
      </w:r>
      <w:r>
        <w:rPr>
          <w:rStyle w:val="NormalTok"/>
        </w:rPr>
        <w:t xml:space="preserve">    </w:t>
      </w:r>
      <w:r>
        <w:rPr>
          <w:rStyle w:val="DataTypeTok"/>
        </w:rPr>
        <w:t>"firmware"</w:t>
      </w:r>
      <w:r>
        <w:rPr>
          <w:rStyle w:val="FunctionTok"/>
        </w:rPr>
        <w:t>:</w:t>
      </w:r>
      <w:r>
        <w:rPr>
          <w:rStyle w:val="NormalTok"/>
        </w:rPr>
        <w:t xml:space="preserve"> </w:t>
      </w:r>
      <w:r>
        <w:rPr>
          <w:rStyle w:val="StringTok"/>
        </w:rPr>
        <w:t>"1.0.3"</w:t>
      </w:r>
      <w:r>
        <w:br/>
      </w:r>
      <w:r>
        <w:rPr>
          <w:rStyle w:val="NormalTok"/>
        </w:rPr>
        <w:t xml:space="preserve">  </w:t>
      </w:r>
      <w:r>
        <w:rPr>
          <w:rStyle w:val="FunctionTok"/>
        </w:rPr>
        <w:t>}</w:t>
      </w:r>
      <w:r>
        <w:br/>
      </w:r>
      <w:r>
        <w:rPr>
          <w:rStyle w:val="FunctionTok"/>
        </w:rPr>
        <w:t>}</w:t>
      </w:r>
    </w:p>
    <w:p w14:paraId="72867FED" w14:textId="77777777" w:rsidR="00733952" w:rsidRDefault="00000000">
      <w:pPr>
        <w:pStyle w:val="FirstParagraph"/>
      </w:pPr>
      <w:r>
        <w:t xml:space="preserve">Les champs </w:t>
      </w:r>
      <w:r>
        <w:rPr>
          <w:rStyle w:val="VerbatimChar"/>
        </w:rPr>
        <w:t>capteur_id</w:t>
      </w:r>
      <w:r>
        <w:t xml:space="preserve">, </w:t>
      </w:r>
      <w:r>
        <w:rPr>
          <w:rStyle w:val="VerbatimChar"/>
        </w:rPr>
        <w:t>timestamp</w:t>
      </w:r>
      <w:r>
        <w:t xml:space="preserve">, </w:t>
      </w:r>
      <w:r>
        <w:rPr>
          <w:rStyle w:val="VerbatimChar"/>
        </w:rPr>
        <w:t>type</w:t>
      </w:r>
      <w:r>
        <w:t xml:space="preserve"> et </w:t>
      </w:r>
      <w:r>
        <w:rPr>
          <w:rStyle w:val="VerbatimChar"/>
        </w:rPr>
        <w:t>valeur</w:t>
      </w:r>
      <w:r>
        <w:t xml:space="preserve"> sont </w:t>
      </w:r>
      <w:r>
        <w:rPr>
          <w:b/>
        </w:rPr>
        <w:t>obligatoires</w:t>
      </w:r>
      <w:r>
        <w:t xml:space="preserve">. Les champs </w:t>
      </w:r>
      <w:r>
        <w:rPr>
          <w:rStyle w:val="VerbatimChar"/>
        </w:rPr>
        <w:t>unite</w:t>
      </w:r>
      <w:r>
        <w:t xml:space="preserve">, </w:t>
      </w:r>
      <w:r>
        <w:rPr>
          <w:rStyle w:val="VerbatimChar"/>
        </w:rPr>
        <w:t>qualite</w:t>
      </w:r>
      <w:r>
        <w:t xml:space="preserve"> et </w:t>
      </w:r>
      <w:r>
        <w:rPr>
          <w:rStyle w:val="VerbatimChar"/>
        </w:rPr>
        <w:t>meta</w:t>
      </w:r>
      <w:r>
        <w:t xml:space="preserve"> sont optionnels. La qualité de service MQTT (QoS) est fixée à 1, ce qui garantit qu’un message envoyé sera bien reçu par le service de traitement, même en cas de perte temporaire de connexion.</w:t>
      </w:r>
    </w:p>
    <w:p w14:paraId="2CE68941" w14:textId="77777777" w:rsidR="00733952" w:rsidRDefault="00000000">
      <w:pPr>
        <w:pStyle w:val="Titre3"/>
      </w:pPr>
      <w:bookmarkStart w:id="32" w:name="api-rest"/>
      <w:r>
        <w:t>4.2 API REST</w:t>
      </w:r>
      <w:bookmarkEnd w:id="32"/>
    </w:p>
    <w:p w14:paraId="232C5AA8" w14:textId="77777777" w:rsidR="00733952" w:rsidRDefault="00000000">
      <w:pPr>
        <w:pStyle w:val="FirstParagraph"/>
      </w:pPr>
      <w:r>
        <w:t>Le backend Django expose une API REST consommée à la fois par le frontend (pour le dashboard) et par tout outil externe qui souhaiterait dialoguer avec la plateforme.</w:t>
      </w:r>
    </w:p>
    <w:tbl>
      <w:tblPr>
        <w:tblStyle w:val="Table"/>
        <w:tblW w:w="5000" w:type="pct"/>
        <w:tblLook w:val="07E0" w:firstRow="1" w:lastRow="1" w:firstColumn="1" w:lastColumn="1" w:noHBand="1" w:noVBand="1"/>
      </w:tblPr>
      <w:tblGrid>
        <w:gridCol w:w="826"/>
        <w:gridCol w:w="4692"/>
        <w:gridCol w:w="4104"/>
      </w:tblGrid>
      <w:tr w:rsidR="00733952" w14:paraId="3A2D246B" w14:textId="77777777">
        <w:tc>
          <w:tcPr>
            <w:tcW w:w="0" w:type="auto"/>
            <w:tcBorders>
              <w:bottom w:val="single" w:sz="0" w:space="0" w:color="auto"/>
            </w:tcBorders>
            <w:vAlign w:val="bottom"/>
          </w:tcPr>
          <w:p w14:paraId="779EA2EA" w14:textId="77777777" w:rsidR="00733952" w:rsidRDefault="00000000">
            <w:pPr>
              <w:pStyle w:val="Compact"/>
            </w:pPr>
            <w:r>
              <w:t>Verbe</w:t>
            </w:r>
          </w:p>
        </w:tc>
        <w:tc>
          <w:tcPr>
            <w:tcW w:w="0" w:type="auto"/>
            <w:tcBorders>
              <w:bottom w:val="single" w:sz="0" w:space="0" w:color="auto"/>
            </w:tcBorders>
            <w:vAlign w:val="bottom"/>
          </w:tcPr>
          <w:p w14:paraId="1BDCDA94" w14:textId="77777777" w:rsidR="00733952" w:rsidRDefault="00000000">
            <w:pPr>
              <w:pStyle w:val="Compact"/>
            </w:pPr>
            <w:r>
              <w:t>Endpoint</w:t>
            </w:r>
          </w:p>
        </w:tc>
        <w:tc>
          <w:tcPr>
            <w:tcW w:w="0" w:type="auto"/>
            <w:tcBorders>
              <w:bottom w:val="single" w:sz="0" w:space="0" w:color="auto"/>
            </w:tcBorders>
            <w:vAlign w:val="bottom"/>
          </w:tcPr>
          <w:p w14:paraId="02BA2514" w14:textId="77777777" w:rsidR="00733952" w:rsidRDefault="00000000">
            <w:pPr>
              <w:pStyle w:val="Compact"/>
            </w:pPr>
            <w:r>
              <w:t>Description</w:t>
            </w:r>
          </w:p>
        </w:tc>
      </w:tr>
      <w:tr w:rsidR="00733952" w14:paraId="696B5D70" w14:textId="77777777">
        <w:tc>
          <w:tcPr>
            <w:tcW w:w="0" w:type="auto"/>
          </w:tcPr>
          <w:p w14:paraId="70DAE088" w14:textId="77777777" w:rsidR="00733952" w:rsidRDefault="00000000">
            <w:pPr>
              <w:pStyle w:val="Compact"/>
            </w:pPr>
            <w:r>
              <w:rPr>
                <w:rStyle w:val="VerbatimChar"/>
              </w:rPr>
              <w:t>GET</w:t>
            </w:r>
          </w:p>
        </w:tc>
        <w:tc>
          <w:tcPr>
            <w:tcW w:w="0" w:type="auto"/>
          </w:tcPr>
          <w:p w14:paraId="17E4B313" w14:textId="77777777" w:rsidR="00733952" w:rsidRDefault="00000000">
            <w:pPr>
              <w:pStyle w:val="Compact"/>
            </w:pPr>
            <w:r>
              <w:rPr>
                <w:rStyle w:val="VerbatimChar"/>
              </w:rPr>
              <w:t>/api/sites/</w:t>
            </w:r>
          </w:p>
        </w:tc>
        <w:tc>
          <w:tcPr>
            <w:tcW w:w="0" w:type="auto"/>
          </w:tcPr>
          <w:p w14:paraId="3BB6A882" w14:textId="77777777" w:rsidR="00733952" w:rsidRDefault="00000000">
            <w:pPr>
              <w:pStyle w:val="Compact"/>
            </w:pPr>
            <w:r>
              <w:t>Liste des sites</w:t>
            </w:r>
          </w:p>
        </w:tc>
      </w:tr>
      <w:tr w:rsidR="00733952" w14:paraId="4731556C" w14:textId="77777777">
        <w:tc>
          <w:tcPr>
            <w:tcW w:w="0" w:type="auto"/>
          </w:tcPr>
          <w:p w14:paraId="56EC8633" w14:textId="77777777" w:rsidR="00733952" w:rsidRDefault="00000000">
            <w:pPr>
              <w:pStyle w:val="Compact"/>
            </w:pPr>
            <w:r>
              <w:rPr>
                <w:rStyle w:val="VerbatimChar"/>
              </w:rPr>
              <w:t>GET</w:t>
            </w:r>
          </w:p>
        </w:tc>
        <w:tc>
          <w:tcPr>
            <w:tcW w:w="0" w:type="auto"/>
          </w:tcPr>
          <w:p w14:paraId="4AE53DAD" w14:textId="77777777" w:rsidR="00733952" w:rsidRDefault="00000000">
            <w:pPr>
              <w:pStyle w:val="Compact"/>
            </w:pPr>
            <w:r>
              <w:rPr>
                <w:rStyle w:val="VerbatimChar"/>
              </w:rPr>
              <w:t>/api/capteurs/</w:t>
            </w:r>
          </w:p>
        </w:tc>
        <w:tc>
          <w:tcPr>
            <w:tcW w:w="0" w:type="auto"/>
          </w:tcPr>
          <w:p w14:paraId="577BE5F2" w14:textId="77777777" w:rsidR="00733952" w:rsidRDefault="00000000">
            <w:pPr>
              <w:pStyle w:val="Compact"/>
            </w:pPr>
            <w:r>
              <w:t>Liste des capteurs</w:t>
            </w:r>
          </w:p>
        </w:tc>
      </w:tr>
      <w:tr w:rsidR="00733952" w14:paraId="34D0211B" w14:textId="77777777">
        <w:tc>
          <w:tcPr>
            <w:tcW w:w="0" w:type="auto"/>
          </w:tcPr>
          <w:p w14:paraId="4AA6E846" w14:textId="77777777" w:rsidR="00733952" w:rsidRDefault="00000000">
            <w:pPr>
              <w:pStyle w:val="Compact"/>
            </w:pPr>
            <w:r>
              <w:rPr>
                <w:rStyle w:val="VerbatimChar"/>
              </w:rPr>
              <w:t>POST</w:t>
            </w:r>
          </w:p>
        </w:tc>
        <w:tc>
          <w:tcPr>
            <w:tcW w:w="0" w:type="auto"/>
          </w:tcPr>
          <w:p w14:paraId="0029AFAF" w14:textId="77777777" w:rsidR="00733952" w:rsidRDefault="00000000">
            <w:pPr>
              <w:pStyle w:val="Compact"/>
            </w:pPr>
            <w:r>
              <w:rPr>
                <w:rStyle w:val="VerbatimChar"/>
              </w:rPr>
              <w:t>/api/capteurs/</w:t>
            </w:r>
          </w:p>
        </w:tc>
        <w:tc>
          <w:tcPr>
            <w:tcW w:w="0" w:type="auto"/>
          </w:tcPr>
          <w:p w14:paraId="5A456F6A" w14:textId="77777777" w:rsidR="00733952" w:rsidRDefault="00000000">
            <w:pPr>
              <w:pStyle w:val="Compact"/>
            </w:pPr>
            <w:r>
              <w:t>Création d’un capteur</w:t>
            </w:r>
          </w:p>
        </w:tc>
      </w:tr>
      <w:tr w:rsidR="00733952" w14:paraId="00212EBF" w14:textId="77777777">
        <w:tc>
          <w:tcPr>
            <w:tcW w:w="0" w:type="auto"/>
          </w:tcPr>
          <w:p w14:paraId="2F92EABE" w14:textId="77777777" w:rsidR="00733952" w:rsidRDefault="00000000">
            <w:pPr>
              <w:pStyle w:val="Compact"/>
            </w:pPr>
            <w:r>
              <w:rPr>
                <w:rStyle w:val="VerbatimChar"/>
              </w:rPr>
              <w:lastRenderedPageBreak/>
              <w:t>GET</w:t>
            </w:r>
          </w:p>
        </w:tc>
        <w:tc>
          <w:tcPr>
            <w:tcW w:w="0" w:type="auto"/>
          </w:tcPr>
          <w:p w14:paraId="32443E03" w14:textId="77777777" w:rsidR="00733952" w:rsidRDefault="00000000">
            <w:pPr>
              <w:pStyle w:val="Compact"/>
            </w:pPr>
            <w:r>
              <w:rPr>
                <w:rStyle w:val="VerbatimChar"/>
              </w:rPr>
              <w:t>/api/capteurs/{id}/</w:t>
            </w:r>
          </w:p>
        </w:tc>
        <w:tc>
          <w:tcPr>
            <w:tcW w:w="0" w:type="auto"/>
          </w:tcPr>
          <w:p w14:paraId="7F0BBB66" w14:textId="77777777" w:rsidR="00733952" w:rsidRDefault="00000000">
            <w:pPr>
              <w:pStyle w:val="Compact"/>
            </w:pPr>
            <w:r>
              <w:t>Détail d’un capteur</w:t>
            </w:r>
          </w:p>
        </w:tc>
      </w:tr>
      <w:tr w:rsidR="00733952" w14:paraId="2AB221EC" w14:textId="77777777">
        <w:tc>
          <w:tcPr>
            <w:tcW w:w="0" w:type="auto"/>
          </w:tcPr>
          <w:p w14:paraId="140AFE13" w14:textId="77777777" w:rsidR="00733952" w:rsidRDefault="00000000">
            <w:pPr>
              <w:pStyle w:val="Compact"/>
            </w:pPr>
            <w:r>
              <w:rPr>
                <w:rStyle w:val="VerbatimChar"/>
              </w:rPr>
              <w:t>GET</w:t>
            </w:r>
          </w:p>
        </w:tc>
        <w:tc>
          <w:tcPr>
            <w:tcW w:w="0" w:type="auto"/>
          </w:tcPr>
          <w:p w14:paraId="04C1EA96" w14:textId="77777777" w:rsidR="00733952" w:rsidRDefault="00000000">
            <w:pPr>
              <w:pStyle w:val="Compact"/>
            </w:pPr>
            <w:r>
              <w:rPr>
                <w:rStyle w:val="VerbatimChar"/>
              </w:rPr>
              <w:t>/api/capteurs/{id}/mesures/?since=...</w:t>
            </w:r>
          </w:p>
        </w:tc>
        <w:tc>
          <w:tcPr>
            <w:tcW w:w="0" w:type="auto"/>
          </w:tcPr>
          <w:p w14:paraId="1E512982" w14:textId="77777777" w:rsidR="00733952" w:rsidRDefault="00000000">
            <w:pPr>
              <w:pStyle w:val="Compact"/>
            </w:pPr>
            <w:r>
              <w:t>Historique des mesures (utilisé par le polling du dashboard)</w:t>
            </w:r>
          </w:p>
        </w:tc>
      </w:tr>
      <w:tr w:rsidR="00733952" w14:paraId="1CAE86F9" w14:textId="77777777">
        <w:tc>
          <w:tcPr>
            <w:tcW w:w="0" w:type="auto"/>
          </w:tcPr>
          <w:p w14:paraId="0ECC218C" w14:textId="77777777" w:rsidR="00733952" w:rsidRDefault="00000000">
            <w:pPr>
              <w:pStyle w:val="Compact"/>
            </w:pPr>
            <w:r>
              <w:rPr>
                <w:rStyle w:val="VerbatimChar"/>
              </w:rPr>
              <w:t>GET</w:t>
            </w:r>
          </w:p>
        </w:tc>
        <w:tc>
          <w:tcPr>
            <w:tcW w:w="0" w:type="auto"/>
          </w:tcPr>
          <w:p w14:paraId="482F9DEC" w14:textId="77777777" w:rsidR="00733952" w:rsidRDefault="00000000">
            <w:pPr>
              <w:pStyle w:val="Compact"/>
            </w:pPr>
            <w:r>
              <w:rPr>
                <w:rStyle w:val="VerbatimChar"/>
              </w:rPr>
              <w:t>/api/alertes/?statut=ouverte</w:t>
            </w:r>
          </w:p>
        </w:tc>
        <w:tc>
          <w:tcPr>
            <w:tcW w:w="0" w:type="auto"/>
          </w:tcPr>
          <w:p w14:paraId="65CA4B10" w14:textId="77777777" w:rsidR="00733952" w:rsidRDefault="00000000">
            <w:pPr>
              <w:pStyle w:val="Compact"/>
            </w:pPr>
            <w:r>
              <w:t>Alertes actives</w:t>
            </w:r>
          </w:p>
        </w:tc>
      </w:tr>
      <w:tr w:rsidR="00733952" w14:paraId="6FDC47FE" w14:textId="77777777">
        <w:tc>
          <w:tcPr>
            <w:tcW w:w="0" w:type="auto"/>
          </w:tcPr>
          <w:p w14:paraId="6E7CAFFB" w14:textId="77777777" w:rsidR="00733952" w:rsidRDefault="00000000">
            <w:pPr>
              <w:pStyle w:val="Compact"/>
            </w:pPr>
            <w:r>
              <w:rPr>
                <w:rStyle w:val="VerbatimChar"/>
              </w:rPr>
              <w:t>POST</w:t>
            </w:r>
          </w:p>
        </w:tc>
        <w:tc>
          <w:tcPr>
            <w:tcW w:w="0" w:type="auto"/>
          </w:tcPr>
          <w:p w14:paraId="407832DC" w14:textId="77777777" w:rsidR="00733952" w:rsidRDefault="00000000">
            <w:pPr>
              <w:pStyle w:val="Compact"/>
            </w:pPr>
            <w:r>
              <w:rPr>
                <w:rStyle w:val="VerbatimChar"/>
              </w:rPr>
              <w:t>/api/alertes/{id}/acquit/</w:t>
            </w:r>
          </w:p>
        </w:tc>
        <w:tc>
          <w:tcPr>
            <w:tcW w:w="0" w:type="auto"/>
          </w:tcPr>
          <w:p w14:paraId="5E43F35E" w14:textId="77777777" w:rsidR="00733952" w:rsidRDefault="00000000">
            <w:pPr>
              <w:pStyle w:val="Compact"/>
            </w:pPr>
            <w:r>
              <w:t>Acquittement d’une alerte</w:t>
            </w:r>
          </w:p>
        </w:tc>
      </w:tr>
    </w:tbl>
    <w:p w14:paraId="70C2DC39" w14:textId="77777777" w:rsidR="00733952" w:rsidRDefault="00000000">
      <w:pPr>
        <w:pStyle w:val="Corpsdetexte"/>
      </w:pPr>
      <w:r>
        <w:t>L’authentification se fait via le système natif Django (cookie de session), avec un contrôle d’accès par groupe d’utilisateur.</w:t>
      </w:r>
    </w:p>
    <w:p w14:paraId="7E8767C5" w14:textId="77777777" w:rsidR="00733952" w:rsidRDefault="00000000">
      <w:r>
        <w:pict w14:anchorId="75890805">
          <v:rect id="_x0000_i1030" style="width:0;height:1.5pt" o:hralign="center" o:hrstd="t" o:hr="t"/>
        </w:pict>
      </w:r>
    </w:p>
    <w:p w14:paraId="2BA4F484" w14:textId="77777777" w:rsidR="00733952" w:rsidRDefault="00000000">
      <w:pPr>
        <w:pStyle w:val="Titre2"/>
      </w:pPr>
      <w:bookmarkStart w:id="33" w:name="sécurité"/>
      <w:bookmarkStart w:id="34" w:name="_Toc228113033"/>
      <w:r>
        <w:t>5. Sécurité</w:t>
      </w:r>
      <w:bookmarkEnd w:id="33"/>
      <w:bookmarkEnd w:id="34"/>
    </w:p>
    <w:p w14:paraId="724540D8" w14:textId="77777777" w:rsidR="00733952" w:rsidRDefault="00000000">
      <w:pPr>
        <w:pStyle w:val="FirstParagraph"/>
      </w:pPr>
      <w:r>
        <w:t>Le projet doit tenir compte de plusieurs aspects de sécurité, traités à différents niveaux :</w:t>
      </w:r>
    </w:p>
    <w:p w14:paraId="65D596F4" w14:textId="77777777" w:rsidR="00733952" w:rsidRDefault="00000000">
      <w:pPr>
        <w:pStyle w:val="Corpsdetexte"/>
      </w:pPr>
      <w:r>
        <w:rPr>
          <w:b/>
        </w:rPr>
        <w:t>Authentification des utilisateurs.</w:t>
      </w:r>
      <w:r>
        <w:t xml:space="preserve"> L’accès à l’interface web et à l’API REST requiert une connexion préalable. Django fournit nativement un système d’authentification robuste (hash PBKDF2 des mots de passe, gestion de session via cookie HTTPOnly). Aucun mot de passe n’est stocké en clair en base.</w:t>
      </w:r>
    </w:p>
    <w:p w14:paraId="4E0CEB7A" w14:textId="77777777" w:rsidR="00733952" w:rsidRDefault="00000000">
      <w:pPr>
        <w:pStyle w:val="Corpsdetexte"/>
      </w:pPr>
      <w:r>
        <w:rPr>
          <w:b/>
        </w:rPr>
        <w:t>Contrôle d’accès par rôle.</w:t>
      </w:r>
      <w:r>
        <w:t xml:space="preserve"> Les utilisateurs sont répartis en quatre groupes Django : </w:t>
      </w:r>
      <w:r>
        <w:rPr>
          <w:i/>
        </w:rPr>
        <w:t>Ingénieur</w:t>
      </w:r>
      <w:r>
        <w:t xml:space="preserve"> (gestion du parc), </w:t>
      </w:r>
      <w:r>
        <w:rPr>
          <w:i/>
        </w:rPr>
        <w:t>Technicien</w:t>
      </w:r>
      <w:r>
        <w:t xml:space="preserve"> (intervention sur alertes), </w:t>
      </w:r>
      <w:r>
        <w:rPr>
          <w:i/>
        </w:rPr>
        <w:t>Data Scientist</w:t>
      </w:r>
      <w:r>
        <w:t xml:space="preserve"> (analyse et modèles ML) et </w:t>
      </w:r>
      <w:r>
        <w:rPr>
          <w:i/>
        </w:rPr>
        <w:t>Supervision</w:t>
      </w:r>
      <w:r>
        <w:t xml:space="preserve"> (consultation seule). Chaque action sensible est protégée par un décorateur </w:t>
      </w:r>
      <w:r>
        <w:rPr>
          <w:rStyle w:val="VerbatimChar"/>
        </w:rPr>
        <w:t>@permission_required</w:t>
      </w:r>
      <w:r>
        <w:t>, qui vérifie que l’utilisateur a bien le droit d’effectuer l’opération.</w:t>
      </w:r>
    </w:p>
    <w:p w14:paraId="60B2832E" w14:textId="77777777" w:rsidR="00733952" w:rsidRDefault="00000000">
      <w:pPr>
        <w:pStyle w:val="Corpsdetexte"/>
      </w:pPr>
      <w:r>
        <w:rPr>
          <w:b/>
        </w:rPr>
        <w:t>Sécurisation des échanges MQTT.</w:t>
      </w:r>
      <w:r>
        <w:t xml:space="preserve"> Le broker Mosquitto exige une authentification par identifiant et mot de passe pour publier ou s’abonner. Les identifiants sont générés au démarrage et stockés dans un fichier </w:t>
      </w:r>
      <w:r>
        <w:rPr>
          <w:rStyle w:val="VerbatimChar"/>
        </w:rPr>
        <w:t>mosquitto.passwd</w:t>
      </w:r>
      <w:r>
        <w:t xml:space="preserve"> non commité dans le dépôt Git. Une liste de contrôle d’accès (ACL) limite chaque type de service aux topics qui le concernent (un simulateur ne peut publier que sur son propre topic, le worker ne peut que s’abonner).</w:t>
      </w:r>
    </w:p>
    <w:p w14:paraId="3B5F7013" w14:textId="77777777" w:rsidR="00733952" w:rsidRDefault="00000000">
      <w:pPr>
        <w:pStyle w:val="Corpsdetexte"/>
      </w:pPr>
      <w:r>
        <w:rPr>
          <w:b/>
        </w:rPr>
        <w:t>Validation des données reçues.</w:t>
      </w:r>
      <w:r>
        <w:t xml:space="preserve"> Toute donnée entrant dans le système est validée : - les payloads MQTT sont vérifiés par pydantic avant insertion en base ; - les données de formulaire sont validées par Django Forms ; - les données d’API REST sont validées par les serializers de Django REST Framework.</w:t>
      </w:r>
    </w:p>
    <w:p w14:paraId="575B661D" w14:textId="77777777" w:rsidR="00733952" w:rsidRDefault="00000000">
      <w:pPr>
        <w:pStyle w:val="Corpsdetexte"/>
      </w:pPr>
      <w:r>
        <w:rPr>
          <w:b/>
        </w:rPr>
        <w:t>Gestion des secrets.</w:t>
      </w:r>
      <w:r>
        <w:t xml:space="preserve"> Tous les éléments sensibles (mot de passe de la base, clé secrète Django, identifiants MQTT) sont chargés depuis un fichier </w:t>
      </w:r>
      <w:r>
        <w:rPr>
          <w:rStyle w:val="VerbatimChar"/>
        </w:rPr>
        <w:t>.env</w:t>
      </w:r>
      <w:r>
        <w:t xml:space="preserve"> qui n’est </w:t>
      </w:r>
      <w:r>
        <w:rPr>
          <w:b/>
        </w:rPr>
        <w:t>jamais commité</w:t>
      </w:r>
      <w:r>
        <w:t xml:space="preserve">. Un fichier </w:t>
      </w:r>
      <w:r>
        <w:rPr>
          <w:rStyle w:val="VerbatimChar"/>
        </w:rPr>
        <w:t>.env.example</w:t>
      </w:r>
      <w:r>
        <w:t xml:space="preserve"> fournit un modèle vide pour faciliter la configuration sur un nouveau poste.</w:t>
      </w:r>
    </w:p>
    <w:p w14:paraId="68693EE0" w14:textId="77777777" w:rsidR="00733952" w:rsidRDefault="00000000">
      <w:pPr>
        <w:pStyle w:val="Corpsdetexte"/>
      </w:pPr>
      <w:r>
        <w:rPr>
          <w:b/>
        </w:rPr>
        <w:t>Protection contre les injections SQL.</w:t>
      </w:r>
      <w:r>
        <w:t xml:space="preserve"> L’utilisation systématique de l’ORM Django garantit que toutes les requêtes vers la base sont paramétrées automatiquement. Aucune requête SQL brute n’est acceptée dans le code applicatif.</w:t>
      </w:r>
    </w:p>
    <w:p w14:paraId="289DF723" w14:textId="77777777" w:rsidR="00733952" w:rsidRDefault="00000000">
      <w:r>
        <w:pict w14:anchorId="2505AFAA">
          <v:rect id="_x0000_i1031" style="width:0;height:1.5pt" o:hralign="center" o:hrstd="t" o:hr="t"/>
        </w:pict>
      </w:r>
    </w:p>
    <w:p w14:paraId="4F1EB26F" w14:textId="77777777" w:rsidR="00733952" w:rsidRDefault="00000000">
      <w:pPr>
        <w:pStyle w:val="Titre2"/>
      </w:pPr>
      <w:bookmarkStart w:id="35" w:name="améliorations-futures"/>
      <w:bookmarkStart w:id="36" w:name="_Toc228113034"/>
      <w:r>
        <w:lastRenderedPageBreak/>
        <w:t>6. Améliorations futures</w:t>
      </w:r>
      <w:bookmarkEnd w:id="35"/>
      <w:bookmarkEnd w:id="36"/>
    </w:p>
    <w:p w14:paraId="67B0396B" w14:textId="77777777" w:rsidR="00733952" w:rsidRDefault="00000000">
      <w:pPr>
        <w:pStyle w:val="FirstParagraph"/>
      </w:pPr>
      <w:r>
        <w:t>Plusieurs fonctionnalités ont été identifiées comme intéressantes mais ne sont pas prévues dans la version initiale du projet. Elles sont documentées ici pour montrer que l’architecture est extensible et qu’elles pourront être ajoutées dans une version ultérieure sans réécrire l’ensemble du code.</w:t>
      </w:r>
    </w:p>
    <w:p w14:paraId="6E97A9B1" w14:textId="77777777" w:rsidR="00733952" w:rsidRDefault="00000000">
      <w:pPr>
        <w:pStyle w:val="Corpsdetexte"/>
      </w:pPr>
      <w:r>
        <w:rPr>
          <w:b/>
        </w:rPr>
        <w:t>Configuration à distance des capteurs.</w:t>
      </w:r>
      <w:r>
        <w:t xml:space="preserve"> À terme, il serait possible de modifier les paramètres d’un capteur (fréquence d’émission, mode économie d’énergie, seuils) directement depuis l’interface web. Cette fonctionnalité repose sur un mécanisme MQTT </w:t>
      </w:r>
      <w:r>
        <w:rPr>
          <w:i/>
        </w:rPr>
        <w:t>downlink</w:t>
      </w:r>
      <w:r>
        <w:t xml:space="preserve"> : le backend publie un message sur un topic dédié (</w:t>
      </w:r>
      <w:r>
        <w:rPr>
          <w:rStyle w:val="VerbatimChar"/>
        </w:rPr>
        <w:t>sensors/{site}/{capteur}/config</w:t>
      </w:r>
      <w:r>
        <w:t>), auquel chaque simulateur est abonné, et qui applique la nouvelle configuration. Cette amélioration est repoussée à une version ultérieure car elle suppose une logique bidirectionnelle qui complexifie le simulateur.</w:t>
      </w:r>
    </w:p>
    <w:p w14:paraId="4B55D3C0" w14:textId="77777777" w:rsidR="00733952" w:rsidRDefault="00000000">
      <w:pPr>
        <w:pStyle w:val="Corpsdetexte"/>
      </w:pPr>
      <w:r>
        <w:rPr>
          <w:b/>
        </w:rPr>
        <w:t>Détection de dérive automatique.</w:t>
      </w:r>
      <w:r>
        <w:t xml:space="preserve"> Le module d’analyse pourrait être déclenché automatiquement à intervalles réguliers (par exemple toutes les 15 minutes) plutôt qu’à la demande. Cela nécessite l’ajout d’un planificateur de tâches comme </w:t>
      </w:r>
      <w:r>
        <w:rPr>
          <w:b/>
        </w:rPr>
        <w:t>Celery</w:t>
      </w:r>
      <w:r>
        <w:t xml:space="preserve"> associé à un broker </w:t>
      </w:r>
      <w:r>
        <w:rPr>
          <w:b/>
        </w:rPr>
        <w:t>Redis</w:t>
      </w:r>
      <w:r>
        <w:t>. La logique d’analyse étant déjà encapsulée dans une commande Django, il suffirait d’ajouter une tâche périodique pour la déclencher.</w:t>
      </w:r>
    </w:p>
    <w:p w14:paraId="36A94EAF" w14:textId="77777777" w:rsidR="00733952" w:rsidRDefault="00000000">
      <w:pPr>
        <w:pStyle w:val="Corpsdetexte"/>
      </w:pPr>
      <w:r>
        <w:rPr>
          <w:b/>
        </w:rPr>
        <w:t>Inférence embarquée avec TensorFlow Lite.</w:t>
      </w:r>
      <w:r>
        <w:t xml:space="preserve"> Pour aller plus loin sur le volet “edge computing”, il serait possible de faire tourner un modèle TensorFlow Lite </w:t>
      </w:r>
      <w:r>
        <w:rPr>
          <w:b/>
        </w:rPr>
        <w:t>directement dans le simulateur Python</w:t>
      </w:r>
      <w:r>
        <w:t xml:space="preserve">. Le simulateur calculerait alors un score d’anomalie localement avant de publier la mesure, ce qui démontrerait la chaîne complète </w:t>
      </w:r>
      <w:r>
        <w:rPr>
          <w:i/>
        </w:rPr>
        <w:t>entraînement → quantification → conversion .tflite → inférence edge</w:t>
      </w:r>
      <w:r>
        <w:t>. Cette fonctionnalité est ambitieuse car elle nécessite de maîtriser la conversion d’un modèle scikit-learn ou Keras vers le format TFLite.</w:t>
      </w:r>
    </w:p>
    <w:p w14:paraId="183C5290" w14:textId="77777777" w:rsidR="00733952" w:rsidRDefault="00000000">
      <w:pPr>
        <w:pStyle w:val="Corpsdetexte"/>
      </w:pPr>
      <w:r>
        <w:rPr>
          <w:b/>
        </w:rPr>
        <w:t>Push temps réel avec WebSocket.</w:t>
      </w:r>
      <w:r>
        <w:t xml:space="preserve"> Le polling actuel (un appel toutes les 2 secondes) pourrait être remplacé par une connexion WebSocket persistante via </w:t>
      </w:r>
      <w:r>
        <w:rPr>
          <w:b/>
        </w:rPr>
        <w:t>Django Channels</w:t>
      </w:r>
      <w:r>
        <w:t>. Le serveur enverrait alors les nouvelles mesures au navigateur dès qu’elles sont reçues, sans attendre la prochaine requête. Le gain de performance serait significatif au-delà d’une centaine de capteurs simultanés.</w:t>
      </w:r>
    </w:p>
    <w:p w14:paraId="5D38209F" w14:textId="77777777" w:rsidR="00733952" w:rsidRDefault="00000000">
      <w:pPr>
        <w:pStyle w:val="Corpsdetexte"/>
      </w:pPr>
      <w:r>
        <w:rPr>
          <w:b/>
        </w:rPr>
        <w:t>Optimisation du stockage des mesures.</w:t>
      </w:r>
      <w:r>
        <w:t xml:space="preserve"> À grande échelle (au-delà de quelques milliers de capteurs sur plusieurs années), la table des mesures peut atteindre plusieurs centaines de millions de lignes. Le partitionnement natif de PostgreSQL ou l’utilisation de l’extension </w:t>
      </w:r>
      <w:r>
        <w:rPr>
          <w:b/>
        </w:rPr>
        <w:t>TimescaleDB</w:t>
      </w:r>
      <w:r>
        <w:t xml:space="preserve"> permettrait de découper cette table en chunks mensuels, accélérant les requêtes et facilitant l’archivage.</w:t>
      </w:r>
    </w:p>
    <w:p w14:paraId="4D486A73" w14:textId="77777777" w:rsidR="00733952" w:rsidRDefault="00000000">
      <w:pPr>
        <w:pStyle w:val="Corpsdetexte"/>
      </w:pPr>
      <w:r>
        <w:rPr>
          <w:b/>
        </w:rPr>
        <w:t>Sécurisation TLS.</w:t>
      </w:r>
      <w:r>
        <w:t xml:space="preserve"> Pour un déploiement en production, les communications MQTT et HTTP devraient être chiffrées via TLS (mTLS pour MQTT, HTTPS pour le web). Cette amélioration est hors du périmètre prototype mais facile à ajouter, les outils utilisés (Mosquitto, Django) supportant nativement TLS.</w:t>
      </w:r>
    </w:p>
    <w:p w14:paraId="6E288CD3" w14:textId="77777777" w:rsidR="00733952" w:rsidRDefault="00000000">
      <w:r>
        <w:pict w14:anchorId="6630CC5F">
          <v:rect id="_x0000_i1032" style="width:0;height:1.5pt" o:hralign="center" o:hrstd="t" o:hr="t"/>
        </w:pict>
      </w:r>
    </w:p>
    <w:p w14:paraId="24AF6CB2" w14:textId="77777777" w:rsidR="00733952" w:rsidRDefault="00000000">
      <w:pPr>
        <w:pStyle w:val="Titre2"/>
      </w:pPr>
      <w:bookmarkStart w:id="37" w:name="lien-avec-les-autres-documents"/>
      <w:bookmarkStart w:id="38" w:name="_Toc228113035"/>
      <w:r>
        <w:lastRenderedPageBreak/>
        <w:t>7. Lien avec les autres documents</w:t>
      </w:r>
      <w:bookmarkEnd w:id="37"/>
      <w:bookmarkEnd w:id="38"/>
    </w:p>
    <w:p w14:paraId="78E9ADD2" w14:textId="77777777" w:rsidR="00733952" w:rsidRDefault="00000000">
      <w:pPr>
        <w:pStyle w:val="FirstParagraph"/>
      </w:pPr>
      <w:r>
        <w:t xml:space="preserve">Ce document se complète avec : - les </w:t>
      </w:r>
      <w:r>
        <w:rPr>
          <w:b/>
        </w:rPr>
        <w:t>spécifications fonctionnelles</w:t>
      </w:r>
      <w:r>
        <w:t xml:space="preserve"> (</w:t>
      </w:r>
      <w:r>
        <w:rPr>
          <w:rStyle w:val="VerbatimChar"/>
        </w:rPr>
        <w:t>01_specifications_fonctionnelles.md</w:t>
      </w:r>
      <w:r>
        <w:t xml:space="preserve">), qui décrivent les fonctionnalités attendues, les utilisateurs et les exigences ; - le </w:t>
      </w:r>
      <w:r>
        <w:rPr>
          <w:b/>
        </w:rPr>
        <w:t>modèle de données</w:t>
      </w:r>
      <w:r>
        <w:t xml:space="preserve"> (</w:t>
      </w:r>
      <w:r>
        <w:rPr>
          <w:rStyle w:val="VerbatimChar"/>
        </w:rPr>
        <w:t>03_modele_de_donnees.md</w:t>
      </w:r>
      <w:r>
        <w:t>), qui détaille les entités, leurs relations, la normalisation et les modèles Django associés.</w:t>
      </w:r>
    </w:p>
    <w:p w14:paraId="37BE443B" w14:textId="46DE8BD6" w:rsidR="00733952" w:rsidRDefault="00733952">
      <w:pPr>
        <w:pStyle w:val="Corpsdetexte"/>
      </w:pPr>
    </w:p>
    <w:sectPr w:rsidR="00733952">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42139" w14:textId="77777777" w:rsidR="00076092" w:rsidRDefault="00076092">
      <w:pPr>
        <w:spacing w:after="0"/>
      </w:pPr>
      <w:r>
        <w:separator/>
      </w:r>
    </w:p>
  </w:endnote>
  <w:endnote w:type="continuationSeparator" w:id="0">
    <w:p w14:paraId="274DF8DE" w14:textId="77777777" w:rsidR="00076092" w:rsidRDefault="000760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A0573" w14:textId="77777777" w:rsidR="00076092" w:rsidRDefault="00076092">
      <w:r>
        <w:separator/>
      </w:r>
    </w:p>
  </w:footnote>
  <w:footnote w:type="continuationSeparator" w:id="0">
    <w:p w14:paraId="044B919E" w14:textId="77777777" w:rsidR="00076092" w:rsidRDefault="000760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AC48E0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1C2624C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5F3E68C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40654241">
    <w:abstractNumId w:val="1"/>
  </w:num>
  <w:num w:numId="2" w16cid:durableId="1501778424">
    <w:abstractNumId w:val="0"/>
  </w:num>
  <w:num w:numId="3" w16cid:durableId="725950255">
    <w:abstractNumId w:val="0"/>
  </w:num>
  <w:num w:numId="4" w16cid:durableId="1859200871">
    <w:abstractNumId w:val="0"/>
  </w:num>
  <w:num w:numId="5" w16cid:durableId="1189640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3535397">
    <w:abstractNumId w:val="0"/>
  </w:num>
  <w:num w:numId="7" w16cid:durableId="1312254762">
    <w:abstractNumId w:val="0"/>
  </w:num>
  <w:num w:numId="8" w16cid:durableId="792477446">
    <w:abstractNumId w:val="0"/>
  </w:num>
  <w:num w:numId="9" w16cid:durableId="417407391">
    <w:abstractNumId w:val="0"/>
  </w:num>
  <w:num w:numId="10" w16cid:durableId="114951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76092"/>
    <w:rsid w:val="001139AE"/>
    <w:rsid w:val="003D1C75"/>
    <w:rsid w:val="004E29B3"/>
    <w:rsid w:val="00552353"/>
    <w:rsid w:val="00590D07"/>
    <w:rsid w:val="005A5C66"/>
    <w:rsid w:val="006C0CCE"/>
    <w:rsid w:val="00733952"/>
    <w:rsid w:val="00784D58"/>
    <w:rsid w:val="008D6863"/>
    <w:rsid w:val="00A46F9D"/>
    <w:rsid w:val="00AD5DA4"/>
    <w:rsid w:val="00B86B75"/>
    <w:rsid w:val="00BC48D5"/>
    <w:rsid w:val="00C36279"/>
    <w:rsid w:val="00D10B98"/>
    <w:rsid w:val="00D57E28"/>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BA36"/>
  <w15:docId w15:val="{AACC52F5-7044-4908-95C0-A7C05FF6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3D1C75"/>
    <w:pPr>
      <w:spacing w:after="100"/>
    </w:pPr>
  </w:style>
  <w:style w:type="paragraph" w:styleId="TM2">
    <w:name w:val="toc 2"/>
    <w:basedOn w:val="Normal"/>
    <w:next w:val="Normal"/>
    <w:autoRedefine/>
    <w:uiPriority w:val="39"/>
    <w:rsid w:val="003D1C7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13</Pages>
  <Words>4262</Words>
  <Characters>23441</Characters>
  <Application>Microsoft Office Word</Application>
  <DocSecurity>0</DocSecurity>
  <Lines>195</Lines>
  <Paragraphs>55</Paragraphs>
  <ScaleCrop>false</ScaleCrop>
  <Company/>
  <LinksUpToDate>false</LinksUpToDate>
  <CharactersWithSpaces>27648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Badice Chaalane</cp:lastModifiedBy>
  <cp:revision>9</cp:revision>
  <dcterms:created xsi:type="dcterms:W3CDTF">2026-04-26T14:21:00Z</dcterms:created>
  <dcterms:modified xsi:type="dcterms:W3CDTF">2026-04-26T15:48:00Z</dcterms:modified>
</cp:coreProperties>
</file>