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09ECC" w14:textId="77777777" w:rsidR="003F6466" w:rsidRPr="003F6466" w:rsidRDefault="003F6466" w:rsidP="003F64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64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Estruturas de Custos </w:t>
      </w:r>
    </w:p>
    <w:p w14:paraId="1998C4D7" w14:textId="76D496F0" w:rsidR="003F6466" w:rsidRPr="003F6466" w:rsidRDefault="003F6466" w:rsidP="003F64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spellStart"/>
      <w:r w:rsidRPr="003F646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Canvas</w:t>
      </w:r>
      <w:proofErr w:type="spellEnd"/>
      <w:r w:rsidRPr="003F646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(3 de 3pts) </w:t>
      </w:r>
    </w:p>
    <w:p w14:paraId="14C41F96" w14:textId="77777777" w:rsidR="003F6466" w:rsidRPr="003F6466" w:rsidRDefault="003F6466" w:rsidP="003F64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6466">
        <w:rPr>
          <w:rFonts w:ascii="Times New Roman" w:eastAsia="Times New Roman" w:hAnsi="Times New Roman" w:cs="Times New Roman"/>
          <w:sz w:val="24"/>
          <w:szCs w:val="24"/>
          <w:lang w:eastAsia="pt-BR"/>
        </w:rPr>
        <w:t>Tudo certo.</w:t>
      </w:r>
    </w:p>
    <w:p w14:paraId="42FC68CD" w14:textId="77777777" w:rsidR="003F6466" w:rsidRPr="003F6466" w:rsidRDefault="003F6466" w:rsidP="003F64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64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Escrito (1,5 de 3pts) </w:t>
      </w:r>
    </w:p>
    <w:p w14:paraId="684D59DC" w14:textId="77777777" w:rsidR="003F6466" w:rsidRPr="003F6466" w:rsidRDefault="003F6466" w:rsidP="003F64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6466">
        <w:rPr>
          <w:rFonts w:ascii="Times New Roman" w:eastAsia="Times New Roman" w:hAnsi="Times New Roman" w:cs="Times New Roman"/>
          <w:sz w:val="24"/>
          <w:szCs w:val="24"/>
          <w:lang w:eastAsia="pt-BR"/>
        </w:rPr>
        <w:t>Não fragmente tudo nessas perguntas, fale tudo que tiver pra ser falado num único parágrafo, tem muita redundância do jeito que está.</w:t>
      </w:r>
    </w:p>
    <w:p w14:paraId="7A7D4182" w14:textId="77777777" w:rsidR="003F6466" w:rsidRPr="003F6466" w:rsidRDefault="003F6466" w:rsidP="003F64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6466">
        <w:rPr>
          <w:rFonts w:ascii="Times New Roman" w:eastAsia="Times New Roman" w:hAnsi="Times New Roman" w:cs="Times New Roman"/>
          <w:sz w:val="24"/>
          <w:szCs w:val="24"/>
          <w:lang w:eastAsia="pt-BR"/>
        </w:rPr>
        <w:t>Não consta preços.</w:t>
      </w:r>
    </w:p>
    <w:p w14:paraId="5A6AD1AE" w14:textId="77777777" w:rsidR="003F6466" w:rsidRDefault="003F6466" w:rsidP="003F6466">
      <w:pPr>
        <w:pStyle w:val="Ttulo2"/>
        <w:keepNext w:val="0"/>
        <w:keepLines w:val="0"/>
        <w:spacing w:before="480"/>
        <w:jc w:val="both"/>
        <w:rPr>
          <w:rFonts w:eastAsia="Arial"/>
        </w:rPr>
      </w:pPr>
      <w:r>
        <w:rPr>
          <w:rFonts w:eastAsia="Arial"/>
        </w:rPr>
        <w:t>Estrutura de Custos</w:t>
      </w:r>
    </w:p>
    <w:p w14:paraId="0B2C9823" w14:textId="42ADAD39" w:rsidR="003F6466" w:rsidRPr="003F6466" w:rsidRDefault="003F6466" w:rsidP="003F6466">
      <w:pPr>
        <w:pStyle w:val="Ttulo3"/>
        <w:keepNext w:val="0"/>
        <w:keepLines w:val="0"/>
        <w:spacing w:before="280" w:after="80"/>
        <w:ind w:left="0" w:firstLine="0"/>
        <w:jc w:val="both"/>
        <w:rPr>
          <w:rFonts w:eastAsia="Arial"/>
          <w:color w:val="000000"/>
          <w:sz w:val="26"/>
          <w:szCs w:val="26"/>
        </w:rPr>
      </w:pPr>
      <w:bookmarkStart w:id="0" w:name="_tezjkb912ec1"/>
      <w:bookmarkEnd w:id="0"/>
      <w:r>
        <w:rPr>
          <w:rFonts w:eastAsia="Arial"/>
          <w:color w:val="000000"/>
          <w:sz w:val="26"/>
          <w:szCs w:val="26"/>
        </w:rPr>
        <w:t>1. Equipe de Instalação do Sistema</w:t>
      </w:r>
    </w:p>
    <w:p w14:paraId="6837EB4A" w14:textId="1A7B67DD" w:rsidR="003F6466" w:rsidRDefault="003F6466" w:rsidP="003F6466">
      <w:pPr>
        <w:spacing w:before="240" w:after="240"/>
        <w:jc w:val="both"/>
      </w:pPr>
      <w:r w:rsidRPr="003F6466">
        <w:rPr>
          <w:bCs/>
        </w:rPr>
        <w:t>Equipe de instalação do sistema</w:t>
      </w:r>
      <w:r>
        <w:t xml:space="preserve"> representa um custo significativo porque envolve os profissionais responsáveis pela instalação física e configuração do sistema nos locais dos clientes</w:t>
      </w:r>
      <w:r>
        <w:t xml:space="preserve">. </w:t>
      </w:r>
      <w:r>
        <w:t xml:space="preserve">Os </w:t>
      </w:r>
      <w:r w:rsidRPr="003F6466">
        <w:rPr>
          <w:bCs/>
        </w:rPr>
        <w:t>recursos chave mais caros</w:t>
      </w:r>
      <w:r>
        <w:t xml:space="preserve"> relacionados a essa equipe incluem salários dos instaladores, custos de treinamento especializado e despesas de viagem para deslocamentos até os locais dos clientes.</w:t>
      </w:r>
      <w:r>
        <w:t xml:space="preserve"> </w:t>
      </w:r>
      <w:r w:rsidRPr="003F6466">
        <w:rPr>
          <w:bCs/>
        </w:rPr>
        <w:t>Instalação</w:t>
      </w:r>
      <w:r>
        <w:rPr>
          <w:b/>
        </w:rPr>
        <w:t xml:space="preserve"> </w:t>
      </w:r>
      <w:r w:rsidRPr="003F6466">
        <w:rPr>
          <w:bCs/>
        </w:rPr>
        <w:t>do sistema</w:t>
      </w:r>
      <w:r>
        <w:t xml:space="preserve"> é uma atividade chave cara porque exige tempo e habilidades especializadas para garantir que o sistema esteja corretamente configurado e funcionando conforme esperado</w:t>
      </w:r>
      <w:r>
        <w:t xml:space="preserve">.  </w:t>
      </w:r>
      <w:r>
        <w:t>A equipe de instalação é essencial para garantir que o sistema de chamada de emergência funcione corretamente no ambiente do cliente. O custo inclui não apenas o pagamento dos profissionais, mas também a logística envolvida na implementação do sistema</w:t>
      </w:r>
      <w:r w:rsidR="00013F79">
        <w:t xml:space="preserve">, que pode variar de R$5.000,00 a </w:t>
      </w:r>
      <w:r w:rsidR="00013F79">
        <w:t>R$</w:t>
      </w:r>
      <w:r w:rsidR="00013F79">
        <w:t>60.000,00</w:t>
      </w:r>
      <w:r>
        <w:t>.</w:t>
      </w:r>
    </w:p>
    <w:p w14:paraId="0B4C512F" w14:textId="4EDF639B" w:rsidR="00013F79" w:rsidRDefault="00013F79" w:rsidP="003F6466">
      <w:pPr>
        <w:spacing w:before="240" w:after="240"/>
        <w:jc w:val="both"/>
      </w:pPr>
      <w:r>
        <w:t xml:space="preserve">Fonte: </w:t>
      </w:r>
      <w:hyperlink r:id="rId5" w:history="1">
        <w:r w:rsidRPr="00127820">
          <w:rPr>
            <w:rStyle w:val="Hyperlink"/>
          </w:rPr>
          <w:t>https://www.coren-df.gov.br/site/wp-content/uploads/2013/08/DPEDirecionamentositefinal.pdf</w:t>
        </w:r>
      </w:hyperlink>
    </w:p>
    <w:p w14:paraId="0F552254" w14:textId="77777777" w:rsidR="00013F79" w:rsidRPr="003F6466" w:rsidRDefault="00013F79" w:rsidP="003F6466">
      <w:pPr>
        <w:spacing w:before="240" w:after="240"/>
        <w:jc w:val="both"/>
      </w:pPr>
    </w:p>
    <w:p w14:paraId="444A6C58" w14:textId="77777777" w:rsidR="003F6466" w:rsidRDefault="003F6466" w:rsidP="003F6466">
      <w:pPr>
        <w:pStyle w:val="Ttulo3"/>
        <w:keepNext w:val="0"/>
        <w:keepLines w:val="0"/>
        <w:spacing w:before="280" w:after="80"/>
        <w:ind w:left="0" w:firstLine="0"/>
        <w:jc w:val="both"/>
        <w:rPr>
          <w:rFonts w:eastAsia="Arial"/>
          <w:color w:val="000000"/>
          <w:sz w:val="26"/>
          <w:szCs w:val="26"/>
        </w:rPr>
      </w:pPr>
      <w:bookmarkStart w:id="1" w:name="_4nam9x14c6td"/>
      <w:bookmarkEnd w:id="1"/>
      <w:r>
        <w:rPr>
          <w:rFonts w:eastAsia="Arial"/>
          <w:color w:val="000000"/>
          <w:sz w:val="26"/>
          <w:szCs w:val="26"/>
        </w:rPr>
        <w:t>2. Servidores</w:t>
      </w:r>
    </w:p>
    <w:p w14:paraId="5C0200D1" w14:textId="5E18575B" w:rsidR="003F6466" w:rsidRDefault="003F6466" w:rsidP="003F6466">
      <w:pPr>
        <w:spacing w:before="240" w:after="240"/>
        <w:jc w:val="both"/>
      </w:pPr>
      <w:r>
        <w:rPr>
          <w:b/>
        </w:rPr>
        <w:t>Servidores</w:t>
      </w:r>
      <w:r>
        <w:t xml:space="preserve"> são um custo importante porque são necessários para hospedar o software, gerenciar dados e garantir que o sistema esteja disponível e acessível em tempo real.</w:t>
      </w:r>
      <w:r>
        <w:t xml:space="preserve"> </w:t>
      </w:r>
      <w:r>
        <w:t>Servidores são fundamentais para o funcionamento do sistema de chamada de emergência, garantindo a capacidade de processar e armazenar grandes volumes de dados e manter o sistema operacional sem interrupções</w:t>
      </w:r>
      <w:r w:rsidR="00013F79">
        <w:t xml:space="preserve">, esse custo varia de </w:t>
      </w:r>
      <w:r w:rsidR="00013F79">
        <w:t>quanto custa uma equipe de instalação de sistema de chamada de enfermagem</w:t>
      </w:r>
      <w:r w:rsidR="00013F79">
        <w:t xml:space="preserve"> </w:t>
      </w:r>
      <w:r w:rsidR="00013F79">
        <w:t>quanto custa uma equipe de instalação de sistema de chamada de enfermagem</w:t>
      </w:r>
      <w:r w:rsidR="00013F79">
        <w:t>, esse custo varia de R$8.000,00 a R$50.000,00</w:t>
      </w:r>
      <w:r>
        <w:t>.</w:t>
      </w:r>
    </w:p>
    <w:p w14:paraId="16354B7D" w14:textId="593277F6" w:rsidR="00013F79" w:rsidRDefault="00013F79" w:rsidP="003F6466">
      <w:pPr>
        <w:spacing w:before="240" w:after="240"/>
        <w:jc w:val="both"/>
      </w:pPr>
      <w:r>
        <w:t xml:space="preserve">Fonte: </w:t>
      </w:r>
      <w:hyperlink r:id="rId6" w:history="1">
        <w:r w:rsidRPr="00127820">
          <w:rPr>
            <w:rStyle w:val="Hyperlink"/>
          </w:rPr>
          <w:t>https://athenashospitalar.com.br/?gclid=EAIaIQobChMI5t_DltOJiAMVhNLCBB3NEQslEAAYAiAAEgJLw_D_BwE</w:t>
        </w:r>
      </w:hyperlink>
    </w:p>
    <w:p w14:paraId="0CCB8161" w14:textId="37B4A0F3" w:rsidR="00013F79" w:rsidRDefault="00013F79" w:rsidP="003F6466">
      <w:pPr>
        <w:spacing w:before="240" w:after="240"/>
        <w:jc w:val="both"/>
        <w:rPr>
          <w:rFonts w:eastAsia="Arial"/>
          <w:b/>
        </w:rPr>
      </w:pPr>
    </w:p>
    <w:p w14:paraId="278F4912" w14:textId="77777777" w:rsidR="00566C25" w:rsidRPr="003F6466" w:rsidRDefault="00566C25" w:rsidP="003F6466">
      <w:pPr>
        <w:spacing w:before="240" w:after="240"/>
        <w:jc w:val="both"/>
        <w:rPr>
          <w:rFonts w:eastAsia="Arial"/>
          <w:b/>
        </w:rPr>
      </w:pPr>
    </w:p>
    <w:p w14:paraId="53E63AC0" w14:textId="77777777" w:rsidR="003F6466" w:rsidRDefault="003F6466" w:rsidP="003F6466">
      <w:pPr>
        <w:pStyle w:val="Ttulo3"/>
        <w:keepNext w:val="0"/>
        <w:keepLines w:val="0"/>
        <w:spacing w:before="280" w:after="80"/>
        <w:ind w:left="0" w:firstLine="0"/>
        <w:jc w:val="both"/>
        <w:rPr>
          <w:rFonts w:eastAsia="Arial"/>
          <w:color w:val="000000"/>
          <w:sz w:val="26"/>
          <w:szCs w:val="26"/>
        </w:rPr>
      </w:pPr>
      <w:bookmarkStart w:id="2" w:name="_kqfjtmnsb8hl"/>
      <w:bookmarkEnd w:id="2"/>
      <w:r>
        <w:rPr>
          <w:rFonts w:eastAsia="Arial"/>
          <w:color w:val="000000"/>
          <w:sz w:val="26"/>
          <w:szCs w:val="26"/>
        </w:rPr>
        <w:lastRenderedPageBreak/>
        <w:t>3. Equipe de Desenvolvimento do Sistema</w:t>
      </w:r>
    </w:p>
    <w:p w14:paraId="62713241" w14:textId="58F87BD1" w:rsidR="003F6466" w:rsidRDefault="003F6466" w:rsidP="0069014D">
      <w:pPr>
        <w:spacing w:before="240" w:after="240"/>
        <w:jc w:val="both"/>
      </w:pPr>
      <w:r w:rsidRPr="00566C25">
        <w:rPr>
          <w:bCs/>
        </w:rPr>
        <w:t>Equipe de desenvolvimento do sistema</w:t>
      </w:r>
      <w:r>
        <w:t xml:space="preserve"> é uma das maiores despesas, pois inclui os custos associados ao desenvolvimento, programação e manutenção do software.</w:t>
      </w:r>
      <w:r w:rsidR="0069014D">
        <w:t xml:space="preserve"> </w:t>
      </w:r>
      <w:r>
        <w:t xml:space="preserve">Os </w:t>
      </w:r>
      <w:r w:rsidRPr="00566C25">
        <w:rPr>
          <w:bCs/>
        </w:rPr>
        <w:t>recursos chave</w:t>
      </w:r>
      <w:r w:rsidRPr="0069014D">
        <w:rPr>
          <w:b/>
        </w:rPr>
        <w:t xml:space="preserve"> </w:t>
      </w:r>
      <w:r w:rsidRPr="00566C25">
        <w:rPr>
          <w:bCs/>
        </w:rPr>
        <w:t>mais caros</w:t>
      </w:r>
      <w:r>
        <w:t xml:space="preserve"> são os salários dos desenvolvedores, custos com ferramentas de desenvolvimento e software necessário para criar e manter o sistema.</w:t>
      </w:r>
      <w:r w:rsidR="0069014D">
        <w:rPr>
          <w:rFonts w:eastAsia="Arial"/>
          <w:b/>
        </w:rPr>
        <w:t xml:space="preserve"> </w:t>
      </w:r>
      <w:r w:rsidRPr="00566C25">
        <w:rPr>
          <w:bCs/>
        </w:rPr>
        <w:t>Desenvolvimento e atualização contínua do sistema</w:t>
      </w:r>
      <w:r>
        <w:t xml:space="preserve"> são atividades dispendiosas porque exigem equipes altamente qualificadas para criar e melhorar o software, além de garantir a integração com outras tecnologias e a correção de falhas.</w:t>
      </w:r>
      <w:r w:rsidR="0069014D">
        <w:t xml:space="preserve"> </w:t>
      </w:r>
      <w:proofErr w:type="gramStart"/>
      <w:r>
        <w:t>O</w:t>
      </w:r>
      <w:proofErr w:type="gramEnd"/>
      <w:r>
        <w:t xml:space="preserve"> desenvolvimento do sistema é essencial para criar a funcionalidade necessária para o sistema de chamada de emergência. Isso inclui a programação, testes, e melhorias contínuas para garantir que o sistema atenda às necessidades dos clientes e seja seguro e eficiente</w:t>
      </w:r>
      <w:r w:rsidR="00566C25">
        <w:t xml:space="preserve">, O custo da equipe varia de </w:t>
      </w:r>
      <w:r w:rsidR="00566C25">
        <w:t>R$ 30.000</w:t>
      </w:r>
      <w:r w:rsidR="00566C25">
        <w:t xml:space="preserve">,00 a </w:t>
      </w:r>
      <w:r w:rsidR="00566C25">
        <w:t>R$ 30</w:t>
      </w:r>
      <w:r w:rsidR="00566C25">
        <w:t>0</w:t>
      </w:r>
      <w:r w:rsidR="00566C25">
        <w:t>.000</w:t>
      </w:r>
      <w:r w:rsidR="00566C25">
        <w:t>,00 ou mais</w:t>
      </w:r>
      <w:r>
        <w:t>.</w:t>
      </w:r>
    </w:p>
    <w:p w14:paraId="4BD182A4" w14:textId="0B07B8E0" w:rsidR="00566C25" w:rsidRDefault="00566C25" w:rsidP="0069014D">
      <w:pPr>
        <w:spacing w:before="240" w:after="240"/>
        <w:jc w:val="both"/>
      </w:pPr>
      <w:r>
        <w:t xml:space="preserve">Fonte: </w:t>
      </w:r>
      <w:hyperlink r:id="rId7" w:history="1">
        <w:r w:rsidRPr="00127820">
          <w:rPr>
            <w:rStyle w:val="Hyperlink"/>
          </w:rPr>
          <w:t>https://www.sincron.com.br/?gad_source=1&amp;gclid=EAIaIQobChMIv4vK_tWJiAMVHF5IAB34BSSUEAAYAiAAEgKgbvD_BwE</w:t>
        </w:r>
      </w:hyperlink>
    </w:p>
    <w:p w14:paraId="23A99A43" w14:textId="77777777" w:rsidR="00566C25" w:rsidRPr="0069014D" w:rsidRDefault="00566C25" w:rsidP="0069014D">
      <w:pPr>
        <w:spacing w:before="240" w:after="240"/>
        <w:jc w:val="both"/>
        <w:rPr>
          <w:rFonts w:eastAsia="Arial"/>
          <w:b/>
        </w:rPr>
      </w:pPr>
    </w:p>
    <w:p w14:paraId="2BA1D276" w14:textId="77777777" w:rsidR="003F6466" w:rsidRDefault="003F6466" w:rsidP="003F6466">
      <w:pPr>
        <w:pStyle w:val="Ttulo3"/>
        <w:keepNext w:val="0"/>
        <w:keepLines w:val="0"/>
        <w:spacing w:before="280" w:after="80"/>
        <w:ind w:left="0" w:firstLine="0"/>
        <w:jc w:val="both"/>
        <w:rPr>
          <w:rFonts w:eastAsia="Arial"/>
          <w:color w:val="000000"/>
          <w:sz w:val="26"/>
          <w:szCs w:val="26"/>
        </w:rPr>
      </w:pPr>
      <w:bookmarkStart w:id="3" w:name="_ecw3j1biuhma"/>
      <w:bookmarkEnd w:id="3"/>
      <w:r>
        <w:rPr>
          <w:rFonts w:eastAsia="Arial"/>
          <w:color w:val="000000"/>
          <w:sz w:val="26"/>
          <w:szCs w:val="26"/>
        </w:rPr>
        <w:t>4. Manutenção do Sistema</w:t>
      </w:r>
    </w:p>
    <w:p w14:paraId="2FF97C60" w14:textId="42689425" w:rsidR="003F6466" w:rsidRDefault="003F6466" w:rsidP="0069014D">
      <w:pPr>
        <w:spacing w:before="240" w:after="240"/>
        <w:jc w:val="both"/>
      </w:pPr>
      <w:r w:rsidRPr="00566C25">
        <w:rPr>
          <w:bCs/>
        </w:rPr>
        <w:t>Manutenção do sistema</w:t>
      </w:r>
      <w:r>
        <w:t xml:space="preserve"> é um custo contínuo importante, pois garante que o sistema continue funcionando corretamente e se adapte a novas necessidades e desafios.</w:t>
      </w:r>
      <w:r w:rsidR="0069014D">
        <w:t xml:space="preserve"> </w:t>
      </w:r>
      <w:r>
        <w:t xml:space="preserve">Os </w:t>
      </w:r>
      <w:r w:rsidRPr="00566C25">
        <w:rPr>
          <w:bCs/>
        </w:rPr>
        <w:t>recursos chave mais</w:t>
      </w:r>
      <w:r w:rsidRPr="0069014D">
        <w:rPr>
          <w:b/>
        </w:rPr>
        <w:t xml:space="preserve"> </w:t>
      </w:r>
      <w:r w:rsidRPr="00566C25">
        <w:rPr>
          <w:bCs/>
        </w:rPr>
        <w:t xml:space="preserve">caros </w:t>
      </w:r>
      <w:r>
        <w:t>incluem as despesas com pessoal para suporte técnico, custos de atualizações de software e possíveis reparos de hardware.</w:t>
      </w:r>
      <w:r w:rsidR="0069014D">
        <w:t xml:space="preserve"> </w:t>
      </w:r>
      <w:r w:rsidRPr="00566C25">
        <w:rPr>
          <w:bCs/>
        </w:rPr>
        <w:t>Manutenção e suporte contínuos</w:t>
      </w:r>
      <w:r>
        <w:t xml:space="preserve"> são caros porque envolvem uma equipe dedicada a resolver problemas, realizar atualizações e garantir que o sistema permaneça seguro e funcional.</w:t>
      </w:r>
      <w:r w:rsidR="0069014D">
        <w:t xml:space="preserve"> </w:t>
      </w:r>
      <w:r>
        <w:t>Manutenção é crucial para assegurar que o sistema de chamada de emergência continue a funcionar sem interrupções e esteja sempre atualizado com as últimas tecnologias e requisitos de segurança</w:t>
      </w:r>
      <w:r w:rsidR="00566C25">
        <w:t xml:space="preserve">, O preço varia entre </w:t>
      </w:r>
      <w:r w:rsidR="00566C25">
        <w:t>R$ 1.000</w:t>
      </w:r>
      <w:r w:rsidR="00566C25">
        <w:t xml:space="preserve">,00 </w:t>
      </w:r>
      <w:r w:rsidR="00566C25">
        <w:t>a R$ 30.000 por ano ou mais</w:t>
      </w:r>
      <w:r>
        <w:t>.</w:t>
      </w:r>
    </w:p>
    <w:p w14:paraId="548CA120" w14:textId="5A066F0D" w:rsidR="00566C25" w:rsidRDefault="00566C25" w:rsidP="0069014D">
      <w:pPr>
        <w:spacing w:before="240" w:after="240"/>
        <w:jc w:val="both"/>
      </w:pPr>
      <w:r>
        <w:t>Fonte:</w:t>
      </w:r>
      <w:r w:rsidR="00791ACA">
        <w:t xml:space="preserve"> </w:t>
      </w:r>
      <w:hyperlink r:id="rId8" w:history="1">
        <w:r w:rsidR="00791ACA" w:rsidRPr="00127820">
          <w:rPr>
            <w:rStyle w:val="Hyperlink"/>
          </w:rPr>
          <w:t>https://aceno.com/?gad_source=1&amp;gclid=EAIaIQobChMI0of66taJiAMVXC-tBh0bVinmEAAYAyAAEgJho_D_BwE</w:t>
        </w:r>
      </w:hyperlink>
    </w:p>
    <w:p w14:paraId="359A13A9" w14:textId="49D95CF4" w:rsidR="00791ACA" w:rsidRDefault="00791ACA" w:rsidP="0069014D">
      <w:pPr>
        <w:spacing w:before="240" w:after="240"/>
        <w:jc w:val="both"/>
        <w:rPr>
          <w:rFonts w:eastAsia="Arial"/>
          <w:b/>
        </w:rPr>
      </w:pPr>
    </w:p>
    <w:p w14:paraId="32CFD7C1" w14:textId="6A94DC28" w:rsidR="00791ACA" w:rsidRDefault="00791ACA" w:rsidP="0069014D">
      <w:pPr>
        <w:spacing w:before="240" w:after="240"/>
        <w:jc w:val="both"/>
        <w:rPr>
          <w:rFonts w:eastAsia="Arial"/>
          <w:b/>
        </w:rPr>
      </w:pPr>
    </w:p>
    <w:p w14:paraId="6BCECA96" w14:textId="773ED772" w:rsidR="00791ACA" w:rsidRDefault="00791ACA" w:rsidP="0069014D">
      <w:pPr>
        <w:spacing w:before="240" w:after="240"/>
        <w:jc w:val="both"/>
        <w:rPr>
          <w:rFonts w:eastAsia="Arial"/>
          <w:b/>
        </w:rPr>
      </w:pPr>
    </w:p>
    <w:p w14:paraId="40DC3377" w14:textId="5AAF2A3B" w:rsidR="00791ACA" w:rsidRDefault="00791ACA" w:rsidP="0069014D">
      <w:pPr>
        <w:spacing w:before="240" w:after="240"/>
        <w:jc w:val="both"/>
        <w:rPr>
          <w:rFonts w:eastAsia="Arial"/>
          <w:b/>
        </w:rPr>
      </w:pPr>
    </w:p>
    <w:p w14:paraId="0CF3F6A6" w14:textId="0649F049" w:rsidR="00791ACA" w:rsidRDefault="00791ACA" w:rsidP="0069014D">
      <w:pPr>
        <w:spacing w:before="240" w:after="240"/>
        <w:jc w:val="both"/>
        <w:rPr>
          <w:rFonts w:eastAsia="Arial"/>
          <w:b/>
        </w:rPr>
      </w:pPr>
    </w:p>
    <w:p w14:paraId="5D93D9EA" w14:textId="0C1BC518" w:rsidR="00791ACA" w:rsidRDefault="00791ACA" w:rsidP="0069014D">
      <w:pPr>
        <w:spacing w:before="240" w:after="240"/>
        <w:jc w:val="both"/>
        <w:rPr>
          <w:rFonts w:eastAsia="Arial"/>
          <w:b/>
        </w:rPr>
      </w:pPr>
    </w:p>
    <w:p w14:paraId="73527107" w14:textId="77777777" w:rsidR="00791ACA" w:rsidRPr="0069014D" w:rsidRDefault="00791ACA" w:rsidP="0069014D">
      <w:pPr>
        <w:spacing w:before="240" w:after="240"/>
        <w:jc w:val="both"/>
        <w:rPr>
          <w:rFonts w:eastAsia="Arial"/>
          <w:b/>
        </w:rPr>
      </w:pPr>
    </w:p>
    <w:p w14:paraId="11254A71" w14:textId="77777777" w:rsidR="003F6466" w:rsidRDefault="003F6466" w:rsidP="003F6466">
      <w:pPr>
        <w:pStyle w:val="Ttulo3"/>
        <w:keepNext w:val="0"/>
        <w:keepLines w:val="0"/>
        <w:spacing w:before="280" w:after="80"/>
        <w:ind w:left="0" w:firstLine="0"/>
        <w:jc w:val="both"/>
        <w:rPr>
          <w:rFonts w:eastAsia="Arial"/>
          <w:color w:val="000000"/>
          <w:sz w:val="26"/>
          <w:szCs w:val="26"/>
        </w:rPr>
      </w:pPr>
      <w:bookmarkStart w:id="4" w:name="_5kipnho4o6n9"/>
      <w:bookmarkEnd w:id="4"/>
      <w:r>
        <w:rPr>
          <w:rFonts w:eastAsia="Arial"/>
          <w:color w:val="000000"/>
          <w:sz w:val="26"/>
          <w:szCs w:val="26"/>
        </w:rPr>
        <w:lastRenderedPageBreak/>
        <w:t>5. Site Principal da Empresa</w:t>
      </w:r>
    </w:p>
    <w:p w14:paraId="490B1960" w14:textId="55E10F63" w:rsidR="00791ACA" w:rsidRDefault="003F6466" w:rsidP="0069014D">
      <w:pPr>
        <w:spacing w:before="240" w:after="240"/>
        <w:jc w:val="both"/>
      </w:pPr>
      <w:r w:rsidRPr="00566C25">
        <w:rPr>
          <w:bCs/>
        </w:rPr>
        <w:t>Site principal da empresa</w:t>
      </w:r>
      <w:r>
        <w:t xml:space="preserve"> envolve custos significativos relacionados ao desenvolvimento, hospedagem e manutenção do site.</w:t>
      </w:r>
      <w:r w:rsidR="0069014D">
        <w:t xml:space="preserve"> </w:t>
      </w:r>
      <w:r>
        <w:t xml:space="preserve">Os </w:t>
      </w:r>
      <w:r w:rsidRPr="00566C25">
        <w:rPr>
          <w:bCs/>
        </w:rPr>
        <w:t>recursos chave mais</w:t>
      </w:r>
      <w:r w:rsidRPr="0069014D">
        <w:rPr>
          <w:b/>
        </w:rPr>
        <w:t xml:space="preserve"> </w:t>
      </w:r>
      <w:r w:rsidRPr="00566C25">
        <w:rPr>
          <w:bCs/>
        </w:rPr>
        <w:t>caros</w:t>
      </w:r>
      <w:r>
        <w:t xml:space="preserve"> incluem o design e desenvolvimento do site, bem como as despesas contínuas com hospedagem e suporte técnico.</w:t>
      </w:r>
      <w:r w:rsidR="0069014D">
        <w:t xml:space="preserve"> </w:t>
      </w:r>
      <w:r w:rsidRPr="00566C25">
        <w:rPr>
          <w:bCs/>
        </w:rPr>
        <w:t>Desenvolvimento e manutenção do site</w:t>
      </w:r>
      <w:r>
        <w:t xml:space="preserve"> são atividades dispendiosas porque envolvem a criação de um site funcional e atraente, bem como garantir que ele esteja sempre atualizado e operando corretamente.</w:t>
      </w:r>
      <w:r w:rsidR="0069014D">
        <w:t xml:space="preserve"> </w:t>
      </w:r>
      <w:r>
        <w:t>O site principal serve como uma plataforma para informações, suporte e interação com clientes e parceiros. Seu desenvolvimento e manutenção são essenciais para a presença online da empresa e a comunicação com os clientes</w:t>
      </w:r>
      <w:r w:rsidR="00791ACA">
        <w:t xml:space="preserve">, os preços variam entre </w:t>
      </w:r>
      <w:r w:rsidR="00791ACA">
        <w:t>R$ 5.000</w:t>
      </w:r>
      <w:r w:rsidR="00791ACA">
        <w:t xml:space="preserve">,00 </w:t>
      </w:r>
      <w:r w:rsidR="00791ACA">
        <w:t xml:space="preserve">a R$ 60.000 ou </w:t>
      </w:r>
      <w:proofErr w:type="gramStart"/>
      <w:r w:rsidR="00791ACA">
        <w:t>mais</w:t>
      </w:r>
      <w:r w:rsidR="00791ACA">
        <w:t xml:space="preserve"> </w:t>
      </w:r>
      <w:r>
        <w:t>.</w:t>
      </w:r>
      <w:proofErr w:type="gramEnd"/>
      <w:r w:rsidR="00791ACA">
        <w:t xml:space="preserve"> </w:t>
      </w:r>
    </w:p>
    <w:p w14:paraId="72D8B0BC" w14:textId="0C0476D6" w:rsidR="00566C25" w:rsidRDefault="00566C25" w:rsidP="0069014D">
      <w:pPr>
        <w:spacing w:before="240" w:after="240"/>
        <w:jc w:val="both"/>
      </w:pPr>
      <w:r>
        <w:t>Fonte:</w:t>
      </w:r>
      <w:r w:rsidR="00791ACA">
        <w:t xml:space="preserve">  </w:t>
      </w:r>
      <w:hyperlink r:id="rId9" w:history="1">
        <w:r w:rsidR="00791ACA" w:rsidRPr="00127820">
          <w:rPr>
            <w:rStyle w:val="Hyperlink"/>
          </w:rPr>
          <w:t>https://medsystem.eng.br/sistema-de-chamada-de-enfermagem/</w:t>
        </w:r>
      </w:hyperlink>
    </w:p>
    <w:p w14:paraId="65EBC568" w14:textId="77777777" w:rsidR="00791ACA" w:rsidRDefault="00791ACA" w:rsidP="0069014D">
      <w:pPr>
        <w:spacing w:before="240" w:after="240"/>
        <w:jc w:val="both"/>
      </w:pPr>
    </w:p>
    <w:p w14:paraId="096AFBE7" w14:textId="77777777" w:rsidR="00566C25" w:rsidRPr="00566C25" w:rsidRDefault="00566C25" w:rsidP="0069014D">
      <w:pPr>
        <w:spacing w:before="240" w:after="240"/>
        <w:jc w:val="both"/>
      </w:pPr>
    </w:p>
    <w:p w14:paraId="54CE5543" w14:textId="77777777" w:rsidR="003F6466" w:rsidRDefault="003F6466" w:rsidP="003F6466">
      <w:pPr>
        <w:pStyle w:val="Ttulo3"/>
        <w:keepNext w:val="0"/>
        <w:keepLines w:val="0"/>
        <w:spacing w:before="280" w:after="80"/>
        <w:ind w:left="0" w:firstLine="0"/>
        <w:jc w:val="both"/>
        <w:rPr>
          <w:rFonts w:eastAsia="Arial"/>
          <w:color w:val="000000"/>
          <w:sz w:val="26"/>
          <w:szCs w:val="26"/>
        </w:rPr>
      </w:pPr>
      <w:bookmarkStart w:id="5" w:name="_5zsrma71tbli"/>
      <w:bookmarkEnd w:id="5"/>
      <w:r>
        <w:rPr>
          <w:rFonts w:eastAsia="Arial"/>
          <w:color w:val="000000"/>
          <w:sz w:val="26"/>
          <w:szCs w:val="26"/>
        </w:rPr>
        <w:t>6. ESP32</w:t>
      </w:r>
    </w:p>
    <w:p w14:paraId="5C94B889" w14:textId="11723E36" w:rsidR="003F6466" w:rsidRDefault="003F6466" w:rsidP="0069014D">
      <w:pPr>
        <w:spacing w:before="240" w:after="240"/>
        <w:jc w:val="both"/>
      </w:pPr>
      <w:r w:rsidRPr="00566C25">
        <w:rPr>
          <w:bCs/>
        </w:rPr>
        <w:t>ESP32</w:t>
      </w:r>
      <w:r>
        <w:t>, que é um microcontrolador, pode ser um custo importante se for parte integral do sistema de chamada de emergência, utilizado para comunicação e processamento de dados.</w:t>
      </w:r>
      <w:r w:rsidR="0069014D">
        <w:t xml:space="preserve"> </w:t>
      </w:r>
      <w:r>
        <w:t xml:space="preserve">Os </w:t>
      </w:r>
      <w:r w:rsidRPr="00566C25">
        <w:rPr>
          <w:bCs/>
        </w:rPr>
        <w:t>recursos chave mais caros</w:t>
      </w:r>
      <w:r>
        <w:t xml:space="preserve"> incluem a compra de unidades ESP32 e o desenvolvimento de firmware personalizado para integrar esses dispositivos ao sistema.</w:t>
      </w:r>
      <w:r w:rsidR="0069014D">
        <w:t xml:space="preserve"> </w:t>
      </w:r>
      <w:r w:rsidRPr="00566C25">
        <w:rPr>
          <w:bCs/>
        </w:rPr>
        <w:t>Desenvolvimento e integração do firmware para ESP32</w:t>
      </w:r>
      <w:r>
        <w:t xml:space="preserve"> podem ser dispendiosos, envolvendo programação especializada e testes para garantir que os microcontroladores funcionem adequadamente dentro do sistema.</w:t>
      </w:r>
      <w:r w:rsidR="0069014D">
        <w:t xml:space="preserve"> </w:t>
      </w:r>
      <w:r>
        <w:t>O ESP32 é utilizado em sistemas embarcados para comunicação e controle, e seu custo inclui a aquisição dos chips e o desenvolvimento do software necessário para sua integração no sistema de chamada de emergência</w:t>
      </w:r>
      <w:r w:rsidR="00791ACA">
        <w:t xml:space="preserve">, ele custa de </w:t>
      </w:r>
      <w:r w:rsidR="00791ACA">
        <w:t>R$ 30</w:t>
      </w:r>
      <w:r w:rsidR="00791ACA">
        <w:t xml:space="preserve">,00 a </w:t>
      </w:r>
      <w:r w:rsidR="00791ACA">
        <w:t>R$ 150</w:t>
      </w:r>
      <w:r w:rsidR="00791ACA">
        <w:t>,00</w:t>
      </w:r>
      <w:r>
        <w:t>.</w:t>
      </w:r>
    </w:p>
    <w:p w14:paraId="03292C46" w14:textId="237A1171" w:rsidR="00566C25" w:rsidRDefault="00566C25" w:rsidP="0069014D">
      <w:pPr>
        <w:spacing w:before="240" w:after="240"/>
        <w:jc w:val="both"/>
        <w:rPr>
          <w:rFonts w:eastAsia="Arial"/>
          <w:bCs/>
        </w:rPr>
      </w:pPr>
      <w:r w:rsidRPr="00566C25">
        <w:rPr>
          <w:rFonts w:eastAsia="Arial"/>
          <w:bCs/>
        </w:rPr>
        <w:t>Fonte:</w:t>
      </w:r>
      <w:r w:rsidR="00791ACA">
        <w:rPr>
          <w:rFonts w:eastAsia="Arial"/>
          <w:bCs/>
        </w:rPr>
        <w:t xml:space="preserve"> </w:t>
      </w:r>
      <w:hyperlink r:id="rId10" w:history="1">
        <w:r w:rsidR="00791ACA" w:rsidRPr="00127820">
          <w:rPr>
            <w:rStyle w:val="Hyperlink"/>
            <w:rFonts w:eastAsia="Arial"/>
            <w:bCs/>
          </w:rPr>
          <w:t>https://repositorio-aberto.up.pt/bitstream/10216/157883/2/666721.pdf</w:t>
        </w:r>
      </w:hyperlink>
    </w:p>
    <w:p w14:paraId="52DD8149" w14:textId="77777777" w:rsidR="00791ACA" w:rsidRPr="00566C25" w:rsidRDefault="00791ACA" w:rsidP="0069014D">
      <w:pPr>
        <w:spacing w:before="240" w:after="240"/>
        <w:jc w:val="both"/>
        <w:rPr>
          <w:rFonts w:eastAsia="Arial"/>
          <w:bCs/>
        </w:rPr>
      </w:pPr>
    </w:p>
    <w:p w14:paraId="5078357D" w14:textId="77777777" w:rsidR="003F6466" w:rsidRDefault="003F6466" w:rsidP="003F6466">
      <w:pPr>
        <w:pStyle w:val="Ttulo3"/>
        <w:keepNext w:val="0"/>
        <w:keepLines w:val="0"/>
        <w:spacing w:before="280" w:after="80"/>
        <w:ind w:left="0" w:firstLine="0"/>
        <w:jc w:val="both"/>
        <w:rPr>
          <w:rFonts w:eastAsia="Arial"/>
          <w:color w:val="000000"/>
          <w:sz w:val="26"/>
          <w:szCs w:val="26"/>
        </w:rPr>
      </w:pPr>
      <w:bookmarkStart w:id="6" w:name="_4sn8ww58io8i"/>
      <w:bookmarkEnd w:id="6"/>
      <w:r>
        <w:rPr>
          <w:rFonts w:eastAsia="Arial"/>
          <w:color w:val="000000"/>
          <w:sz w:val="26"/>
          <w:szCs w:val="26"/>
        </w:rPr>
        <w:t>7. Apoio Jurídico</w:t>
      </w:r>
    </w:p>
    <w:p w14:paraId="298940A8" w14:textId="74F2C512" w:rsidR="003F6466" w:rsidRPr="0069014D" w:rsidRDefault="003F6466" w:rsidP="0069014D">
      <w:pPr>
        <w:spacing w:before="240" w:after="240"/>
        <w:jc w:val="both"/>
        <w:rPr>
          <w:rFonts w:eastAsia="Arial"/>
          <w:b/>
        </w:rPr>
      </w:pPr>
      <w:r w:rsidRPr="00566C25">
        <w:rPr>
          <w:bCs/>
        </w:rPr>
        <w:t>Apoio jurídico</w:t>
      </w:r>
      <w:r>
        <w:t xml:space="preserve"> é um custo importante para garantir que o sistema e as operações da empresa estejam em conformidade com as leis e regulamentos aplicáveis.</w:t>
      </w:r>
      <w:r w:rsidR="0069014D">
        <w:t xml:space="preserve"> </w:t>
      </w:r>
      <w:r>
        <w:t xml:space="preserve">Os </w:t>
      </w:r>
      <w:r w:rsidRPr="00566C25">
        <w:rPr>
          <w:bCs/>
        </w:rPr>
        <w:t>recursos chave mais caros</w:t>
      </w:r>
      <w:r>
        <w:t xml:space="preserve"> são as taxas de consultoria jurídica, custos com advogados e possíveis despesas com litígios ou</w:t>
      </w:r>
      <w:r w:rsidR="00013F79">
        <w:t xml:space="preserve"> </w:t>
      </w:r>
      <w:r>
        <w:t>processos legais.</w:t>
      </w:r>
      <w:r w:rsidR="0069014D">
        <w:rPr>
          <w:rFonts w:eastAsia="Arial"/>
          <w:b/>
        </w:rPr>
        <w:t xml:space="preserve"> </w:t>
      </w:r>
      <w:r w:rsidRPr="00566C25">
        <w:rPr>
          <w:bCs/>
        </w:rPr>
        <w:t>Consultoria e suporte jurídico contínuos</w:t>
      </w:r>
      <w:r>
        <w:t xml:space="preserve"> são dispendiosos porque envolvem a revisão de contratos, conformidade regulatória, e a gestão de questões legais que possam surgir.</w:t>
      </w:r>
      <w:r w:rsidR="0069014D">
        <w:rPr>
          <w:rFonts w:eastAsia="Arial"/>
          <w:b/>
        </w:rPr>
        <w:t xml:space="preserve"> </w:t>
      </w:r>
      <w:r>
        <w:t>O apoio jurídico é essencial para garantir que a empresa esteja em conformidade com as regulamentações, proteja seus interesses e minimize riscos legais. Este custo abrange a contratação de advogados e consultores especializados em áreas relevantes, como proteção de dados e propriedade intelectual</w:t>
      </w:r>
      <w:r w:rsidR="00565F17">
        <w:t xml:space="preserve">, este custo varia de </w:t>
      </w:r>
      <w:r w:rsidR="00565F17">
        <w:t>R$ 1.000</w:t>
      </w:r>
      <w:r w:rsidR="00565F17">
        <w:t xml:space="preserve">,00 a </w:t>
      </w:r>
      <w:r w:rsidR="00565F17">
        <w:t>R$ 20.000 por ano</w:t>
      </w:r>
      <w:r>
        <w:t>.</w:t>
      </w:r>
    </w:p>
    <w:p w14:paraId="3B0C2C69" w14:textId="58675CB9" w:rsidR="0073007A" w:rsidRDefault="00566C25">
      <w:r>
        <w:t>Fonte:</w:t>
      </w:r>
      <w:r w:rsidR="00791ACA">
        <w:t xml:space="preserve"> </w:t>
      </w:r>
      <w:hyperlink r:id="rId11" w:history="1">
        <w:r w:rsidR="00791ACA" w:rsidRPr="00127820">
          <w:rPr>
            <w:rStyle w:val="Hyperlink"/>
          </w:rPr>
          <w:t>https://platel.com.br/blog/chamada-de-enfermagem-o-que-e-e-como-funciona/</w:t>
        </w:r>
      </w:hyperlink>
    </w:p>
    <w:p w14:paraId="431F26C6" w14:textId="77777777" w:rsidR="00791ACA" w:rsidRDefault="00791ACA"/>
    <w:sectPr w:rsidR="00791A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2A16"/>
    <w:multiLevelType w:val="multilevel"/>
    <w:tmpl w:val="7B32C77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69F3989"/>
    <w:multiLevelType w:val="multilevel"/>
    <w:tmpl w:val="1EA6228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14D6B47"/>
    <w:multiLevelType w:val="multilevel"/>
    <w:tmpl w:val="9F32C8E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65040E5"/>
    <w:multiLevelType w:val="multilevel"/>
    <w:tmpl w:val="AA143E7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E236E3D"/>
    <w:multiLevelType w:val="multilevel"/>
    <w:tmpl w:val="DCE8434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268044F5"/>
    <w:multiLevelType w:val="multilevel"/>
    <w:tmpl w:val="36BC21B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AC879D4"/>
    <w:multiLevelType w:val="multilevel"/>
    <w:tmpl w:val="3364E91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2C77066A"/>
    <w:multiLevelType w:val="multilevel"/>
    <w:tmpl w:val="85EA039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315A046A"/>
    <w:multiLevelType w:val="multilevel"/>
    <w:tmpl w:val="E6F60B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315B2A65"/>
    <w:multiLevelType w:val="multilevel"/>
    <w:tmpl w:val="41E45DA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33E80D40"/>
    <w:multiLevelType w:val="multilevel"/>
    <w:tmpl w:val="1812B78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33F33BC7"/>
    <w:multiLevelType w:val="multilevel"/>
    <w:tmpl w:val="FA146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815C00"/>
    <w:multiLevelType w:val="multilevel"/>
    <w:tmpl w:val="69206FE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3D356D7B"/>
    <w:multiLevelType w:val="multilevel"/>
    <w:tmpl w:val="A05EC4C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446470EB"/>
    <w:multiLevelType w:val="multilevel"/>
    <w:tmpl w:val="5BAAF61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470420F3"/>
    <w:multiLevelType w:val="multilevel"/>
    <w:tmpl w:val="78B2CF8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48D72FC6"/>
    <w:multiLevelType w:val="multilevel"/>
    <w:tmpl w:val="05748F6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4E914889"/>
    <w:multiLevelType w:val="multilevel"/>
    <w:tmpl w:val="E58E296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50244043"/>
    <w:multiLevelType w:val="multilevel"/>
    <w:tmpl w:val="FA065E5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5259780E"/>
    <w:multiLevelType w:val="multilevel"/>
    <w:tmpl w:val="27F8DF4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52A25D2A"/>
    <w:multiLevelType w:val="multilevel"/>
    <w:tmpl w:val="970EA25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538D054C"/>
    <w:multiLevelType w:val="multilevel"/>
    <w:tmpl w:val="D6E813E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5A2D2E9F"/>
    <w:multiLevelType w:val="multilevel"/>
    <w:tmpl w:val="93B04B7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5F1A21FB"/>
    <w:multiLevelType w:val="multilevel"/>
    <w:tmpl w:val="8F3C7CB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62BC0877"/>
    <w:multiLevelType w:val="multilevel"/>
    <w:tmpl w:val="D4405C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5" w15:restartNumberingAfterBreak="0">
    <w:nsid w:val="6D0E0E7E"/>
    <w:multiLevelType w:val="multilevel"/>
    <w:tmpl w:val="3E3841A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6" w15:restartNumberingAfterBreak="0">
    <w:nsid w:val="6EAC176C"/>
    <w:multiLevelType w:val="multilevel"/>
    <w:tmpl w:val="9FA069D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7" w15:restartNumberingAfterBreak="0">
    <w:nsid w:val="70D450FF"/>
    <w:multiLevelType w:val="multilevel"/>
    <w:tmpl w:val="3FCCE08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8" w15:restartNumberingAfterBreak="0">
    <w:nsid w:val="755E5C10"/>
    <w:multiLevelType w:val="multilevel"/>
    <w:tmpl w:val="3D844D8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66"/>
    <w:rsid w:val="00013F79"/>
    <w:rsid w:val="003F6466"/>
    <w:rsid w:val="00565F17"/>
    <w:rsid w:val="00566C25"/>
    <w:rsid w:val="0069014D"/>
    <w:rsid w:val="0073007A"/>
    <w:rsid w:val="0079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072F5"/>
  <w15:chartTrackingRefBased/>
  <w15:docId w15:val="{6AAA023C-1947-4901-8DAE-2AFE86DA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466"/>
    <w:pPr>
      <w:spacing w:after="200" w:line="276" w:lineRule="auto"/>
      <w:ind w:firstLine="0"/>
    </w:p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6466"/>
    <w:pPr>
      <w:keepNext/>
      <w:keepLines/>
      <w:shd w:val="clear" w:color="auto" w:fill="FFFFFF"/>
      <w:spacing w:before="360" w:after="80" w:line="300" w:lineRule="auto"/>
      <w:outlineLvl w:val="1"/>
    </w:pPr>
    <w:rPr>
      <w:rFonts w:ascii="Arial" w:eastAsia="Times New Roman" w:hAnsi="Arial" w:cs="Arial"/>
      <w:b/>
      <w:color w:val="1F2328"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F6466"/>
    <w:pPr>
      <w:keepNext/>
      <w:keepLines/>
      <w:shd w:val="clear" w:color="auto" w:fill="FFFFFF"/>
      <w:spacing w:before="60" w:after="0"/>
      <w:ind w:left="720" w:hanging="360"/>
      <w:outlineLvl w:val="2"/>
    </w:pPr>
    <w:rPr>
      <w:rFonts w:ascii="Arial" w:eastAsia="Times New Roman" w:hAnsi="Arial" w:cs="Arial"/>
      <w:b/>
      <w:color w:val="1F2328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3F6466"/>
    <w:rPr>
      <w:rFonts w:ascii="Arial" w:eastAsia="Times New Roman" w:hAnsi="Arial" w:cs="Arial"/>
      <w:b/>
      <w:color w:val="1F2328"/>
      <w:sz w:val="36"/>
      <w:szCs w:val="36"/>
      <w:shd w:val="clear" w:color="auto" w:fill="FFFFFF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F6466"/>
    <w:rPr>
      <w:rFonts w:ascii="Arial" w:eastAsia="Times New Roman" w:hAnsi="Arial" w:cs="Arial"/>
      <w:b/>
      <w:color w:val="1F2328"/>
      <w:sz w:val="24"/>
      <w:szCs w:val="24"/>
      <w:shd w:val="clear" w:color="auto" w:fill="FFFFFF"/>
      <w:lang w:eastAsia="pt-BR"/>
    </w:rPr>
  </w:style>
  <w:style w:type="character" w:styleId="Hyperlink">
    <w:name w:val="Hyperlink"/>
    <w:basedOn w:val="Fontepargpadro"/>
    <w:uiPriority w:val="99"/>
    <w:unhideWhenUsed/>
    <w:rsid w:val="00013F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3F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eno.com/?gad_source=1&amp;gclid=EAIaIQobChMI0of66taJiAMVXC-tBh0bVinmEAAYAyAAEgJho_D_Bw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incron.com.br/?gad_source=1&amp;gclid=EAIaIQobChMIv4vK_tWJiAMVHF5IAB34BSSUEAAYAiAAEgKgbvD_Bw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thenashospitalar.com.br/?gclid=EAIaIQobChMI5t_DltOJiAMVhNLCBB3NEQslEAAYAiAAEgJLw_D_BwE" TargetMode="External"/><Relationship Id="rId11" Type="http://schemas.openxmlformats.org/officeDocument/2006/relationships/hyperlink" Target="https://platel.com.br/blog/chamada-de-enfermagem-o-que-e-e-como-funciona/" TargetMode="External"/><Relationship Id="rId5" Type="http://schemas.openxmlformats.org/officeDocument/2006/relationships/hyperlink" Target="https://www.coren-df.gov.br/site/wp-content/uploads/2013/08/DPEDirecionamentositefinal.pdf" TargetMode="External"/><Relationship Id="rId10" Type="http://schemas.openxmlformats.org/officeDocument/2006/relationships/hyperlink" Target="https://repositorio-aberto.up.pt/bitstream/10216/157883/2/66672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system.eng.br/sistema-de-chamada-de-enfermage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1125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2024-08-22T21:59:00Z</dcterms:created>
  <dcterms:modified xsi:type="dcterms:W3CDTF">2024-08-22T22:57:00Z</dcterms:modified>
</cp:coreProperties>
</file>