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Beet Seed – Рівень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Вимоги до предметів з мого оточення (приклади):</w:t>
      </w:r>
    </w:p>
    <w:p w:rsidR="00000000" w:rsidDel="00000000" w:rsidP="00000000" w:rsidRDefault="00000000" w:rsidRPr="00000000" w14:paraId="00000004">
      <w:pPr>
        <w:numPr>
          <w:ilvl w:val="0"/>
          <w:numId w:val="2"/>
        </w:numPr>
        <w:shd w:fill="ffffff" w:val="clear"/>
        <w:spacing w:after="0" w:afterAutospacing="0" w:before="240" w:lineRule="auto"/>
        <w:ind w:left="720" w:hanging="360"/>
      </w:pPr>
      <w:r w:rsidDel="00000000" w:rsidR="00000000" w:rsidRPr="00000000">
        <w:rPr>
          <w:color w:val="373a3c"/>
          <w:rtl w:val="0"/>
        </w:rPr>
        <w:t xml:space="preserve">Атомарність (ложка повинна складатися з алюмінію, кулькова ручка має бути 10 см довжиною та 2 см шириною, упаковка чаю повинна містити в собі 2 пакетиків);</w:t>
      </w:r>
    </w:p>
    <w:p w:rsidR="00000000" w:rsidDel="00000000" w:rsidP="00000000" w:rsidRDefault="00000000" w:rsidRPr="00000000" w14:paraId="00000005">
      <w:pPr>
        <w:numPr>
          <w:ilvl w:val="0"/>
          <w:numId w:val="2"/>
        </w:numPr>
        <w:shd w:fill="ffffff" w:val="clear"/>
        <w:spacing w:after="0" w:afterAutospacing="0" w:before="0" w:beforeAutospacing="0" w:lineRule="auto"/>
        <w:ind w:left="720" w:hanging="360"/>
      </w:pPr>
      <w:r w:rsidDel="00000000" w:rsidR="00000000" w:rsidRPr="00000000">
        <w:rPr>
          <w:color w:val="373a3c"/>
          <w:rtl w:val="0"/>
        </w:rPr>
        <w:t xml:space="preserve">Несуперечність (будильник повинен мати секундну та годинникову стрілки, дерево має дати за період з 1 червня по 31 липня не менше 10 кг плодів);</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pPr>
      <w:r w:rsidDel="00000000" w:rsidR="00000000" w:rsidRPr="00000000">
        <w:rPr>
          <w:color w:val="373a3c"/>
          <w:rtl w:val="0"/>
        </w:rPr>
        <w:t xml:space="preserve">Тестованість (термос утримує температуру всередині від 50 до 100 градусів за Цельсієм, стелаж 2х2 метри повинен витримувати вагу не більше 300 кг, пуста скляна банка повинна лишитися неушкодженою при наповненні водою - температура води - 90-100 градусів за Цельсієм);</w:t>
      </w:r>
    </w:p>
    <w:p w:rsidR="00000000" w:rsidDel="00000000" w:rsidP="00000000" w:rsidRDefault="00000000" w:rsidRPr="00000000" w14:paraId="00000007">
      <w:pPr>
        <w:numPr>
          <w:ilvl w:val="0"/>
          <w:numId w:val="2"/>
        </w:numPr>
        <w:shd w:fill="ffffff" w:val="clear"/>
        <w:spacing w:after="240" w:before="0" w:beforeAutospacing="0" w:lineRule="auto"/>
        <w:ind w:left="720" w:hanging="360"/>
      </w:pPr>
      <w:r w:rsidDel="00000000" w:rsidR="00000000" w:rsidRPr="00000000">
        <w:rPr>
          <w:color w:val="373a3c"/>
          <w:rtl w:val="0"/>
        </w:rPr>
        <w:t xml:space="preserve">Відстежуваність (холодильник повинен витримувати навантаження не більше 100 кг, парасолька повинна відкриватися за період 0,5-1 секунда).</w:t>
      </w:r>
    </w:p>
    <w:p w:rsidR="00000000" w:rsidDel="00000000" w:rsidP="00000000" w:rsidRDefault="00000000" w:rsidRPr="00000000" w14:paraId="00000008">
      <w:pPr>
        <w:shd w:fill="ffffff" w:val="clear"/>
        <w:spacing w:after="240" w:before="240" w:lineRule="auto"/>
        <w:ind w:left="720" w:firstLine="0"/>
        <w:rPr>
          <w:color w:val="373a3c"/>
        </w:rPr>
      </w:pPr>
      <w:r w:rsidDel="00000000" w:rsidR="00000000" w:rsidRPr="00000000">
        <w:rPr>
          <w:rtl w:val="0"/>
        </w:rPr>
      </w:r>
    </w:p>
    <w:p w:rsidR="00000000" w:rsidDel="00000000" w:rsidP="00000000" w:rsidRDefault="00000000" w:rsidRPr="00000000" w14:paraId="00000009">
      <w:pPr>
        <w:shd w:fill="ffffff" w:val="clear"/>
        <w:spacing w:after="240" w:before="240" w:lineRule="auto"/>
        <w:ind w:left="0" w:firstLine="0"/>
        <w:rPr>
          <w:b w:val="1"/>
        </w:rPr>
      </w:pPr>
      <w:r w:rsidDel="00000000" w:rsidR="00000000" w:rsidRPr="00000000">
        <w:rPr>
          <w:b w:val="1"/>
          <w:rtl w:val="0"/>
        </w:rPr>
        <w:t xml:space="preserve">Mighty Beet – Рівень 2. </w:t>
      </w:r>
    </w:p>
    <w:p w:rsidR="00000000" w:rsidDel="00000000" w:rsidP="00000000" w:rsidRDefault="00000000" w:rsidRPr="00000000" w14:paraId="0000000A">
      <w:pPr>
        <w:shd w:fill="ffffff" w:val="clear"/>
        <w:spacing w:after="240" w:before="240" w:lineRule="auto"/>
        <w:ind w:left="0" w:firstLine="0"/>
        <w:rPr>
          <w:highlight w:val="white"/>
        </w:rPr>
      </w:pPr>
      <w:r w:rsidDel="00000000" w:rsidR="00000000" w:rsidRPr="00000000">
        <w:rPr>
          <w:highlight w:val="white"/>
          <w:rtl w:val="0"/>
        </w:rPr>
        <w:t xml:space="preserve">Яка з технік тестування вимог гарантує максимально можливу якість фінального результату. </w:t>
      </w:r>
    </w:p>
    <w:p w:rsidR="00000000" w:rsidDel="00000000" w:rsidP="00000000" w:rsidRDefault="00000000" w:rsidRPr="00000000" w14:paraId="0000000B">
      <w:pPr>
        <w:shd w:fill="ffffff" w:val="clear"/>
        <w:spacing w:after="240" w:before="240" w:lineRule="auto"/>
        <w:ind w:left="0" w:firstLine="0"/>
        <w:rPr>
          <w:highlight w:val="white"/>
        </w:rPr>
      </w:pPr>
      <w:r w:rsidDel="00000000" w:rsidR="00000000" w:rsidRPr="00000000">
        <w:rPr>
          <w:highlight w:val="white"/>
          <w:rtl w:val="0"/>
        </w:rPr>
        <w:tab/>
      </w:r>
      <w:commentRangeStart w:id="0"/>
      <w:r w:rsidDel="00000000" w:rsidR="00000000" w:rsidRPr="00000000">
        <w:rPr>
          <w:highlight w:val="white"/>
          <w:rtl w:val="0"/>
        </w:rPr>
        <w:t xml:space="preserve">На мою думку, можливість якісного результату гарантує така техніка, як досліджження (аналіз) поведінки системи та написання тест-кейсів, чек-листів. Цей інструмент добре дозволяє перевіряти вимоги на повноту, зрозумілість та однозначність. Адже вміння написати тест-кейси дозволяє подаи вимоги у структурованій формі, на основі чого програмістам легше програмувати, а тестувальникам – тестувати. Саме тому продукт виходить максимально таким, який відповідає потребам користувача.</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shd w:fill="ffffff" w:val="clea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0D">
      <w:pPr>
        <w:shd w:fill="ffffff" w:val="clear"/>
        <w:spacing w:after="240" w:before="240" w:lineRule="auto"/>
        <w:ind w:left="0" w:firstLine="0"/>
        <w:rPr>
          <w:b w:val="1"/>
          <w:highlight w:val="white"/>
        </w:rPr>
      </w:pPr>
      <w:r w:rsidDel="00000000" w:rsidR="00000000" w:rsidRPr="00000000">
        <w:rPr>
          <w:b w:val="1"/>
          <w:highlight w:val="white"/>
          <w:rtl w:val="0"/>
        </w:rPr>
        <w:t xml:space="preserve">Mighty Beet – Рівень 3. </w:t>
      </w:r>
    </w:p>
    <w:p w:rsidR="00000000" w:rsidDel="00000000" w:rsidP="00000000" w:rsidRDefault="00000000" w:rsidRPr="00000000" w14:paraId="0000000E">
      <w:pPr>
        <w:shd w:fill="ffffff" w:val="clear"/>
        <w:spacing w:after="240" w:before="240" w:lineRule="auto"/>
        <w:ind w:left="0" w:firstLine="0"/>
        <w:rPr>
          <w:highlight w:val="white"/>
        </w:rPr>
      </w:pPr>
      <w:r w:rsidDel="00000000" w:rsidR="00000000" w:rsidRPr="00000000">
        <w:rPr>
          <w:highlight w:val="white"/>
          <w:rtl w:val="0"/>
        </w:rPr>
        <w:t xml:space="preserve">Функціональні та нефункціональні вимоги до основної функціональності інтернет-магазину Rozetka.</w:t>
      </w:r>
    </w:p>
    <w:p w:rsidR="00000000" w:rsidDel="00000000" w:rsidP="00000000" w:rsidRDefault="00000000" w:rsidRPr="00000000" w14:paraId="0000000F">
      <w:pPr>
        <w:shd w:fill="ffffff" w:val="clear"/>
        <w:spacing w:after="240" w:before="240" w:lineRule="auto"/>
        <w:ind w:left="0" w:firstLine="0"/>
        <w:rPr>
          <w:highlight w:val="white"/>
        </w:rPr>
      </w:pPr>
      <w:r w:rsidDel="00000000" w:rsidR="00000000" w:rsidRPr="00000000">
        <w:rPr>
          <w:highlight w:val="white"/>
          <w:rtl w:val="0"/>
        </w:rPr>
        <w:t xml:space="preserve">Функціональні: </w:t>
      </w:r>
    </w:p>
    <w:p w:rsidR="00000000" w:rsidDel="00000000" w:rsidP="00000000" w:rsidRDefault="00000000" w:rsidRPr="00000000" w14:paraId="00000010">
      <w:pPr>
        <w:numPr>
          <w:ilvl w:val="0"/>
          <w:numId w:val="1"/>
        </w:numPr>
        <w:shd w:fill="ffffff" w:val="clear"/>
        <w:spacing w:after="0" w:afterAutospacing="0" w:before="240" w:lineRule="auto"/>
        <w:ind w:left="720" w:hanging="360"/>
        <w:rPr>
          <w:highlight w:val="white"/>
          <w:u w:val="none"/>
        </w:rPr>
      </w:pPr>
      <w:r w:rsidDel="00000000" w:rsidR="00000000" w:rsidRPr="00000000">
        <w:rPr>
          <w:highlight w:val="white"/>
          <w:rtl w:val="0"/>
        </w:rPr>
        <w:t xml:space="preserve">користувач повинен мати можливість увійти в систему, використовуючи ім’я користувача та пароль;</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користувач може залишити відгук про товар, заповнивши форму “Додати відгук до товару”;</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на сайті є можливість завантажити мобільний додаток “Rozetka” в Google Play;</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користувач може додати товар до Кошика, якщо він є в наявності, натиснувши кнопку “Купити” </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highlight w:val="white"/>
          <w:u w:val="none"/>
        </w:rPr>
      </w:pPr>
      <w:r w:rsidDel="00000000" w:rsidR="00000000" w:rsidRPr="00000000">
        <w:rPr>
          <w:highlight w:val="white"/>
          <w:rtl w:val="0"/>
        </w:rPr>
        <w:t xml:space="preserve">Можна зробити внесок до Благодійного Фонду “Повернись живим”, натиснувши на кнопку</w:t>
      </w:r>
      <w:r w:rsidDel="00000000" w:rsidR="00000000" w:rsidRPr="00000000">
        <w:rPr>
          <w:rtl w:val="0"/>
        </w:rPr>
        <w:t xml:space="preserve"> “Повернись живим”, яка є першою в Меню;</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покупець може переглянути всі свої замовлення, які він робив на даному сайті, натиснувши на кнопку “Мої замовлення”;</w:t>
      </w:r>
    </w:p>
    <w:p w:rsidR="00000000" w:rsidDel="00000000" w:rsidP="00000000" w:rsidRDefault="00000000" w:rsidRPr="00000000" w14:paraId="00000016">
      <w:pPr>
        <w:numPr>
          <w:ilvl w:val="0"/>
          <w:numId w:val="1"/>
        </w:numPr>
        <w:shd w:fill="ffffff" w:val="clear"/>
        <w:spacing w:after="240" w:before="0" w:beforeAutospacing="0" w:lineRule="auto"/>
        <w:ind w:left="720" w:hanging="360"/>
        <w:rPr>
          <w:u w:val="none"/>
        </w:rPr>
      </w:pPr>
      <w:r w:rsidDel="00000000" w:rsidR="00000000" w:rsidRPr="00000000">
        <w:rPr>
          <w:rtl w:val="0"/>
        </w:rPr>
        <w:t xml:space="preserve">коли покупець наводить курсор на назву товару, текст стає червоним та підкресленим.</w:t>
      </w:r>
    </w:p>
    <w:p w:rsidR="00000000" w:rsidDel="00000000" w:rsidP="00000000" w:rsidRDefault="00000000" w:rsidRPr="00000000" w14:paraId="00000017">
      <w:pPr>
        <w:shd w:fill="ffffff" w:val="clear"/>
        <w:spacing w:after="240" w:before="240" w:lineRule="auto"/>
        <w:rPr/>
      </w:pPr>
      <w:r w:rsidDel="00000000" w:rsidR="00000000" w:rsidRPr="00000000">
        <w:rPr>
          <w:rtl w:val="0"/>
        </w:rPr>
        <w:tab/>
        <w:t xml:space="preserve">Нефункціональні:</w:t>
      </w:r>
    </w:p>
    <w:p w:rsidR="00000000" w:rsidDel="00000000" w:rsidP="00000000" w:rsidRDefault="00000000" w:rsidRPr="00000000" w14:paraId="00000018">
      <w:pPr>
        <w:numPr>
          <w:ilvl w:val="0"/>
          <w:numId w:val="3"/>
        </w:numPr>
        <w:shd w:fill="ffffff" w:val="clear"/>
        <w:spacing w:after="0" w:afterAutospacing="0" w:before="240" w:lineRule="auto"/>
        <w:ind w:left="720" w:hanging="360"/>
        <w:rPr>
          <w:u w:val="none"/>
        </w:rPr>
      </w:pPr>
      <w:r w:rsidDel="00000000" w:rsidR="00000000" w:rsidRPr="00000000">
        <w:rPr>
          <w:rtl w:val="0"/>
        </w:rPr>
        <w:t xml:space="preserve">головна сторінка інтенет-магазину повинна містити розділ “Останні переглянуті товари”. В ньому повинні з’являтися товари, які покупець вже переглядав;</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rPr>
          <w:u w:val="none"/>
        </w:rPr>
      </w:pPr>
      <w:r w:rsidDel="00000000" w:rsidR="00000000" w:rsidRPr="00000000">
        <w:rPr>
          <w:rtl w:val="0"/>
        </w:rPr>
        <w:t xml:space="preserve">Розділ “Останні переглянуті товари” повинен містити 6 товарів при перегляді сторінки з ПК (веб-версія);</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rPr>
          <w:u w:val="none"/>
        </w:rPr>
      </w:pPr>
      <w:r w:rsidDel="00000000" w:rsidR="00000000" w:rsidRPr="00000000">
        <w:rPr>
          <w:rtl w:val="0"/>
        </w:rPr>
        <w:t xml:space="preserve">Розділ “Ми в соціальних мережах” повинен містити зображення мережі Telegram та посилання для переходу в чат Rozetka;</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rPr>
          <w:u w:val="none"/>
        </w:rPr>
      </w:pPr>
      <w:r w:rsidDel="00000000" w:rsidR="00000000" w:rsidRPr="00000000">
        <w:rPr>
          <w:rtl w:val="0"/>
        </w:rPr>
        <w:t xml:space="preserve">Під ціною товару має бути зазначено, чи є товар в наявності - текст “Є в наявності” повинен бути зеленого кольору;</w:t>
      </w:r>
    </w:p>
    <w:p w:rsidR="00000000" w:rsidDel="00000000" w:rsidP="00000000" w:rsidRDefault="00000000" w:rsidRPr="00000000" w14:paraId="0000001C">
      <w:pPr>
        <w:numPr>
          <w:ilvl w:val="0"/>
          <w:numId w:val="3"/>
        </w:numPr>
        <w:shd w:fill="ffffff" w:val="clear"/>
        <w:spacing w:after="240" w:before="0" w:beforeAutospacing="0" w:lineRule="auto"/>
        <w:ind w:left="720" w:hanging="360"/>
        <w:rPr>
          <w:u w:val="none"/>
        </w:rPr>
      </w:pPr>
      <w:r w:rsidDel="00000000" w:rsidR="00000000" w:rsidRPr="00000000">
        <w:rPr>
          <w:rtl w:val="0"/>
        </w:rPr>
        <w:t xml:space="preserve">Розділ “Каталог” повинен містити кнопку “Усі категорії” з гіперпосиланням.</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Ірина Вольних" w:id="0" w:date="2023-03-29T15:41:00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саме завдання було про техніку тестування ВИМОГ</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