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2.png"/>
            <a:graphic>
              <a:graphicData uri="http://schemas.openxmlformats.org/drawingml/2006/picture">
                <pic:pic>
                  <pic:nvPicPr>
                    <pic:cNvPr descr=":травы: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Приклади багів: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1.73228346456688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Домашня сторінка сайту неправильно відображається у старих версіях браузеру. 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Це перешкоджає функціонуванню продукту і пересуванню користувача. Тим не менш, так як браузер застарілий і кількість  відвідувачів незначна,то баг можна розглядати з низьким пріоритетом.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141.73228346456688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Кнопки завантаження мобільних додатків сайту, яка знаодиться з самого низу сторінки, не активна. Зверху сторінки є такі ж самі кнопки, які функціонують. Функції даних кнопок є важлвими по своїй суті, однак ймовірність того, що користувач буде гортати весь сайт вниз, щоб ними скористатися, маленька. Тому пріоритетність цього багу невелика.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240" w:before="240" w:lineRule="auto"/>
        <w:ind w:left="708.6614173228347" w:hanging="360"/>
        <w:rPr>
          <w:color w:val="373a3c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141.73228346456688" w:hanging="283.46456692913375"/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1) Логотип компанії на головній сторінці містить орфографічну помилку. З точки зору функціональності, це не впливає на продукт, однак впливає на імідж компанії. Цей баг необххідно усунути з високим пріоритетом, адже він може вплинути на прибуток бізнесу.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141.73228346456688" w:hanging="283.46456692913375"/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2) Кнопки в шапці сайту функціонують, але візуально їх не видно через погано підібраний колір. Вони клікабельні, але візуальне уявлення про продукт - негативне.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141.73228346456688" w:hanging="283.46456692913375"/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-141.73228346456688" w:firstLine="0"/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2" name="image3.png"/>
            <a:graphic>
              <a:graphicData uri="http://schemas.openxmlformats.org/drawingml/2006/picture">
                <pic:pic>
                  <pic:nvPicPr>
                    <pic:cNvPr descr=":лиственное_дерево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-141.73228346456688" w:firstLine="141.73228346456688"/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Життєвий цикл багу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555555"/>
          <w:sz w:val="23"/>
          <w:szCs w:val="23"/>
          <w:highlight w:val="white"/>
        </w:rPr>
        <w:drawing>
          <wp:inline distB="114300" distT="114300" distL="114300" distR="114300">
            <wp:extent cx="3407594" cy="24573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594" cy="245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b w:val="1"/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Новий (New) 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– дефект успішно занесений в систему.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Відкритий (Opened)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– відповідальна особа визнала його таким, що потрібно виправити.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Призначено (Assigned)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– виправлення поточного бага призначено певному спеціалісту.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Відхилено (Rejected)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– з різних причин дефект може таким не вважатися, або ж вважатися неактуальним, що змушує відхилити його.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Відкладений (Deferred)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– виправлення цього бага не несе цінності на даному етапі розробки або з інших причин, відстрочує час його виправлення.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Виправлено (Fixed)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– відповідальний за виправлення бага розробник заявляє, що усунув дефект.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Повторно відкритий (Reopened)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– якщо баг в новому білді не виправлений, але так само потребує виправлення, він заново  відкривається.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Перевірений (Verified)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– тестувальник перевіряє, чи дійсно відповідальний розробник виправив дефект, даний статус він отримує, якщо бага вже немає.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Закритий (Closed) 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– у результаті певної кількості циклів баг все-таки остаточно усунений і більше не потребує уваги команди.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