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6D7" w:rsidRPr="007356D7" w:rsidRDefault="007356D7" w:rsidP="007356D7">
      <w:pPr>
        <w:spacing w:after="0" w:line="240" w:lineRule="auto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SSA 200 – Strategic Use of Data</w:t>
      </w:r>
    </w:p>
    <w:p w:rsidR="007356D7" w:rsidRPr="007356D7" w:rsidRDefault="000E003A" w:rsidP="007356D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Post</w:t>
      </w:r>
      <w:r w:rsidR="007356D7" w:rsidRPr="007356D7">
        <w:rPr>
          <w:b/>
          <w:sz w:val="20"/>
          <w:szCs w:val="20"/>
        </w:rPr>
        <w:t xml:space="preserve">-class assessment </w:t>
      </w:r>
    </w:p>
    <w:p w:rsidR="007356D7" w:rsidRPr="007356D7" w:rsidRDefault="007356D7" w:rsidP="007356D7">
      <w:pPr>
        <w:spacing w:after="0" w:line="120" w:lineRule="auto"/>
        <w:rPr>
          <w:sz w:val="20"/>
          <w:szCs w:val="20"/>
        </w:rPr>
      </w:pPr>
    </w:p>
    <w:p w:rsidR="007356D7" w:rsidRPr="007356D7" w:rsidRDefault="007356D7" w:rsidP="007356D7">
      <w:pPr>
        <w:spacing w:after="0" w:line="240" w:lineRule="auto"/>
        <w:rPr>
          <w:i/>
          <w:sz w:val="20"/>
          <w:szCs w:val="20"/>
        </w:rPr>
      </w:pPr>
      <w:r w:rsidRPr="007356D7">
        <w:rPr>
          <w:i/>
          <w:sz w:val="20"/>
          <w:szCs w:val="20"/>
        </w:rPr>
        <w:t xml:space="preserve">Please </w:t>
      </w:r>
      <w:r w:rsidRPr="007356D7">
        <w:rPr>
          <w:i/>
          <w:sz w:val="20"/>
          <w:szCs w:val="20"/>
        </w:rPr>
        <w:t>choose</w:t>
      </w:r>
      <w:r w:rsidRPr="007356D7">
        <w:rPr>
          <w:i/>
          <w:sz w:val="20"/>
          <w:szCs w:val="20"/>
        </w:rPr>
        <w:t xml:space="preserve"> the single most correct answer for each question.</w:t>
      </w:r>
    </w:p>
    <w:p w:rsidR="007356D7" w:rsidRPr="007356D7" w:rsidRDefault="007356D7" w:rsidP="007356D7">
      <w:pPr>
        <w:spacing w:after="0" w:line="120" w:lineRule="auto"/>
        <w:rPr>
          <w:sz w:val="20"/>
          <w:szCs w:val="20"/>
        </w:rPr>
      </w:pPr>
    </w:p>
    <w:p w:rsidR="00A2393B" w:rsidRPr="007356D7" w:rsidRDefault="00A2393B" w:rsidP="00A239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What is a model?</w:t>
      </w:r>
    </w:p>
    <w:p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Someone who walks in fashion shows and is photographed a lot.</w:t>
      </w:r>
    </w:p>
    <w:p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mathematical equation.</w:t>
      </w:r>
    </w:p>
    <w:p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simplified representation of reality.</w:t>
      </w:r>
    </w:p>
    <w:p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computer program used to predict future events.</w:t>
      </w:r>
    </w:p>
    <w:p w:rsidR="00A2393B" w:rsidRPr="007356D7" w:rsidRDefault="00A2393B" w:rsidP="007356D7">
      <w:pPr>
        <w:spacing w:after="0" w:line="120" w:lineRule="auto"/>
        <w:ind w:left="360"/>
        <w:rPr>
          <w:sz w:val="20"/>
          <w:szCs w:val="20"/>
        </w:rPr>
      </w:pPr>
    </w:p>
    <w:p w:rsidR="00A2393B" w:rsidRPr="007356D7" w:rsidRDefault="00A2393B" w:rsidP="00A239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What information does a regression coefficient tell you?</w:t>
      </w:r>
    </w:p>
    <w:p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quantifies the relationship between a predictor variable and a response variable.</w:t>
      </w:r>
    </w:p>
    <w:p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describes the correlation between two predictor variables in the model.</w:t>
      </w:r>
    </w:p>
    <w:p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tells you the probability that a covariate is an important predictor of the response variable.</w:t>
      </w:r>
    </w:p>
    <w:p w:rsidR="007356D7" w:rsidRPr="007356D7" w:rsidRDefault="007356D7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tells you how close the observed value is to the mean.</w:t>
      </w:r>
    </w:p>
    <w:p w:rsidR="00A2393B" w:rsidRPr="007356D7" w:rsidRDefault="00A2393B" w:rsidP="007356D7">
      <w:pPr>
        <w:spacing w:after="0" w:line="120" w:lineRule="auto"/>
        <w:ind w:left="360"/>
        <w:rPr>
          <w:sz w:val="20"/>
          <w:szCs w:val="20"/>
        </w:rPr>
      </w:pPr>
    </w:p>
    <w:p w:rsidR="00A2393B" w:rsidRPr="007356D7" w:rsidRDefault="00A2393B" w:rsidP="00A239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 xml:space="preserve">What types of uncertainty can we </w:t>
      </w:r>
      <w:r w:rsidR="007356D7" w:rsidRPr="007356D7">
        <w:rPr>
          <w:b/>
          <w:sz w:val="20"/>
          <w:szCs w:val="20"/>
        </w:rPr>
        <w:t>resolve</w:t>
      </w:r>
      <w:r w:rsidRPr="007356D7">
        <w:rPr>
          <w:b/>
          <w:sz w:val="20"/>
          <w:szCs w:val="20"/>
        </w:rPr>
        <w:t xml:space="preserve"> using statistical models?</w:t>
      </w:r>
    </w:p>
    <w:p w:rsidR="00A2393B" w:rsidRPr="007356D7" w:rsidRDefault="00A2393B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Demographic stochasticity</w:t>
      </w:r>
      <w:r w:rsidR="007356D7" w:rsidRPr="007356D7">
        <w:rPr>
          <w:sz w:val="20"/>
          <w:szCs w:val="20"/>
        </w:rPr>
        <w:t xml:space="preserve"> and observational uncertainty</w:t>
      </w:r>
    </w:p>
    <w:p w:rsidR="00A2393B" w:rsidRPr="007356D7" w:rsidRDefault="007356D7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Observational uncertainty and ecological uncertainty</w:t>
      </w:r>
    </w:p>
    <w:p w:rsidR="007356D7" w:rsidRPr="007356D7" w:rsidRDefault="007356D7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Partial controllability and environmental stochasticity</w:t>
      </w:r>
    </w:p>
    <w:p w:rsidR="007356D7" w:rsidRPr="007356D7" w:rsidRDefault="007356D7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Environmental stochasticity and demographic stochasticity</w:t>
      </w:r>
    </w:p>
    <w:p w:rsidR="00A2393B" w:rsidRPr="007356D7" w:rsidRDefault="00A2393B" w:rsidP="007356D7">
      <w:pPr>
        <w:spacing w:after="0" w:line="120" w:lineRule="auto"/>
        <w:ind w:left="360"/>
        <w:rPr>
          <w:sz w:val="20"/>
          <w:szCs w:val="20"/>
        </w:rPr>
      </w:pPr>
    </w:p>
    <w:p w:rsidR="007356D7" w:rsidRPr="007356D7" w:rsidRDefault="00A2393B" w:rsidP="00A239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7356D7">
        <w:rPr>
          <w:b/>
          <w:sz w:val="20"/>
          <w:szCs w:val="20"/>
        </w:rPr>
        <w:t>Which of the following statements is a correct interpretation of the population projection</w:t>
      </w:r>
      <w:r w:rsidR="004B56D4" w:rsidRPr="007356D7">
        <w:rPr>
          <w:b/>
          <w:sz w:val="20"/>
          <w:szCs w:val="20"/>
        </w:rPr>
        <w:t xml:space="preserve"> below</w:t>
      </w:r>
      <w:r w:rsidR="007356D7" w:rsidRPr="007356D7">
        <w:rPr>
          <w:b/>
          <w:sz w:val="20"/>
          <w:szCs w:val="20"/>
        </w:rPr>
        <w:t>?</w:t>
      </w:r>
      <w:r w:rsidR="007356D7" w:rsidRPr="007356D7">
        <w:rPr>
          <w:sz w:val="20"/>
          <w:szCs w:val="20"/>
        </w:rPr>
        <w:t xml:space="preserve"> </w:t>
      </w:r>
    </w:p>
    <w:p w:rsidR="00A2393B" w:rsidRPr="007356D7" w:rsidRDefault="00A2393B" w:rsidP="007356D7">
      <w:pPr>
        <w:spacing w:after="0" w:line="240" w:lineRule="auto"/>
        <w:rPr>
          <w:sz w:val="20"/>
          <w:szCs w:val="20"/>
        </w:rPr>
      </w:pPr>
      <w:r w:rsidRPr="007356D7">
        <w:rPr>
          <w:i/>
          <w:sz w:val="20"/>
          <w:szCs w:val="20"/>
        </w:rPr>
        <w:t xml:space="preserve">The solid line is the median and the dashed lines </w:t>
      </w:r>
      <w:r w:rsidR="007356D7" w:rsidRPr="007356D7">
        <w:rPr>
          <w:i/>
          <w:sz w:val="20"/>
          <w:szCs w:val="20"/>
        </w:rPr>
        <w:t>are the 95% confidence intervals</w:t>
      </w:r>
    </w:p>
    <w:p w:rsidR="000279DF" w:rsidRPr="007356D7" w:rsidRDefault="000279DF" w:rsidP="000279DF">
      <w:pPr>
        <w:spacing w:after="0" w:line="240" w:lineRule="auto"/>
        <w:ind w:left="360"/>
        <w:jc w:val="center"/>
        <w:rPr>
          <w:sz w:val="20"/>
          <w:szCs w:val="20"/>
        </w:rPr>
      </w:pPr>
      <w:r w:rsidRPr="007356D7">
        <w:rPr>
          <w:noProof/>
          <w:sz w:val="20"/>
          <w:szCs w:val="20"/>
        </w:rPr>
        <w:drawing>
          <wp:inline distT="0" distB="0" distL="0" distR="0" wp14:anchorId="2E1A7FEC" wp14:editId="49AA5D0C">
            <wp:extent cx="2967039" cy="2076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387" cy="20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3B" w:rsidRPr="007356D7" w:rsidRDefault="004B56D4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This population has high resiliency.</w:t>
      </w:r>
    </w:p>
    <w:p w:rsidR="004B56D4" w:rsidRPr="007356D7" w:rsidRDefault="004B56D4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 xml:space="preserve">This population will most likely be extinct in </w:t>
      </w:r>
      <w:r w:rsidR="000279DF" w:rsidRPr="007356D7">
        <w:rPr>
          <w:sz w:val="20"/>
          <w:szCs w:val="20"/>
        </w:rPr>
        <w:t>30</w:t>
      </w:r>
      <w:r w:rsidRPr="007356D7">
        <w:rPr>
          <w:sz w:val="20"/>
          <w:szCs w:val="20"/>
        </w:rPr>
        <w:t xml:space="preserve"> years.</w:t>
      </w:r>
    </w:p>
    <w:p w:rsidR="004B56D4" w:rsidRPr="007356D7" w:rsidRDefault="004B56D4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 xml:space="preserve">This population will most likely remain stable for the next </w:t>
      </w:r>
      <w:r w:rsidR="000279DF" w:rsidRPr="007356D7">
        <w:rPr>
          <w:sz w:val="20"/>
          <w:szCs w:val="20"/>
        </w:rPr>
        <w:t>30</w:t>
      </w:r>
      <w:r w:rsidRPr="007356D7">
        <w:rPr>
          <w:sz w:val="20"/>
          <w:szCs w:val="20"/>
        </w:rPr>
        <w:t xml:space="preserve"> years.</w:t>
      </w:r>
    </w:p>
    <w:p w:rsidR="004B56D4" w:rsidRDefault="007356D7" w:rsidP="00A2393B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is more likely than not</w:t>
      </w:r>
      <w:r w:rsidR="004B56D4" w:rsidRPr="007356D7">
        <w:rPr>
          <w:sz w:val="20"/>
          <w:szCs w:val="20"/>
        </w:rPr>
        <w:t xml:space="preserve"> that there will be at least 1000 individuals in the population in </w:t>
      </w:r>
      <w:r w:rsidR="000279DF" w:rsidRPr="007356D7">
        <w:rPr>
          <w:sz w:val="20"/>
          <w:szCs w:val="20"/>
        </w:rPr>
        <w:t>30</w:t>
      </w:r>
      <w:r w:rsidR="004B56D4" w:rsidRPr="007356D7">
        <w:rPr>
          <w:sz w:val="20"/>
          <w:szCs w:val="20"/>
        </w:rPr>
        <w:t xml:space="preserve"> years.</w:t>
      </w:r>
    </w:p>
    <w:p w:rsidR="00C34804" w:rsidRPr="007356D7" w:rsidRDefault="00C34804" w:rsidP="00C34804">
      <w:pPr>
        <w:spacing w:after="0" w:line="240" w:lineRule="auto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lastRenderedPageBreak/>
        <w:t>SSA 200 – Strategic Use of Data</w:t>
      </w:r>
    </w:p>
    <w:p w:rsidR="00C34804" w:rsidRPr="007356D7" w:rsidRDefault="000E003A" w:rsidP="00C3480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Post</w:t>
      </w:r>
      <w:bookmarkStart w:id="0" w:name="_GoBack"/>
      <w:bookmarkEnd w:id="0"/>
      <w:r w:rsidR="00C34804" w:rsidRPr="007356D7">
        <w:rPr>
          <w:b/>
          <w:sz w:val="20"/>
          <w:szCs w:val="20"/>
        </w:rPr>
        <w:t xml:space="preserve">-class assessment </w:t>
      </w:r>
    </w:p>
    <w:p w:rsidR="00C34804" w:rsidRPr="007356D7" w:rsidRDefault="00C34804" w:rsidP="00C34804">
      <w:pPr>
        <w:spacing w:after="0" w:line="120" w:lineRule="auto"/>
        <w:rPr>
          <w:sz w:val="20"/>
          <w:szCs w:val="20"/>
        </w:rPr>
      </w:pPr>
    </w:p>
    <w:p w:rsidR="00C34804" w:rsidRPr="007356D7" w:rsidRDefault="00C34804" w:rsidP="00C34804">
      <w:pPr>
        <w:spacing w:after="0" w:line="240" w:lineRule="auto"/>
        <w:rPr>
          <w:i/>
          <w:sz w:val="20"/>
          <w:szCs w:val="20"/>
        </w:rPr>
      </w:pPr>
      <w:r w:rsidRPr="007356D7">
        <w:rPr>
          <w:i/>
          <w:sz w:val="20"/>
          <w:szCs w:val="20"/>
        </w:rPr>
        <w:t>Please choose the single most correct answer for each question.</w:t>
      </w:r>
    </w:p>
    <w:p w:rsidR="00C34804" w:rsidRPr="007356D7" w:rsidRDefault="00C34804" w:rsidP="00C34804">
      <w:pPr>
        <w:spacing w:after="0" w:line="120" w:lineRule="auto"/>
        <w:rPr>
          <w:sz w:val="20"/>
          <w:szCs w:val="20"/>
        </w:rPr>
      </w:pPr>
    </w:p>
    <w:p w:rsidR="00C34804" w:rsidRPr="007356D7" w:rsidRDefault="00C34804" w:rsidP="00C3480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What is a model?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Someone who walks in fashion shows and is photographed a lot.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mathematical equation.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simplified representation of reality.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A computer program used to predict future events.</w:t>
      </w:r>
    </w:p>
    <w:p w:rsidR="00C34804" w:rsidRPr="007356D7" w:rsidRDefault="00C34804" w:rsidP="00C34804">
      <w:pPr>
        <w:spacing w:after="0" w:line="120" w:lineRule="auto"/>
        <w:ind w:left="360"/>
        <w:rPr>
          <w:sz w:val="20"/>
          <w:szCs w:val="20"/>
        </w:rPr>
      </w:pPr>
    </w:p>
    <w:p w:rsidR="00C34804" w:rsidRPr="007356D7" w:rsidRDefault="00C34804" w:rsidP="00C3480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What information does a regression coefficient tell you?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quantifies the relationship between a predictor variable and a response variable.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describes the correlation between two predictor variables in the model.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tells you the probability that a covariate is an important predictor of the response variable.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tells you how close the observed value is to the mean.</w:t>
      </w:r>
    </w:p>
    <w:p w:rsidR="00C34804" w:rsidRPr="007356D7" w:rsidRDefault="00C34804" w:rsidP="00C34804">
      <w:pPr>
        <w:spacing w:after="0" w:line="120" w:lineRule="auto"/>
        <w:ind w:left="360"/>
        <w:rPr>
          <w:sz w:val="20"/>
          <w:szCs w:val="20"/>
        </w:rPr>
      </w:pPr>
    </w:p>
    <w:p w:rsidR="00C34804" w:rsidRPr="007356D7" w:rsidRDefault="00C34804" w:rsidP="00C3480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0"/>
          <w:szCs w:val="20"/>
        </w:rPr>
      </w:pPr>
      <w:r w:rsidRPr="007356D7">
        <w:rPr>
          <w:b/>
          <w:sz w:val="20"/>
          <w:szCs w:val="20"/>
        </w:rPr>
        <w:t>What types of uncertainty can we resolve using statistical models?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Demographic stochasticity and observational uncertainty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Observational uncertainty and ecological uncertainty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Partial controllability and environmental stochasticity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Environmental stochasticity and demographic stochasticity</w:t>
      </w:r>
    </w:p>
    <w:p w:rsidR="00C34804" w:rsidRPr="007356D7" w:rsidRDefault="00C34804" w:rsidP="00C34804">
      <w:pPr>
        <w:spacing w:after="0" w:line="120" w:lineRule="auto"/>
        <w:ind w:left="360"/>
        <w:rPr>
          <w:sz w:val="20"/>
          <w:szCs w:val="20"/>
        </w:rPr>
      </w:pPr>
    </w:p>
    <w:p w:rsidR="00C34804" w:rsidRPr="007356D7" w:rsidRDefault="00C34804" w:rsidP="00C3480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7356D7">
        <w:rPr>
          <w:b/>
          <w:sz w:val="20"/>
          <w:szCs w:val="20"/>
        </w:rPr>
        <w:t>Which of the following statements is a correct interpretation of the population projection below?</w:t>
      </w:r>
      <w:r w:rsidRPr="007356D7">
        <w:rPr>
          <w:sz w:val="20"/>
          <w:szCs w:val="20"/>
        </w:rPr>
        <w:t xml:space="preserve"> </w:t>
      </w:r>
    </w:p>
    <w:p w:rsidR="00C34804" w:rsidRPr="007356D7" w:rsidRDefault="00C34804" w:rsidP="00C34804">
      <w:pPr>
        <w:spacing w:after="0" w:line="240" w:lineRule="auto"/>
        <w:rPr>
          <w:sz w:val="20"/>
          <w:szCs w:val="20"/>
        </w:rPr>
      </w:pPr>
      <w:r w:rsidRPr="007356D7">
        <w:rPr>
          <w:i/>
          <w:sz w:val="20"/>
          <w:szCs w:val="20"/>
        </w:rPr>
        <w:t>The solid line is the median and the dashed lines are the 95% confidence intervals</w:t>
      </w:r>
    </w:p>
    <w:p w:rsidR="00C34804" w:rsidRPr="007356D7" w:rsidRDefault="00C34804" w:rsidP="00C34804">
      <w:pPr>
        <w:spacing w:after="0" w:line="240" w:lineRule="auto"/>
        <w:ind w:left="360"/>
        <w:jc w:val="center"/>
        <w:rPr>
          <w:sz w:val="20"/>
          <w:szCs w:val="20"/>
        </w:rPr>
      </w:pPr>
      <w:r w:rsidRPr="007356D7">
        <w:rPr>
          <w:noProof/>
          <w:sz w:val="20"/>
          <w:szCs w:val="20"/>
        </w:rPr>
        <w:drawing>
          <wp:inline distT="0" distB="0" distL="0" distR="0" wp14:anchorId="65E0C1E4" wp14:editId="7A7B3106">
            <wp:extent cx="2967039" cy="20764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387" cy="20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This population has high resiliency.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This population will most likely be extinct in 30 years.</w:t>
      </w:r>
    </w:p>
    <w:p w:rsidR="00C34804" w:rsidRPr="007356D7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This population will most likely remain stable for the next 30 years.</w:t>
      </w:r>
    </w:p>
    <w:p w:rsidR="00C34804" w:rsidRPr="00C34804" w:rsidRDefault="00C34804" w:rsidP="00C34804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sz w:val="20"/>
          <w:szCs w:val="20"/>
        </w:rPr>
      </w:pPr>
      <w:r w:rsidRPr="007356D7">
        <w:rPr>
          <w:sz w:val="20"/>
          <w:szCs w:val="20"/>
        </w:rPr>
        <w:t>It is more likely than not that there will be at least 1000 individuals in the population in 30 years.</w:t>
      </w:r>
    </w:p>
    <w:sectPr w:rsidR="00C34804" w:rsidRPr="00C34804" w:rsidSect="007356D7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F228F"/>
    <w:multiLevelType w:val="hybridMultilevel"/>
    <w:tmpl w:val="1DF6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93B"/>
    <w:rsid w:val="000279DF"/>
    <w:rsid w:val="000E003A"/>
    <w:rsid w:val="00155A43"/>
    <w:rsid w:val="004B56D4"/>
    <w:rsid w:val="007356D7"/>
    <w:rsid w:val="00A2393B"/>
    <w:rsid w:val="00C3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Tucker</dc:creator>
  <cp:lastModifiedBy>Anna Tucker</cp:lastModifiedBy>
  <cp:revision>4</cp:revision>
  <cp:lastPrinted>2018-10-19T16:34:00Z</cp:lastPrinted>
  <dcterms:created xsi:type="dcterms:W3CDTF">2018-10-16T17:48:00Z</dcterms:created>
  <dcterms:modified xsi:type="dcterms:W3CDTF">2018-10-19T16:39:00Z</dcterms:modified>
</cp:coreProperties>
</file>