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93ACC" w14:textId="77777777" w:rsidR="00627995" w:rsidRPr="00627995" w:rsidRDefault="00627995" w:rsidP="00627995">
      <w:pPr>
        <w:jc w:val="center"/>
        <w:rPr>
          <w:rFonts w:ascii="Times New Roman" w:hAnsi="Times New Roman" w:cs="Times New Roman"/>
          <w:sz w:val="28"/>
          <w:szCs w:val="28"/>
        </w:rPr>
      </w:pPr>
      <w:r w:rsidRPr="00627995">
        <w:rPr>
          <w:rFonts w:ascii="Times New Roman" w:hAnsi="Times New Roman" w:cs="Times New Roman"/>
          <w:sz w:val="28"/>
          <w:szCs w:val="28"/>
        </w:rPr>
        <w:t>Министерство науки и высшего образования Российской Федерации</w:t>
      </w:r>
    </w:p>
    <w:p w14:paraId="669155C9" w14:textId="77777777" w:rsidR="00627995" w:rsidRPr="00627995" w:rsidRDefault="00627995" w:rsidP="00627995">
      <w:pPr>
        <w:jc w:val="center"/>
        <w:rPr>
          <w:rFonts w:ascii="Times New Roman" w:hAnsi="Times New Roman" w:cs="Times New Roman"/>
          <w:sz w:val="28"/>
          <w:szCs w:val="28"/>
        </w:rPr>
      </w:pPr>
      <w:r w:rsidRPr="00627995">
        <w:rPr>
          <w:rFonts w:ascii="Times New Roman" w:hAnsi="Times New Roman" w:cs="Times New Roman"/>
          <w:sz w:val="28"/>
          <w:szCs w:val="28"/>
        </w:rPr>
        <w:t xml:space="preserve">федеральное государственное автономное </w:t>
      </w:r>
      <w:r w:rsidRPr="00627995">
        <w:rPr>
          <w:rFonts w:ascii="Times New Roman" w:hAnsi="Times New Roman" w:cs="Times New Roman"/>
          <w:sz w:val="28"/>
          <w:szCs w:val="28"/>
        </w:rPr>
        <w:br/>
        <w:t xml:space="preserve">образовательное учреждение высшего образования </w:t>
      </w:r>
      <w:r w:rsidRPr="00627995">
        <w:rPr>
          <w:rFonts w:ascii="Times New Roman" w:hAnsi="Times New Roman" w:cs="Times New Roman"/>
          <w:sz w:val="28"/>
          <w:szCs w:val="28"/>
        </w:rPr>
        <w:br/>
        <w:t xml:space="preserve">«Самарский национальный исследовательский университет </w:t>
      </w:r>
      <w:r w:rsidRPr="00627995">
        <w:rPr>
          <w:rFonts w:ascii="Times New Roman" w:hAnsi="Times New Roman" w:cs="Times New Roman"/>
          <w:sz w:val="28"/>
          <w:szCs w:val="28"/>
        </w:rPr>
        <w:br/>
        <w:t>имени академика С.П. Королева»</w:t>
      </w:r>
    </w:p>
    <w:p w14:paraId="7094EA44" w14:textId="77777777" w:rsidR="00627995" w:rsidRPr="00627995" w:rsidRDefault="00627995" w:rsidP="00627995">
      <w:pPr>
        <w:jc w:val="center"/>
        <w:rPr>
          <w:rFonts w:ascii="Times New Roman" w:hAnsi="Times New Roman" w:cs="Times New Roman"/>
          <w:sz w:val="28"/>
          <w:szCs w:val="28"/>
        </w:rPr>
      </w:pPr>
      <w:r w:rsidRPr="00627995">
        <w:rPr>
          <w:rFonts w:ascii="Times New Roman" w:hAnsi="Times New Roman" w:cs="Times New Roman"/>
          <w:sz w:val="28"/>
          <w:szCs w:val="28"/>
        </w:rPr>
        <w:t>Институт информатики и кибернетики</w:t>
      </w:r>
    </w:p>
    <w:p w14:paraId="1BEC2246" w14:textId="77777777" w:rsidR="00627995" w:rsidRPr="00627995" w:rsidRDefault="00627995" w:rsidP="00627995">
      <w:pPr>
        <w:jc w:val="center"/>
        <w:rPr>
          <w:rFonts w:ascii="Times New Roman" w:hAnsi="Times New Roman" w:cs="Times New Roman"/>
          <w:sz w:val="28"/>
          <w:szCs w:val="28"/>
        </w:rPr>
      </w:pPr>
      <w:r w:rsidRPr="00627995">
        <w:rPr>
          <w:rFonts w:ascii="Times New Roman" w:hAnsi="Times New Roman" w:cs="Times New Roman"/>
          <w:sz w:val="28"/>
          <w:szCs w:val="28"/>
        </w:rPr>
        <w:t>Кафедра технической кибернетики</w:t>
      </w:r>
    </w:p>
    <w:p w14:paraId="4CEB9CBD" w14:textId="77777777" w:rsidR="00627995" w:rsidRPr="00627995" w:rsidRDefault="00627995" w:rsidP="00627995">
      <w:pPr>
        <w:jc w:val="center"/>
        <w:rPr>
          <w:rFonts w:ascii="Times New Roman" w:hAnsi="Times New Roman" w:cs="Times New Roman"/>
          <w:b/>
          <w:sz w:val="28"/>
          <w:szCs w:val="28"/>
        </w:rPr>
      </w:pPr>
    </w:p>
    <w:p w14:paraId="05E8D92D" w14:textId="77777777" w:rsidR="00627995" w:rsidRPr="00627995" w:rsidRDefault="00627995" w:rsidP="00627995">
      <w:pPr>
        <w:jc w:val="center"/>
        <w:rPr>
          <w:rFonts w:ascii="Times New Roman" w:hAnsi="Times New Roman" w:cs="Times New Roman"/>
          <w:b/>
          <w:sz w:val="28"/>
          <w:szCs w:val="28"/>
        </w:rPr>
      </w:pPr>
    </w:p>
    <w:p w14:paraId="50E05702" w14:textId="77777777" w:rsidR="00627995" w:rsidRPr="00627995" w:rsidRDefault="00627995" w:rsidP="00627995">
      <w:pPr>
        <w:jc w:val="center"/>
        <w:rPr>
          <w:rFonts w:ascii="Times New Roman" w:hAnsi="Times New Roman" w:cs="Times New Roman"/>
          <w:b/>
          <w:sz w:val="28"/>
          <w:szCs w:val="28"/>
        </w:rPr>
      </w:pPr>
      <w:r w:rsidRPr="00627995">
        <w:rPr>
          <w:rFonts w:ascii="Times New Roman" w:hAnsi="Times New Roman" w:cs="Times New Roman"/>
          <w:b/>
          <w:sz w:val="28"/>
          <w:szCs w:val="28"/>
        </w:rPr>
        <w:t xml:space="preserve">Краткая документация по проекту </w:t>
      </w:r>
      <w:r w:rsidRPr="00627995">
        <w:rPr>
          <w:rFonts w:ascii="Times New Roman" w:hAnsi="Times New Roman" w:cs="Times New Roman"/>
          <w:b/>
          <w:sz w:val="28"/>
          <w:szCs w:val="28"/>
        </w:rPr>
        <w:br/>
        <w:t>«FluffyTailClinic»</w:t>
      </w:r>
    </w:p>
    <w:p w14:paraId="4976C264" w14:textId="77777777" w:rsidR="00627995" w:rsidRPr="00627995" w:rsidRDefault="00627995" w:rsidP="00627995">
      <w:pPr>
        <w:jc w:val="center"/>
        <w:rPr>
          <w:rFonts w:ascii="Times New Roman" w:hAnsi="Times New Roman" w:cs="Times New Roman"/>
          <w:sz w:val="28"/>
          <w:szCs w:val="28"/>
        </w:rPr>
      </w:pPr>
    </w:p>
    <w:p w14:paraId="6C0C47EC" w14:textId="77777777" w:rsidR="00627995" w:rsidRPr="00627995" w:rsidRDefault="00627995" w:rsidP="00627995">
      <w:pPr>
        <w:jc w:val="center"/>
        <w:rPr>
          <w:rFonts w:ascii="Times New Roman" w:hAnsi="Times New Roman" w:cs="Times New Roman"/>
          <w:sz w:val="28"/>
          <w:szCs w:val="28"/>
        </w:rPr>
      </w:pPr>
    </w:p>
    <w:p w14:paraId="2E302185" w14:textId="77777777" w:rsidR="00627995" w:rsidRPr="00627995" w:rsidRDefault="00627995" w:rsidP="00627995">
      <w:pPr>
        <w:jc w:val="right"/>
        <w:rPr>
          <w:rFonts w:ascii="Times New Roman" w:hAnsi="Times New Roman" w:cs="Times New Roman"/>
          <w:sz w:val="28"/>
          <w:szCs w:val="28"/>
        </w:rPr>
      </w:pPr>
      <w:r w:rsidRPr="00627995">
        <w:rPr>
          <w:rFonts w:ascii="Times New Roman" w:hAnsi="Times New Roman" w:cs="Times New Roman"/>
          <w:sz w:val="28"/>
          <w:szCs w:val="28"/>
        </w:rPr>
        <w:t>Выполнили:</w:t>
      </w:r>
    </w:p>
    <w:p w14:paraId="0782BDAB" w14:textId="77777777" w:rsidR="00627995" w:rsidRPr="00627995" w:rsidRDefault="00627995" w:rsidP="00627995">
      <w:pPr>
        <w:jc w:val="right"/>
        <w:rPr>
          <w:rFonts w:ascii="Times New Roman" w:hAnsi="Times New Roman" w:cs="Times New Roman"/>
          <w:sz w:val="28"/>
          <w:szCs w:val="28"/>
        </w:rPr>
      </w:pPr>
      <w:r w:rsidRPr="00627995">
        <w:rPr>
          <w:rFonts w:ascii="Times New Roman" w:hAnsi="Times New Roman" w:cs="Times New Roman"/>
          <w:sz w:val="28"/>
          <w:szCs w:val="28"/>
        </w:rPr>
        <w:t>Рыбалко Ф. А. 6305-010302</w:t>
      </w:r>
      <w:r w:rsidRPr="00627995">
        <w:rPr>
          <w:rFonts w:ascii="Times New Roman" w:hAnsi="Times New Roman" w:cs="Times New Roman"/>
          <w:sz w:val="28"/>
          <w:szCs w:val="28"/>
          <w:lang w:val="en-US"/>
        </w:rPr>
        <w:t>D</w:t>
      </w:r>
    </w:p>
    <w:p w14:paraId="3DB2EE23" w14:textId="77777777" w:rsidR="00627995" w:rsidRPr="00627995" w:rsidRDefault="00627995" w:rsidP="00627995">
      <w:pPr>
        <w:jc w:val="right"/>
        <w:rPr>
          <w:rFonts w:ascii="Times New Roman" w:hAnsi="Times New Roman" w:cs="Times New Roman"/>
          <w:sz w:val="28"/>
          <w:szCs w:val="28"/>
        </w:rPr>
      </w:pPr>
      <w:r w:rsidRPr="00627995">
        <w:rPr>
          <w:rFonts w:ascii="Times New Roman" w:hAnsi="Times New Roman" w:cs="Times New Roman"/>
          <w:sz w:val="28"/>
          <w:szCs w:val="28"/>
        </w:rPr>
        <w:t>Мурзина А. Е. 6305-010302</w:t>
      </w:r>
      <w:r w:rsidRPr="00627995">
        <w:rPr>
          <w:rFonts w:ascii="Times New Roman" w:hAnsi="Times New Roman" w:cs="Times New Roman"/>
          <w:sz w:val="28"/>
          <w:szCs w:val="28"/>
          <w:lang w:val="en-US"/>
        </w:rPr>
        <w:t>D</w:t>
      </w:r>
    </w:p>
    <w:p w14:paraId="14668437" w14:textId="77777777" w:rsidR="00627995" w:rsidRPr="00627995" w:rsidRDefault="00627995" w:rsidP="00627995">
      <w:pPr>
        <w:jc w:val="center"/>
        <w:rPr>
          <w:rFonts w:ascii="Times New Roman" w:hAnsi="Times New Roman" w:cs="Times New Roman"/>
          <w:sz w:val="28"/>
          <w:szCs w:val="28"/>
        </w:rPr>
      </w:pPr>
    </w:p>
    <w:p w14:paraId="3BEB011B" w14:textId="77777777" w:rsidR="00627995" w:rsidRPr="00627995" w:rsidRDefault="00627995" w:rsidP="00627995">
      <w:pPr>
        <w:jc w:val="center"/>
        <w:rPr>
          <w:rFonts w:ascii="Times New Roman" w:hAnsi="Times New Roman" w:cs="Times New Roman"/>
          <w:sz w:val="28"/>
          <w:szCs w:val="28"/>
        </w:rPr>
      </w:pPr>
    </w:p>
    <w:p w14:paraId="41963B74" w14:textId="77777777" w:rsidR="00627995" w:rsidRPr="00627995" w:rsidRDefault="00627995" w:rsidP="00627995">
      <w:pPr>
        <w:jc w:val="center"/>
        <w:rPr>
          <w:rFonts w:ascii="Times New Roman" w:hAnsi="Times New Roman" w:cs="Times New Roman"/>
          <w:sz w:val="28"/>
          <w:szCs w:val="28"/>
        </w:rPr>
      </w:pPr>
    </w:p>
    <w:p w14:paraId="3B73B864" w14:textId="77777777" w:rsidR="00627995" w:rsidRPr="00627995" w:rsidRDefault="00627995" w:rsidP="00627995">
      <w:pPr>
        <w:jc w:val="center"/>
        <w:rPr>
          <w:rFonts w:ascii="Times New Roman" w:hAnsi="Times New Roman" w:cs="Times New Roman"/>
          <w:sz w:val="28"/>
          <w:szCs w:val="28"/>
        </w:rPr>
      </w:pPr>
    </w:p>
    <w:p w14:paraId="6175B9B4" w14:textId="77777777" w:rsidR="00627995" w:rsidRPr="00627995" w:rsidRDefault="00627995" w:rsidP="00627995">
      <w:pPr>
        <w:jc w:val="center"/>
        <w:rPr>
          <w:rFonts w:ascii="Times New Roman" w:hAnsi="Times New Roman" w:cs="Times New Roman"/>
          <w:sz w:val="28"/>
          <w:szCs w:val="28"/>
        </w:rPr>
      </w:pPr>
    </w:p>
    <w:p w14:paraId="7C622560" w14:textId="77777777" w:rsidR="00627995" w:rsidRPr="00627995" w:rsidRDefault="00627995" w:rsidP="00627995">
      <w:pPr>
        <w:jc w:val="center"/>
        <w:rPr>
          <w:rFonts w:ascii="Times New Roman" w:hAnsi="Times New Roman" w:cs="Times New Roman"/>
          <w:sz w:val="28"/>
          <w:szCs w:val="28"/>
        </w:rPr>
      </w:pPr>
    </w:p>
    <w:p w14:paraId="5C40BECC" w14:textId="77777777" w:rsidR="00627995" w:rsidRPr="00627995" w:rsidRDefault="00627995" w:rsidP="00627995">
      <w:pPr>
        <w:jc w:val="center"/>
        <w:rPr>
          <w:rFonts w:ascii="Times New Roman" w:hAnsi="Times New Roman" w:cs="Times New Roman"/>
          <w:sz w:val="28"/>
          <w:szCs w:val="28"/>
        </w:rPr>
      </w:pPr>
    </w:p>
    <w:p w14:paraId="3AE479BE" w14:textId="77777777" w:rsidR="00627995" w:rsidRPr="00627995" w:rsidRDefault="00627995" w:rsidP="00627995">
      <w:pPr>
        <w:jc w:val="center"/>
        <w:rPr>
          <w:rFonts w:ascii="Times New Roman" w:hAnsi="Times New Roman" w:cs="Times New Roman"/>
          <w:sz w:val="28"/>
          <w:szCs w:val="28"/>
        </w:rPr>
      </w:pPr>
    </w:p>
    <w:p w14:paraId="6A1F3B7F" w14:textId="77777777" w:rsidR="00627995" w:rsidRPr="00627995" w:rsidRDefault="00627995" w:rsidP="00627995">
      <w:pPr>
        <w:jc w:val="center"/>
        <w:rPr>
          <w:rFonts w:ascii="Times New Roman" w:hAnsi="Times New Roman" w:cs="Times New Roman"/>
          <w:sz w:val="28"/>
          <w:szCs w:val="28"/>
        </w:rPr>
      </w:pPr>
    </w:p>
    <w:p w14:paraId="4B3A704C" w14:textId="77777777" w:rsidR="00627995" w:rsidRPr="00627995" w:rsidRDefault="00627995" w:rsidP="00627995">
      <w:pPr>
        <w:jc w:val="center"/>
        <w:rPr>
          <w:rFonts w:ascii="Times New Roman" w:hAnsi="Times New Roman" w:cs="Times New Roman"/>
          <w:sz w:val="28"/>
          <w:szCs w:val="28"/>
        </w:rPr>
      </w:pPr>
    </w:p>
    <w:p w14:paraId="1BF2E270" w14:textId="77777777" w:rsidR="00627995" w:rsidRPr="00627995" w:rsidRDefault="00627995" w:rsidP="00627995">
      <w:pPr>
        <w:jc w:val="center"/>
        <w:rPr>
          <w:rFonts w:ascii="Times New Roman" w:hAnsi="Times New Roman" w:cs="Times New Roman"/>
          <w:sz w:val="28"/>
          <w:szCs w:val="28"/>
        </w:rPr>
      </w:pPr>
    </w:p>
    <w:p w14:paraId="4FE59976" w14:textId="77777777" w:rsidR="00627995" w:rsidRPr="0022517D" w:rsidRDefault="00627995" w:rsidP="00627995">
      <w:pPr>
        <w:jc w:val="center"/>
        <w:rPr>
          <w:rFonts w:ascii="Times New Roman" w:hAnsi="Times New Roman" w:cs="Times New Roman"/>
          <w:sz w:val="28"/>
          <w:szCs w:val="28"/>
        </w:rPr>
      </w:pPr>
    </w:p>
    <w:p w14:paraId="027B7B25" w14:textId="77777777" w:rsidR="00627995" w:rsidRPr="0022517D" w:rsidRDefault="00627995" w:rsidP="00627995">
      <w:pPr>
        <w:jc w:val="center"/>
        <w:rPr>
          <w:rFonts w:ascii="Times New Roman" w:hAnsi="Times New Roman" w:cs="Times New Roman"/>
          <w:sz w:val="28"/>
          <w:szCs w:val="28"/>
        </w:rPr>
      </w:pPr>
    </w:p>
    <w:p w14:paraId="63D06662" w14:textId="363D153E" w:rsidR="006D1466" w:rsidRDefault="00627995" w:rsidP="00627995">
      <w:pPr>
        <w:jc w:val="center"/>
        <w:rPr>
          <w:rFonts w:ascii="Times New Roman" w:hAnsi="Times New Roman" w:cs="Times New Roman"/>
          <w:sz w:val="28"/>
          <w:szCs w:val="28"/>
          <w:lang w:val="en-US"/>
        </w:rPr>
      </w:pPr>
      <w:r w:rsidRPr="00627995">
        <w:rPr>
          <w:rFonts w:ascii="Times New Roman" w:hAnsi="Times New Roman" w:cs="Times New Roman"/>
          <w:sz w:val="28"/>
          <w:szCs w:val="28"/>
        </w:rPr>
        <w:t>Самара, 2025</w:t>
      </w:r>
    </w:p>
    <w:p w14:paraId="529732FC" w14:textId="0EC1C535" w:rsidR="00627995" w:rsidRPr="00D542BC" w:rsidRDefault="0022517D" w:rsidP="0022517D">
      <w:pPr>
        <w:spacing w:line="360" w:lineRule="auto"/>
        <w:jc w:val="center"/>
        <w:rPr>
          <w:rFonts w:ascii="Times New Roman" w:hAnsi="Times New Roman" w:cs="Times New Roman"/>
          <w:b/>
          <w:bCs/>
          <w:sz w:val="40"/>
          <w:szCs w:val="40"/>
        </w:rPr>
      </w:pPr>
      <w:r w:rsidRPr="00D542BC">
        <w:rPr>
          <w:rFonts w:ascii="Times New Roman" w:hAnsi="Times New Roman" w:cs="Times New Roman"/>
          <w:b/>
          <w:bCs/>
          <w:sz w:val="40"/>
          <w:szCs w:val="40"/>
        </w:rPr>
        <w:lastRenderedPageBreak/>
        <w:t>Задачи</w:t>
      </w:r>
    </w:p>
    <w:p w14:paraId="0D8BDFF7" w14:textId="77777777" w:rsidR="00627995" w:rsidRPr="00627995" w:rsidRDefault="00627995" w:rsidP="00627995">
      <w:pPr>
        <w:numPr>
          <w:ilvl w:val="0"/>
          <w:numId w:val="1"/>
        </w:numPr>
        <w:spacing w:line="360" w:lineRule="auto"/>
        <w:rPr>
          <w:rFonts w:ascii="Times New Roman" w:hAnsi="Times New Roman" w:cs="Times New Roman"/>
          <w:sz w:val="28"/>
          <w:szCs w:val="28"/>
        </w:rPr>
      </w:pPr>
      <w:r w:rsidRPr="00627995">
        <w:rPr>
          <w:rFonts w:ascii="Times New Roman" w:hAnsi="Times New Roman" w:cs="Times New Roman"/>
          <w:b/>
          <w:bCs/>
          <w:sz w:val="28"/>
          <w:szCs w:val="28"/>
        </w:rPr>
        <w:t>Настройка базы данных</w:t>
      </w:r>
      <w:r w:rsidRPr="00627995">
        <w:rPr>
          <w:rFonts w:ascii="Times New Roman" w:hAnsi="Times New Roman" w:cs="Times New Roman"/>
          <w:sz w:val="28"/>
          <w:szCs w:val="28"/>
        </w:rPr>
        <w:t>:</w:t>
      </w:r>
    </w:p>
    <w:p w14:paraId="4A1BC838" w14:textId="77777777" w:rsidR="00627995" w:rsidRPr="00D542BC" w:rsidRDefault="00627995" w:rsidP="00627995">
      <w:pPr>
        <w:pStyle w:val="a7"/>
        <w:numPr>
          <w:ilvl w:val="0"/>
          <w:numId w:val="6"/>
        </w:numPr>
        <w:spacing w:line="360" w:lineRule="auto"/>
        <w:rPr>
          <w:rFonts w:ascii="Times New Roman" w:hAnsi="Times New Roman" w:cs="Times New Roman"/>
          <w:b/>
          <w:bCs/>
          <w:sz w:val="28"/>
          <w:szCs w:val="28"/>
        </w:rPr>
      </w:pPr>
      <w:r w:rsidRPr="00D542BC">
        <w:rPr>
          <w:rFonts w:ascii="Times New Roman" w:hAnsi="Times New Roman" w:cs="Times New Roman"/>
          <w:b/>
          <w:bCs/>
          <w:sz w:val="28"/>
          <w:szCs w:val="28"/>
        </w:rPr>
        <w:t>Развернуть PostgreSQL в Docker;</w:t>
      </w:r>
    </w:p>
    <w:p w14:paraId="210B1ED1" w14:textId="1433051D" w:rsidR="0022517D" w:rsidRPr="00627995" w:rsidRDefault="0022517D" w:rsidP="00FF660B">
      <w:pPr>
        <w:pStyle w:val="a7"/>
        <w:spacing w:line="360" w:lineRule="auto"/>
        <w:ind w:firstLine="696"/>
        <w:jc w:val="both"/>
        <w:rPr>
          <w:rFonts w:ascii="Times New Roman" w:hAnsi="Times New Roman" w:cs="Times New Roman"/>
          <w:sz w:val="28"/>
          <w:szCs w:val="28"/>
        </w:rPr>
      </w:pPr>
      <w:r w:rsidRPr="0022517D">
        <w:rPr>
          <w:rFonts w:ascii="Times New Roman" w:hAnsi="Times New Roman" w:cs="Times New Roman"/>
          <w:sz w:val="28"/>
          <w:szCs w:val="28"/>
        </w:rPr>
        <w:t>Для развертывания PostgreSQL в Docker на сервере с Ubuntu через PuTTY был выполнен ряд шагов. Сначала произведено подключение к серверу Ubuntu с использованием PuTTY, где был введен IP-адрес сервера и выполнена аутентификация через SSH. После успешного подключения на сервере была установлена среда Docker: обновлены пакеты системы, установлены необходимые зависимости, добавлен GPG-ключ Docker и его репозиторий, а затем выполнена установка Docker. После установки Docker была создана директория для хранения данных PostgreSQL, чтобы обеспечить их сохранность после остановки контейнера. Затем был запущен контейнер PostgreSQL с использованием Docker, где указаны параметры для создания пользователя, пароля и базы данных, а также настроено монтирование директории для хранения данных и проброс порта 5432 для доступа к базе данных. Для проверки работоспособности контейнера использовалась команда `docker ps`, которая отобразила запущенный контейнер с именем `postgres`. Для подключения к базе данных был установлен клиент PostgreSQL, после чего выполнено подключение к базе данных с использованием команды `psql`. Для обеспечения удаленного доступа к PostgreSQL были отредактированы конфигурационные файлы `pg_hba.conf` и `postgresql.conf`, чтобы разрешить подключение с любого IP-адреса, и контейнер был перезапущен. В завершение была проверена возможность подключения к базе данных с другого компьютера с использованием клиента PostgreSQL, что подтвердило корректность настройки и доступность базы данных.</w:t>
      </w:r>
    </w:p>
    <w:p w14:paraId="26DCDCBE" w14:textId="77777777" w:rsidR="00627995" w:rsidRPr="00D542BC" w:rsidRDefault="00627995" w:rsidP="00627995">
      <w:pPr>
        <w:pStyle w:val="a7"/>
        <w:numPr>
          <w:ilvl w:val="0"/>
          <w:numId w:val="6"/>
        </w:numPr>
        <w:spacing w:line="360" w:lineRule="auto"/>
        <w:rPr>
          <w:rFonts w:ascii="Times New Roman" w:hAnsi="Times New Roman" w:cs="Times New Roman"/>
          <w:b/>
          <w:bCs/>
          <w:sz w:val="28"/>
          <w:szCs w:val="28"/>
        </w:rPr>
      </w:pPr>
      <w:r w:rsidRPr="00D542BC">
        <w:rPr>
          <w:rFonts w:ascii="Times New Roman" w:hAnsi="Times New Roman" w:cs="Times New Roman"/>
          <w:b/>
          <w:bCs/>
          <w:sz w:val="28"/>
          <w:szCs w:val="28"/>
        </w:rPr>
        <w:t>Подключиться к БД через DBeaver.</w:t>
      </w:r>
    </w:p>
    <w:p w14:paraId="3D13A7BE" w14:textId="31C6D3B8" w:rsidR="0022517D" w:rsidRDefault="0022517D" w:rsidP="00FF660B">
      <w:pPr>
        <w:pStyle w:val="a7"/>
        <w:spacing w:line="360" w:lineRule="auto"/>
        <w:ind w:firstLine="696"/>
        <w:jc w:val="both"/>
        <w:rPr>
          <w:rFonts w:ascii="Times New Roman" w:hAnsi="Times New Roman" w:cs="Times New Roman"/>
          <w:sz w:val="28"/>
          <w:szCs w:val="28"/>
        </w:rPr>
      </w:pPr>
      <w:r w:rsidRPr="0022517D">
        <w:rPr>
          <w:rFonts w:ascii="Times New Roman" w:hAnsi="Times New Roman" w:cs="Times New Roman"/>
          <w:sz w:val="28"/>
          <w:szCs w:val="28"/>
        </w:rPr>
        <w:lastRenderedPageBreak/>
        <w:t>Для подключения к базе данных PostgreSQL через DBeaver был выполнен следующий процесс. Сначала в DBeaver создано новое соединение с базой данных, где был выбран тип СУБД — PostgreSQL. В настройках соединения указаны параметры: хост (IP-адрес сервера), порт (5432 по умолчанию), имя базы данных, а также логин и пароль пользователя</w:t>
      </w:r>
      <w:r>
        <w:rPr>
          <w:rFonts w:ascii="Times New Roman" w:hAnsi="Times New Roman" w:cs="Times New Roman"/>
          <w:sz w:val="28"/>
          <w:szCs w:val="28"/>
        </w:rPr>
        <w:t xml:space="preserve"> </w:t>
      </w:r>
      <w:r w:rsidRPr="0022517D">
        <w:rPr>
          <w:rFonts w:ascii="Times New Roman" w:hAnsi="Times New Roman" w:cs="Times New Roman"/>
          <w:sz w:val="28"/>
          <w:szCs w:val="28"/>
        </w:rPr>
        <w:t>(</w:t>
      </w:r>
      <w:r>
        <w:rPr>
          <w:rFonts w:ascii="Times New Roman" w:hAnsi="Times New Roman" w:cs="Times New Roman"/>
          <w:sz w:val="28"/>
          <w:szCs w:val="28"/>
          <w:lang w:val="en-US"/>
        </w:rPr>
        <w:t>clinic</w:t>
      </w:r>
      <w:r w:rsidRPr="0022517D">
        <w:rPr>
          <w:rFonts w:ascii="Times New Roman" w:hAnsi="Times New Roman" w:cs="Times New Roman"/>
          <w:sz w:val="28"/>
          <w:szCs w:val="28"/>
        </w:rPr>
        <w:t>)</w:t>
      </w:r>
      <w:r w:rsidRPr="0022517D">
        <w:rPr>
          <w:rFonts w:ascii="Times New Roman" w:hAnsi="Times New Roman" w:cs="Times New Roman"/>
          <w:sz w:val="28"/>
          <w:szCs w:val="28"/>
        </w:rPr>
        <w:t>, которые были заданы при запуске контейнера PostgreSQL в Docker. После заполнения всех необходимых полей выполнено тестирование соединения, чтобы убедиться в корректности настроек. После успешного теста соединение было сохранено, и в DBeaver отобразилась структура базы данных, включая таблицы и схемы. Это позволило выполнять SQL-запросы, просматривать и редактировать данные, а также управлять объектами базы данных через удобный графический интерфейс DBeaver.</w:t>
      </w:r>
    </w:p>
    <w:p w14:paraId="41B2E653" w14:textId="6F3A969D" w:rsidR="00FF660B" w:rsidRPr="00627995" w:rsidRDefault="00D542BC" w:rsidP="00FF660B">
      <w:pPr>
        <w:pStyle w:val="a7"/>
        <w:spacing w:line="360" w:lineRule="auto"/>
        <w:ind w:firstLine="696"/>
        <w:jc w:val="both"/>
        <w:rPr>
          <w:rFonts w:ascii="Times New Roman" w:hAnsi="Times New Roman" w:cs="Times New Roman"/>
          <w:sz w:val="28"/>
          <w:szCs w:val="28"/>
        </w:rPr>
      </w:pPr>
      <w:r w:rsidRPr="00D542BC">
        <w:rPr>
          <w:rFonts w:ascii="Times New Roman" w:hAnsi="Times New Roman" w:cs="Times New Roman"/>
          <w:sz w:val="28"/>
          <w:szCs w:val="28"/>
        </w:rPr>
        <w:drawing>
          <wp:inline distT="0" distB="0" distL="0" distR="0" wp14:anchorId="35B0FFEB" wp14:editId="01071353">
            <wp:extent cx="5384165" cy="1821580"/>
            <wp:effectExtent l="0" t="0" r="6985" b="7620"/>
            <wp:docPr id="6796456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45641" name=""/>
                    <pic:cNvPicPr/>
                  </pic:nvPicPr>
                  <pic:blipFill>
                    <a:blip r:embed="rId5"/>
                    <a:stretch>
                      <a:fillRect/>
                    </a:stretch>
                  </pic:blipFill>
                  <pic:spPr>
                    <a:xfrm>
                      <a:off x="0" y="0"/>
                      <a:ext cx="5394634" cy="1825122"/>
                    </a:xfrm>
                    <a:prstGeom prst="rect">
                      <a:avLst/>
                    </a:prstGeom>
                  </pic:spPr>
                </pic:pic>
              </a:graphicData>
            </a:graphic>
          </wp:inline>
        </w:drawing>
      </w:r>
    </w:p>
    <w:p w14:paraId="2190F07D" w14:textId="77CA6C3C" w:rsidR="00627995" w:rsidRPr="00627995" w:rsidRDefault="00627995" w:rsidP="00627995">
      <w:pPr>
        <w:pStyle w:val="a7"/>
        <w:numPr>
          <w:ilvl w:val="0"/>
          <w:numId w:val="1"/>
        </w:numPr>
        <w:spacing w:line="360" w:lineRule="auto"/>
        <w:rPr>
          <w:rFonts w:ascii="Times New Roman" w:hAnsi="Times New Roman" w:cs="Times New Roman"/>
          <w:b/>
          <w:bCs/>
          <w:sz w:val="28"/>
          <w:szCs w:val="28"/>
        </w:rPr>
      </w:pPr>
      <w:r w:rsidRPr="00627995">
        <w:rPr>
          <w:rFonts w:ascii="Times New Roman" w:hAnsi="Times New Roman" w:cs="Times New Roman"/>
          <w:b/>
          <w:bCs/>
          <w:sz w:val="28"/>
          <w:szCs w:val="28"/>
        </w:rPr>
        <w:t>Разработка ORM-моделей:</w:t>
      </w:r>
    </w:p>
    <w:p w14:paraId="5066A075" w14:textId="77777777" w:rsidR="00627995" w:rsidRPr="00D542BC" w:rsidRDefault="00627995" w:rsidP="00627995">
      <w:pPr>
        <w:pStyle w:val="a7"/>
        <w:numPr>
          <w:ilvl w:val="0"/>
          <w:numId w:val="5"/>
        </w:numPr>
        <w:spacing w:line="360" w:lineRule="auto"/>
        <w:rPr>
          <w:rFonts w:ascii="Times New Roman" w:hAnsi="Times New Roman" w:cs="Times New Roman"/>
          <w:b/>
          <w:bCs/>
          <w:sz w:val="28"/>
          <w:szCs w:val="28"/>
        </w:rPr>
      </w:pPr>
      <w:r w:rsidRPr="00D542BC">
        <w:rPr>
          <w:rFonts w:ascii="Times New Roman" w:hAnsi="Times New Roman" w:cs="Times New Roman"/>
          <w:b/>
          <w:bCs/>
          <w:sz w:val="28"/>
          <w:szCs w:val="28"/>
        </w:rPr>
        <w:t>Определить сущности и связи между ними;</w:t>
      </w:r>
    </w:p>
    <w:p w14:paraId="44C6B1FD" w14:textId="7518993A" w:rsidR="0022517D" w:rsidRPr="00627995" w:rsidRDefault="0022517D" w:rsidP="00FF660B">
      <w:pPr>
        <w:pStyle w:val="a7"/>
        <w:spacing w:line="360" w:lineRule="auto"/>
        <w:ind w:firstLine="696"/>
        <w:jc w:val="both"/>
        <w:rPr>
          <w:rFonts w:ascii="Times New Roman" w:hAnsi="Times New Roman" w:cs="Times New Roman"/>
          <w:sz w:val="28"/>
          <w:szCs w:val="28"/>
        </w:rPr>
      </w:pPr>
      <w:r w:rsidRPr="0022517D">
        <w:rPr>
          <w:rFonts w:ascii="Times New Roman" w:hAnsi="Times New Roman" w:cs="Times New Roman"/>
          <w:sz w:val="28"/>
          <w:szCs w:val="28"/>
        </w:rPr>
        <w:t xml:space="preserve">При разработке ORM-моделей сущности и связи между ними были определены на основе анализа предметной области и структуры базы данных. Каждая сущность (например, `User`, `Animal`, `Role`, `Appointment`, `Diagnosis`, `DiagnosisAppointment`) была представлена в виде класса, где поля класса соответствовали столбцам таблиц в базе данных. Аннотации, такие как `@Entity`, `@Table`, `@Id`, `@GeneratedValue`, использовались для указания, что класс является сущностью, а его поля — атрибутами таблицы. Связи между сущностями (один-ко-многим, многие-ко-многим) были описаны с </w:t>
      </w:r>
      <w:r w:rsidRPr="0022517D">
        <w:rPr>
          <w:rFonts w:ascii="Times New Roman" w:hAnsi="Times New Roman" w:cs="Times New Roman"/>
          <w:sz w:val="28"/>
          <w:szCs w:val="28"/>
        </w:rPr>
        <w:lastRenderedPageBreak/>
        <w:t>помощью аннотаций, таких как `@OneToMany`, `@ManyToOne`, `@ManyToMany`, и `@JoinColumn`, которые определяют, как сущности связаны между собой на уровне базы данных. Например, связь между `User` и `Animal` была определена как один-ко-многим, так как один пользователь может иметь несколько животных, а связь между `Appointment` и `Diagnosis` через промежуточную таблицу `DiagnosisAppointment` — как многие-ко-многим. Таким образом, ORM-модели точно отражают структуру базы данных и связи между таблицами, что позволяет удобно работать с данными на уровне объектов в коде.</w:t>
      </w:r>
    </w:p>
    <w:p w14:paraId="0C26996D" w14:textId="33835E5F" w:rsidR="00627995" w:rsidRDefault="00627995" w:rsidP="00627995">
      <w:pPr>
        <w:pStyle w:val="a7"/>
        <w:numPr>
          <w:ilvl w:val="0"/>
          <w:numId w:val="5"/>
        </w:numPr>
        <w:spacing w:line="360" w:lineRule="auto"/>
        <w:rPr>
          <w:rFonts w:ascii="Times New Roman" w:hAnsi="Times New Roman" w:cs="Times New Roman"/>
          <w:sz w:val="28"/>
          <w:szCs w:val="28"/>
        </w:rPr>
      </w:pPr>
      <w:r w:rsidRPr="00D542BC">
        <w:rPr>
          <w:rFonts w:ascii="Times New Roman" w:hAnsi="Times New Roman" w:cs="Times New Roman"/>
          <w:b/>
          <w:bCs/>
          <w:sz w:val="28"/>
          <w:szCs w:val="28"/>
        </w:rPr>
        <w:t>Реализовать модели с использованием SQLAlchemy/Django ORM</w:t>
      </w:r>
      <w:r w:rsidR="006E255F">
        <w:rPr>
          <w:rFonts w:ascii="Times New Roman" w:hAnsi="Times New Roman" w:cs="Times New Roman"/>
          <w:sz w:val="28"/>
          <w:szCs w:val="28"/>
        </w:rPr>
        <w:t xml:space="preserve"> (</w:t>
      </w:r>
      <w:r w:rsidR="006E255F">
        <w:rPr>
          <w:rFonts w:ascii="Times New Roman" w:hAnsi="Times New Roman" w:cs="Times New Roman"/>
          <w:sz w:val="28"/>
          <w:szCs w:val="28"/>
          <w:lang w:val="en-US"/>
        </w:rPr>
        <w:t>Hibernate</w:t>
      </w:r>
      <w:r w:rsidR="006E255F">
        <w:rPr>
          <w:rFonts w:ascii="Times New Roman" w:hAnsi="Times New Roman" w:cs="Times New Roman"/>
          <w:sz w:val="28"/>
          <w:szCs w:val="28"/>
        </w:rPr>
        <w:t>)</w:t>
      </w:r>
      <w:r w:rsidRPr="00627995">
        <w:rPr>
          <w:rFonts w:ascii="Times New Roman" w:hAnsi="Times New Roman" w:cs="Times New Roman"/>
          <w:sz w:val="28"/>
          <w:szCs w:val="28"/>
        </w:rPr>
        <w:t>;</w:t>
      </w:r>
    </w:p>
    <w:p w14:paraId="25143DF5" w14:textId="1B77DB81" w:rsidR="006E255F" w:rsidRPr="00627995" w:rsidRDefault="006E255F" w:rsidP="00FF660B">
      <w:pPr>
        <w:pStyle w:val="a7"/>
        <w:spacing w:line="360" w:lineRule="auto"/>
        <w:ind w:firstLine="696"/>
        <w:jc w:val="both"/>
        <w:rPr>
          <w:rFonts w:ascii="Times New Roman" w:hAnsi="Times New Roman" w:cs="Times New Roman"/>
          <w:sz w:val="28"/>
          <w:szCs w:val="28"/>
        </w:rPr>
      </w:pPr>
      <w:r w:rsidRPr="006E255F">
        <w:rPr>
          <w:rFonts w:ascii="Times New Roman" w:hAnsi="Times New Roman" w:cs="Times New Roman"/>
          <w:sz w:val="28"/>
          <w:szCs w:val="28"/>
        </w:rPr>
        <w:t xml:space="preserve">Для реализации моделей с использованием Hibernate был выполнен следующий процесс. Каждая сущность (например, `User`, `Animal`, `Role`, `Appointment`, `Diagnosis`, `DiagnosisAppointment`) была описана в виде Java-класса с аннотациями Hibernate, такими как `@Entity`, `@Table`, `@Id`, `@GeneratedValue`, которые указывают, что класс является сущностью и соответствует таблице в базе данных. Поля классов были аннотированы как `@Column`, чтобы связать их с соответствующими столбцами таблиц. Связи между сущностями (один-ко-многим, многие-ко-многим) были реализованы с помощью аннотаций `@OneToMany`, `@ManyToOne`, `@ManyToMany` и `@JoinColumn`, которые определяют, как сущности связаны между собой на уровне базы данных. Например, связь между `User` и `Animal` была описана как один-ко-многим, а связь между `Appointment` и `Diagnosis` через промежуточную таблицу `DiagnosisAppointment` — как многие-ко-многим. Для работы с базой данных был настроен файл `hibernate.cfg.xml`, где указаны параметры подключения к PostgreSQL, диалект базы данных и автоматическое создание/обновление таблиц. В коде использовался `SessionFactory` для создания сессий и выполнения </w:t>
      </w:r>
      <w:r w:rsidRPr="006E255F">
        <w:rPr>
          <w:rFonts w:ascii="Times New Roman" w:hAnsi="Times New Roman" w:cs="Times New Roman"/>
          <w:sz w:val="28"/>
          <w:szCs w:val="28"/>
        </w:rPr>
        <w:lastRenderedPageBreak/>
        <w:t>операций с базой данных, таких как сохранение, обновление, удаление и выборка данных. Таким образом, Hibernate позволил удобно работать с базой данных через объекты Java, автоматически генерируя SQL-запросы и управляя связями между сущностями.</w:t>
      </w:r>
    </w:p>
    <w:p w14:paraId="3FD893CF" w14:textId="77777777" w:rsidR="00627995" w:rsidRPr="006E255F" w:rsidRDefault="00627995" w:rsidP="00627995">
      <w:pPr>
        <w:pStyle w:val="a7"/>
        <w:numPr>
          <w:ilvl w:val="0"/>
          <w:numId w:val="5"/>
        </w:numPr>
        <w:spacing w:line="360" w:lineRule="auto"/>
        <w:rPr>
          <w:rFonts w:ascii="Times New Roman" w:hAnsi="Times New Roman" w:cs="Times New Roman"/>
          <w:sz w:val="28"/>
          <w:szCs w:val="28"/>
        </w:rPr>
      </w:pPr>
      <w:r w:rsidRPr="00627995">
        <w:rPr>
          <w:rFonts w:ascii="Times New Roman" w:hAnsi="Times New Roman" w:cs="Times New Roman"/>
          <w:sz w:val="28"/>
          <w:szCs w:val="28"/>
        </w:rPr>
        <w:t>Настроить миграции.</w:t>
      </w:r>
    </w:p>
    <w:p w14:paraId="28A642E9" w14:textId="7DE93D10" w:rsidR="006E255F" w:rsidRPr="00627995" w:rsidRDefault="006E255F" w:rsidP="00FF660B">
      <w:pPr>
        <w:pStyle w:val="a7"/>
        <w:spacing w:line="360" w:lineRule="auto"/>
        <w:ind w:firstLine="696"/>
        <w:jc w:val="both"/>
        <w:rPr>
          <w:rFonts w:ascii="Times New Roman" w:hAnsi="Times New Roman" w:cs="Times New Roman"/>
          <w:sz w:val="28"/>
          <w:szCs w:val="28"/>
        </w:rPr>
      </w:pPr>
      <w:r w:rsidRPr="006E255F">
        <w:rPr>
          <w:rFonts w:ascii="Times New Roman" w:hAnsi="Times New Roman" w:cs="Times New Roman"/>
          <w:sz w:val="28"/>
          <w:szCs w:val="28"/>
        </w:rPr>
        <w:t>Для настройки миграций с помощью Hibernate в Spring Boot был использован механизм автоматического управления схемой базы данных через параметр `spring.jpa.hibernate.ddl-auto`. В файле конфигурации `</w:t>
      </w:r>
      <w:proofErr w:type="gramStart"/>
      <w:r w:rsidRPr="006E255F">
        <w:rPr>
          <w:rFonts w:ascii="Times New Roman" w:hAnsi="Times New Roman" w:cs="Times New Roman"/>
          <w:sz w:val="28"/>
          <w:szCs w:val="28"/>
        </w:rPr>
        <w:t>application.properties</w:t>
      </w:r>
      <w:proofErr w:type="gramEnd"/>
      <w:r w:rsidRPr="006E255F">
        <w:rPr>
          <w:rFonts w:ascii="Times New Roman" w:hAnsi="Times New Roman" w:cs="Times New Roman"/>
          <w:sz w:val="28"/>
          <w:szCs w:val="28"/>
        </w:rPr>
        <w:t>` было указано значение `update`, что позволяет Hibernate автоматически создавать или обновлять таблицы в базе данных на основе описанных сущностей. Это означает, что при запуске приложения Hibernate проверяет структуру базы данных и вносит изменения, если сущности были изменены (например, добавлены новые поля или таблицы). Для более сложных сценариев миграций можно использовать инструменты, такие как Flyway или Liquibase, которые позволяют управлять изменениями базы данных через SQL-скрипты или конфигурационные файлы, обеспечивая контроль версий и возможность отката изменений. В нашем случае Hibernate автоматически обрабатывал миграции, что упростило разработку на ранних этапах проекта.</w:t>
      </w:r>
    </w:p>
    <w:p w14:paraId="2F1B05C6" w14:textId="0EA7DBBD" w:rsidR="00627995" w:rsidRPr="00627995" w:rsidRDefault="00627995" w:rsidP="00627995">
      <w:pPr>
        <w:pStyle w:val="a7"/>
        <w:numPr>
          <w:ilvl w:val="0"/>
          <w:numId w:val="1"/>
        </w:numPr>
        <w:spacing w:line="360" w:lineRule="auto"/>
        <w:rPr>
          <w:rFonts w:ascii="Times New Roman" w:hAnsi="Times New Roman" w:cs="Times New Roman"/>
          <w:b/>
          <w:bCs/>
          <w:sz w:val="28"/>
          <w:szCs w:val="28"/>
        </w:rPr>
      </w:pPr>
      <w:r w:rsidRPr="00627995">
        <w:rPr>
          <w:rFonts w:ascii="Times New Roman" w:hAnsi="Times New Roman" w:cs="Times New Roman"/>
          <w:b/>
          <w:bCs/>
          <w:sz w:val="28"/>
          <w:szCs w:val="28"/>
        </w:rPr>
        <w:t>Разработка модели пользователя:</w:t>
      </w:r>
    </w:p>
    <w:p w14:paraId="3AB93E31" w14:textId="77777777" w:rsidR="00627995" w:rsidRPr="00D542BC" w:rsidRDefault="00627995" w:rsidP="00FF660B">
      <w:pPr>
        <w:pStyle w:val="a7"/>
        <w:numPr>
          <w:ilvl w:val="0"/>
          <w:numId w:val="4"/>
        </w:numPr>
        <w:spacing w:line="360" w:lineRule="auto"/>
        <w:jc w:val="both"/>
        <w:rPr>
          <w:rFonts w:ascii="Times New Roman" w:hAnsi="Times New Roman" w:cs="Times New Roman"/>
          <w:b/>
          <w:bCs/>
          <w:sz w:val="28"/>
          <w:szCs w:val="28"/>
        </w:rPr>
      </w:pPr>
      <w:r w:rsidRPr="00D542BC">
        <w:rPr>
          <w:rFonts w:ascii="Times New Roman" w:hAnsi="Times New Roman" w:cs="Times New Roman"/>
          <w:b/>
          <w:bCs/>
          <w:sz w:val="28"/>
          <w:szCs w:val="28"/>
        </w:rPr>
        <w:t>Определить структуру модели (email, пароль, имя и т. д.);</w:t>
      </w:r>
    </w:p>
    <w:p w14:paraId="4452F5C3" w14:textId="2AE2C774" w:rsidR="00FF660B" w:rsidRPr="00627995" w:rsidRDefault="00FF660B" w:rsidP="00FF660B">
      <w:pPr>
        <w:pStyle w:val="a7"/>
        <w:spacing w:line="360" w:lineRule="auto"/>
        <w:ind w:firstLine="696"/>
        <w:jc w:val="both"/>
        <w:rPr>
          <w:rFonts w:ascii="Times New Roman" w:hAnsi="Times New Roman" w:cs="Times New Roman"/>
          <w:sz w:val="28"/>
          <w:szCs w:val="28"/>
        </w:rPr>
      </w:pPr>
      <w:r w:rsidRPr="00FF660B">
        <w:rPr>
          <w:rFonts w:ascii="Times New Roman" w:hAnsi="Times New Roman" w:cs="Times New Roman"/>
          <w:sz w:val="28"/>
          <w:szCs w:val="28"/>
        </w:rPr>
        <w:t xml:space="preserve">Структура модели пользователя была определена на основе требований к данным, которые необходимо хранить и обрабатывать в системе. Класс `User` был создан как сущность с аннотацией `@Entity`, что указывает на его соответствие таблице в базе данных. Поля класса, такие как `email`, `password`, `name`, `phone` и `description`, были аннотированы с помощью `@Column`, чтобы связать их с соответствующими столбцами таблицы. Поле `id` было помечено аннотациями `@Id` и `@GeneratedValue`, чтобы указать, что это первичный ключ с автоматической генерацией значения. Для </w:t>
      </w:r>
      <w:r w:rsidRPr="00FF660B">
        <w:rPr>
          <w:rFonts w:ascii="Times New Roman" w:hAnsi="Times New Roman" w:cs="Times New Roman"/>
          <w:sz w:val="28"/>
          <w:szCs w:val="28"/>
        </w:rPr>
        <w:lastRenderedPageBreak/>
        <w:t>обеспечения связи с другими сущностями, например, с ролью пользователя (`Role`), было добавлено поле `role` с аннотацией `@ManyToOne`, что отражает отношение "многие-к-одному". Таким образом, модель пользователя включает основные атрибуты, такие как уникальный идентификатор, имя, пароль, email, телефон и описание, а также связи с другими сущностями, что позволяет эффективно управлять данными пользователя в системе.</w:t>
      </w:r>
    </w:p>
    <w:p w14:paraId="6F93BFA8" w14:textId="77777777" w:rsidR="00627995" w:rsidRPr="00D542BC" w:rsidRDefault="00627995" w:rsidP="00627995">
      <w:pPr>
        <w:pStyle w:val="a7"/>
        <w:numPr>
          <w:ilvl w:val="0"/>
          <w:numId w:val="4"/>
        </w:numPr>
        <w:spacing w:line="360" w:lineRule="auto"/>
        <w:rPr>
          <w:rFonts w:ascii="Times New Roman" w:hAnsi="Times New Roman" w:cs="Times New Roman"/>
          <w:b/>
          <w:bCs/>
          <w:sz w:val="28"/>
          <w:szCs w:val="28"/>
        </w:rPr>
      </w:pPr>
      <w:r w:rsidRPr="00D542BC">
        <w:rPr>
          <w:rFonts w:ascii="Times New Roman" w:hAnsi="Times New Roman" w:cs="Times New Roman"/>
          <w:b/>
          <w:bCs/>
          <w:sz w:val="28"/>
          <w:szCs w:val="28"/>
        </w:rPr>
        <w:t>Настроить хеширование паролей.</w:t>
      </w:r>
    </w:p>
    <w:p w14:paraId="056B49AF" w14:textId="006E50C7" w:rsidR="00FF660B" w:rsidRPr="00FF660B" w:rsidRDefault="00FF660B" w:rsidP="00FF660B">
      <w:pPr>
        <w:pStyle w:val="a7"/>
        <w:spacing w:line="360" w:lineRule="auto"/>
        <w:ind w:firstLine="696"/>
        <w:jc w:val="both"/>
        <w:rPr>
          <w:rFonts w:ascii="Times New Roman" w:hAnsi="Times New Roman" w:cs="Times New Roman"/>
          <w:sz w:val="28"/>
          <w:szCs w:val="28"/>
        </w:rPr>
      </w:pPr>
      <w:r w:rsidRPr="00FF660B">
        <w:rPr>
          <w:rFonts w:ascii="Times New Roman" w:hAnsi="Times New Roman" w:cs="Times New Roman"/>
          <w:sz w:val="28"/>
          <w:szCs w:val="28"/>
        </w:rPr>
        <w:t>Хеширование паролей было настроено с использованием библиотеки `BCryptPasswordEncoder` из Spring Security. В коде создан экземпляр `BCryptPasswordEncoder`, который используется для преобразования исходного пароля (например, `"562"`) в хешированное значение. Хешированный пароль был получен с помощью метода `</w:t>
      </w:r>
      <w:proofErr w:type="gramStart"/>
      <w:r w:rsidRPr="00FF660B">
        <w:rPr>
          <w:rFonts w:ascii="Times New Roman" w:hAnsi="Times New Roman" w:cs="Times New Roman"/>
          <w:sz w:val="28"/>
          <w:szCs w:val="28"/>
        </w:rPr>
        <w:t>encoder.encode</w:t>
      </w:r>
      <w:proofErr w:type="gramEnd"/>
      <w:r w:rsidRPr="00FF660B">
        <w:rPr>
          <w:rFonts w:ascii="Times New Roman" w:hAnsi="Times New Roman" w:cs="Times New Roman"/>
          <w:sz w:val="28"/>
          <w:szCs w:val="28"/>
        </w:rPr>
        <w:t>(rawPassword)` и выведен в консоль. Для сохранения хешированного пароля в базе данных PostgreSQL был выполнен SQL-запрос `INSERT` через psql, где хешированное значение было вставлено в соответствующее поле таблицы пользователей. Например</w:t>
      </w:r>
      <w:r w:rsidRPr="00FF660B">
        <w:rPr>
          <w:rFonts w:ascii="Times New Roman" w:hAnsi="Times New Roman" w:cs="Times New Roman"/>
          <w:sz w:val="28"/>
          <w:szCs w:val="28"/>
          <w:lang w:val="en-US"/>
        </w:rPr>
        <w:t>:</w:t>
      </w:r>
    </w:p>
    <w:p w14:paraId="3AC6FA3C" w14:textId="2CF26C25" w:rsidR="00FF660B" w:rsidRPr="00FF660B" w:rsidRDefault="00FF660B" w:rsidP="00FF660B">
      <w:pPr>
        <w:pStyle w:val="a7"/>
        <w:spacing w:line="360" w:lineRule="auto"/>
        <w:jc w:val="both"/>
        <w:rPr>
          <w:rFonts w:ascii="Times New Roman" w:hAnsi="Times New Roman" w:cs="Times New Roman"/>
          <w:sz w:val="28"/>
          <w:szCs w:val="28"/>
          <w:lang w:val="en-US"/>
        </w:rPr>
      </w:pPr>
      <w:r w:rsidRPr="00606144">
        <w:rPr>
          <w:rFonts w:ascii="Times New Roman" w:hAnsi="Times New Roman" w:cs="Times New Roman"/>
          <w:sz w:val="28"/>
          <w:szCs w:val="28"/>
          <w:highlight w:val="cyan"/>
          <w:lang w:val="en-US"/>
        </w:rPr>
        <w:t>INSERT INTO users (username, password, email) VALUES ('user1', '$2a$10$exampleHashedPassword', 'user1@example.com');</w:t>
      </w:r>
    </w:p>
    <w:p w14:paraId="044518B9" w14:textId="7E7AB625" w:rsidR="00FF660B" w:rsidRPr="00627995" w:rsidRDefault="00FF660B" w:rsidP="00FF660B">
      <w:pPr>
        <w:pStyle w:val="a7"/>
        <w:spacing w:line="360" w:lineRule="auto"/>
        <w:jc w:val="both"/>
        <w:rPr>
          <w:rFonts w:ascii="Times New Roman" w:hAnsi="Times New Roman" w:cs="Times New Roman"/>
          <w:sz w:val="28"/>
          <w:szCs w:val="28"/>
        </w:rPr>
      </w:pPr>
      <w:r w:rsidRPr="00FF660B">
        <w:rPr>
          <w:rFonts w:ascii="Times New Roman" w:hAnsi="Times New Roman" w:cs="Times New Roman"/>
          <w:sz w:val="28"/>
          <w:szCs w:val="28"/>
        </w:rPr>
        <w:t>Таким образом, пароль хранится в базе данных в безопасном хешированном виде, что обеспечивает защиту данных пользователей.</w:t>
      </w:r>
    </w:p>
    <w:p w14:paraId="4E2E1304" w14:textId="71BC0235" w:rsidR="00627995" w:rsidRPr="00627995" w:rsidRDefault="00627995" w:rsidP="00627995">
      <w:pPr>
        <w:pStyle w:val="a7"/>
        <w:numPr>
          <w:ilvl w:val="0"/>
          <w:numId w:val="1"/>
        </w:numPr>
        <w:spacing w:line="360" w:lineRule="auto"/>
        <w:rPr>
          <w:rFonts w:ascii="Times New Roman" w:hAnsi="Times New Roman" w:cs="Times New Roman"/>
          <w:b/>
          <w:bCs/>
          <w:sz w:val="28"/>
          <w:szCs w:val="28"/>
        </w:rPr>
      </w:pPr>
      <w:r w:rsidRPr="00627995">
        <w:rPr>
          <w:rFonts w:ascii="Times New Roman" w:hAnsi="Times New Roman" w:cs="Times New Roman"/>
          <w:b/>
          <w:bCs/>
          <w:sz w:val="28"/>
          <w:szCs w:val="28"/>
        </w:rPr>
        <w:t>Функционал для работы с моделями:</w:t>
      </w:r>
    </w:p>
    <w:p w14:paraId="589C575E" w14:textId="77777777" w:rsidR="00627995" w:rsidRDefault="00627995" w:rsidP="00627995">
      <w:pPr>
        <w:pStyle w:val="a7"/>
        <w:numPr>
          <w:ilvl w:val="0"/>
          <w:numId w:val="3"/>
        </w:numPr>
        <w:spacing w:line="360" w:lineRule="auto"/>
        <w:rPr>
          <w:rFonts w:ascii="Times New Roman" w:hAnsi="Times New Roman" w:cs="Times New Roman"/>
          <w:b/>
          <w:bCs/>
          <w:sz w:val="28"/>
          <w:szCs w:val="28"/>
        </w:rPr>
      </w:pPr>
      <w:r w:rsidRPr="00D542BC">
        <w:rPr>
          <w:rFonts w:ascii="Times New Roman" w:hAnsi="Times New Roman" w:cs="Times New Roman"/>
          <w:b/>
          <w:bCs/>
          <w:sz w:val="28"/>
          <w:szCs w:val="28"/>
        </w:rPr>
        <w:t>Написать скрипты для заполнения базы данных тестовыми данными;</w:t>
      </w:r>
    </w:p>
    <w:p w14:paraId="1AA5EEDD" w14:textId="59D0FA4E" w:rsidR="00BE185B" w:rsidRPr="00BE185B" w:rsidRDefault="00BE185B" w:rsidP="00BE185B">
      <w:pPr>
        <w:pStyle w:val="a7"/>
        <w:spacing w:line="360" w:lineRule="auto"/>
        <w:ind w:firstLine="696"/>
        <w:jc w:val="both"/>
        <w:rPr>
          <w:rFonts w:ascii="Times New Roman" w:hAnsi="Times New Roman" w:cs="Times New Roman"/>
          <w:sz w:val="28"/>
          <w:szCs w:val="28"/>
        </w:rPr>
      </w:pPr>
      <w:r w:rsidRPr="00BE185B">
        <w:rPr>
          <w:rFonts w:ascii="Times New Roman" w:hAnsi="Times New Roman" w:cs="Times New Roman"/>
          <w:sz w:val="28"/>
          <w:szCs w:val="28"/>
        </w:rPr>
        <w:t>Для создания структуры базы данных и последующего заполнения тестовыми данными был использован следующий подход. Сначала структура базы данных была автоматически создана при запуске приложения с использованием Hibernate. Это было сделано через параметр `spring.jpa.hibernate.ddl-auto=update` в конфигурации Spring Boot, который позволяет Hibernate генерировать таблицы на основе Java-</w:t>
      </w:r>
      <w:r w:rsidRPr="00BE185B">
        <w:rPr>
          <w:rFonts w:ascii="Times New Roman" w:hAnsi="Times New Roman" w:cs="Times New Roman"/>
          <w:sz w:val="28"/>
          <w:szCs w:val="28"/>
        </w:rPr>
        <w:lastRenderedPageBreak/>
        <w:t>моделей (`@Entity`). После этого был создан dump-файл, содержащий только структуру базы данных (без тестовых данных), с помощью команды `pg_dump`:</w:t>
      </w:r>
    </w:p>
    <w:p w14:paraId="73B0C13A" w14:textId="5DAD7524" w:rsidR="00BE185B" w:rsidRPr="00BE185B" w:rsidRDefault="00BE185B" w:rsidP="00BE185B">
      <w:pPr>
        <w:pStyle w:val="a7"/>
        <w:spacing w:line="360" w:lineRule="auto"/>
        <w:jc w:val="both"/>
        <w:rPr>
          <w:rFonts w:ascii="Times New Roman" w:hAnsi="Times New Roman" w:cs="Times New Roman"/>
          <w:sz w:val="28"/>
          <w:szCs w:val="28"/>
          <w:lang w:val="en-US"/>
        </w:rPr>
      </w:pPr>
      <w:r w:rsidRPr="00BE185B">
        <w:rPr>
          <w:rFonts w:ascii="Times New Roman" w:hAnsi="Times New Roman" w:cs="Times New Roman"/>
          <w:sz w:val="28"/>
          <w:szCs w:val="28"/>
          <w:highlight w:val="cyan"/>
          <w:lang w:val="en-US"/>
        </w:rPr>
        <w:t>pg_dump -U your_username -d fluffytailclinic --schema-only -f path/to/structure_dump.sql</w:t>
      </w:r>
    </w:p>
    <w:p w14:paraId="42774D58" w14:textId="5EF1C0C9" w:rsidR="00BE185B" w:rsidRPr="00BE185B" w:rsidRDefault="00BE185B" w:rsidP="00BE185B">
      <w:pPr>
        <w:pStyle w:val="a7"/>
        <w:spacing w:line="360" w:lineRule="auto"/>
        <w:jc w:val="both"/>
        <w:rPr>
          <w:rFonts w:ascii="Times New Roman" w:hAnsi="Times New Roman" w:cs="Times New Roman"/>
          <w:sz w:val="28"/>
          <w:szCs w:val="28"/>
        </w:rPr>
      </w:pPr>
      <w:r w:rsidRPr="00BE185B">
        <w:rPr>
          <w:rFonts w:ascii="Times New Roman" w:hAnsi="Times New Roman" w:cs="Times New Roman"/>
          <w:sz w:val="28"/>
          <w:szCs w:val="28"/>
        </w:rPr>
        <w:t>Этот dump-файл содержал SQL-команды для создания таблиц, индексов и связей, но без данных. Для заполнения базы тестовыми данными был написан отдельный SQL-скрипт, содержащий команды `INSERT`, который выполнялся после восстановления структуры из dump-файла. Таким образом, структура базы данных была создана через Hibernate, а тестовые данные добавлены вручную через SQL-скрипты.</w:t>
      </w:r>
    </w:p>
    <w:p w14:paraId="00D0A5F7" w14:textId="77777777" w:rsidR="00627995" w:rsidRPr="00D542BC" w:rsidRDefault="00627995" w:rsidP="00627995">
      <w:pPr>
        <w:pStyle w:val="a7"/>
        <w:numPr>
          <w:ilvl w:val="0"/>
          <w:numId w:val="3"/>
        </w:numPr>
        <w:spacing w:line="360" w:lineRule="auto"/>
        <w:rPr>
          <w:rFonts w:ascii="Times New Roman" w:hAnsi="Times New Roman" w:cs="Times New Roman"/>
          <w:b/>
          <w:bCs/>
          <w:sz w:val="28"/>
          <w:szCs w:val="28"/>
        </w:rPr>
      </w:pPr>
      <w:r w:rsidRPr="00D542BC">
        <w:rPr>
          <w:rFonts w:ascii="Times New Roman" w:hAnsi="Times New Roman" w:cs="Times New Roman"/>
          <w:b/>
          <w:bCs/>
          <w:sz w:val="28"/>
          <w:szCs w:val="28"/>
        </w:rPr>
        <w:t>Реализация функционала для работы с данными в соответствии с тематикой выбранного приложения.</w:t>
      </w:r>
    </w:p>
    <w:p w14:paraId="77B98C5C" w14:textId="66A9EFE8" w:rsidR="00D542BC" w:rsidRPr="00D542BC" w:rsidRDefault="00D542BC" w:rsidP="00D542BC">
      <w:pPr>
        <w:pStyle w:val="a7"/>
        <w:spacing w:line="360" w:lineRule="auto"/>
        <w:ind w:firstLine="696"/>
        <w:jc w:val="both"/>
        <w:rPr>
          <w:rFonts w:ascii="Times New Roman" w:hAnsi="Times New Roman" w:cs="Times New Roman"/>
          <w:sz w:val="28"/>
          <w:szCs w:val="28"/>
        </w:rPr>
      </w:pPr>
      <w:r w:rsidRPr="00D542BC">
        <w:rPr>
          <w:rFonts w:ascii="Times New Roman" w:hAnsi="Times New Roman" w:cs="Times New Roman"/>
          <w:sz w:val="28"/>
          <w:szCs w:val="28"/>
        </w:rPr>
        <w:t>Для реализации CRUD (Create, Read, Update, Delete) операций для каждого класса (`User`, `Animal`, `Role`, `Appointment`, `Diagnosis`, `DiagnosisAppointment`) был использован Spring Data JPA в сочетании с Hibernate. Для каждого класса создан репозиторий, расширяющий `JpaRepository`, что предоставило готовые методы для работы с базой данных, такие как `save`, `findById`, `findAll`, `deleteById`. В сервисном слое (`Service`) были реализованы методы, которые вызывают соответствующие методы репозитория и добавляют необходимую бизнес-логику. В контроллерах (`Controller`) были созданы REST-эндпоинты для обработки HTTP-запросов (GET, POST, PUT, DELETE), которые вызывают методы сервисов. Например, для класса `User`:</w:t>
      </w:r>
    </w:p>
    <w:p w14:paraId="244AACBF" w14:textId="5FD0F094" w:rsidR="00D542BC" w:rsidRPr="00D542BC" w:rsidRDefault="00D542BC" w:rsidP="00D542BC">
      <w:pPr>
        <w:pStyle w:val="a7"/>
        <w:spacing w:line="360" w:lineRule="auto"/>
        <w:jc w:val="both"/>
        <w:rPr>
          <w:rFonts w:ascii="Times New Roman" w:hAnsi="Times New Roman" w:cs="Times New Roman"/>
          <w:sz w:val="28"/>
          <w:szCs w:val="28"/>
        </w:rPr>
      </w:pPr>
      <w:r w:rsidRPr="00D542BC">
        <w:rPr>
          <w:rFonts w:ascii="Times New Roman" w:hAnsi="Times New Roman" w:cs="Times New Roman"/>
          <w:sz w:val="28"/>
          <w:szCs w:val="28"/>
        </w:rPr>
        <w:t>- Create: `POST /users` — создание нового пользователя через `userRepository.save(user)`.</w:t>
      </w:r>
    </w:p>
    <w:p w14:paraId="5FD1D0A9" w14:textId="6B830E6B" w:rsidR="00D542BC" w:rsidRPr="00D542BC" w:rsidRDefault="00D542BC" w:rsidP="00D542BC">
      <w:pPr>
        <w:pStyle w:val="a7"/>
        <w:spacing w:line="360" w:lineRule="auto"/>
        <w:jc w:val="both"/>
        <w:rPr>
          <w:rFonts w:ascii="Times New Roman" w:hAnsi="Times New Roman" w:cs="Times New Roman"/>
          <w:sz w:val="28"/>
          <w:szCs w:val="28"/>
        </w:rPr>
      </w:pPr>
      <w:r w:rsidRPr="00D542BC">
        <w:rPr>
          <w:rFonts w:ascii="Times New Roman" w:hAnsi="Times New Roman" w:cs="Times New Roman"/>
          <w:sz w:val="28"/>
          <w:szCs w:val="28"/>
        </w:rPr>
        <w:t>- Read: `GET /users` — получение списка всех пользователей через `userRepository.findAll</w:t>
      </w:r>
      <w:proofErr w:type="gramStart"/>
      <w:r w:rsidRPr="00D542BC">
        <w:rPr>
          <w:rFonts w:ascii="Times New Roman" w:hAnsi="Times New Roman" w:cs="Times New Roman"/>
          <w:sz w:val="28"/>
          <w:szCs w:val="28"/>
        </w:rPr>
        <w:t>()`</w:t>
      </w:r>
      <w:proofErr w:type="gramEnd"/>
      <w:r w:rsidRPr="00D542BC">
        <w:rPr>
          <w:rFonts w:ascii="Times New Roman" w:hAnsi="Times New Roman" w:cs="Times New Roman"/>
          <w:sz w:val="28"/>
          <w:szCs w:val="28"/>
        </w:rPr>
        <w:t>.</w:t>
      </w:r>
    </w:p>
    <w:p w14:paraId="0F3EC2DB" w14:textId="3E378BD9" w:rsidR="00D542BC" w:rsidRPr="00D542BC" w:rsidRDefault="00D542BC" w:rsidP="00D542BC">
      <w:pPr>
        <w:pStyle w:val="a7"/>
        <w:spacing w:line="360" w:lineRule="auto"/>
        <w:jc w:val="both"/>
        <w:rPr>
          <w:rFonts w:ascii="Times New Roman" w:hAnsi="Times New Roman" w:cs="Times New Roman"/>
          <w:sz w:val="28"/>
          <w:szCs w:val="28"/>
        </w:rPr>
      </w:pPr>
      <w:r w:rsidRPr="00D542BC">
        <w:rPr>
          <w:rFonts w:ascii="Times New Roman" w:hAnsi="Times New Roman" w:cs="Times New Roman"/>
          <w:sz w:val="28"/>
          <w:szCs w:val="28"/>
        </w:rPr>
        <w:t>- Update: `PUT /users/{id}` — обновление данных пользователя через `userRepository.save(existingUser)`.</w:t>
      </w:r>
    </w:p>
    <w:p w14:paraId="4A3172C8" w14:textId="3944B5C5" w:rsidR="00D542BC" w:rsidRPr="00D542BC" w:rsidRDefault="00D542BC" w:rsidP="00D542BC">
      <w:pPr>
        <w:pStyle w:val="a7"/>
        <w:spacing w:line="360" w:lineRule="auto"/>
        <w:jc w:val="both"/>
        <w:rPr>
          <w:rFonts w:ascii="Times New Roman" w:hAnsi="Times New Roman" w:cs="Times New Roman"/>
          <w:sz w:val="28"/>
          <w:szCs w:val="28"/>
        </w:rPr>
      </w:pPr>
      <w:r w:rsidRPr="00D542BC">
        <w:rPr>
          <w:rFonts w:ascii="Times New Roman" w:hAnsi="Times New Roman" w:cs="Times New Roman"/>
          <w:sz w:val="28"/>
          <w:szCs w:val="28"/>
        </w:rPr>
        <w:lastRenderedPageBreak/>
        <w:t>- Delete: `DELETE /users/{id}` — удаление пользователя через `userRepository.deleteById(id)`.</w:t>
      </w:r>
    </w:p>
    <w:p w14:paraId="52A970A9" w14:textId="660D4CFA" w:rsidR="00D542BC" w:rsidRPr="00627995" w:rsidRDefault="00D542BC" w:rsidP="00D542BC">
      <w:pPr>
        <w:pStyle w:val="a7"/>
        <w:spacing w:line="360" w:lineRule="auto"/>
        <w:jc w:val="both"/>
        <w:rPr>
          <w:rFonts w:ascii="Times New Roman" w:hAnsi="Times New Roman" w:cs="Times New Roman"/>
          <w:sz w:val="28"/>
          <w:szCs w:val="28"/>
        </w:rPr>
      </w:pPr>
      <w:r w:rsidRPr="00D542BC">
        <w:rPr>
          <w:rFonts w:ascii="Times New Roman" w:hAnsi="Times New Roman" w:cs="Times New Roman"/>
          <w:sz w:val="28"/>
          <w:szCs w:val="28"/>
        </w:rPr>
        <w:t>Аналогичная структура была реализована для остальных классов, что обеспечило полный набор CRUD операций для каждой сущности.</w:t>
      </w:r>
    </w:p>
    <w:p w14:paraId="26F65F29" w14:textId="34007194" w:rsidR="00627995" w:rsidRPr="00627995" w:rsidRDefault="00627995" w:rsidP="00627995">
      <w:pPr>
        <w:pStyle w:val="a7"/>
        <w:numPr>
          <w:ilvl w:val="0"/>
          <w:numId w:val="1"/>
        </w:numPr>
        <w:spacing w:line="360" w:lineRule="auto"/>
        <w:rPr>
          <w:rFonts w:ascii="Times New Roman" w:hAnsi="Times New Roman" w:cs="Times New Roman"/>
          <w:b/>
          <w:bCs/>
          <w:sz w:val="28"/>
          <w:szCs w:val="28"/>
        </w:rPr>
      </w:pPr>
      <w:r w:rsidRPr="00627995">
        <w:rPr>
          <w:rFonts w:ascii="Times New Roman" w:hAnsi="Times New Roman" w:cs="Times New Roman"/>
          <w:b/>
          <w:bCs/>
          <w:sz w:val="28"/>
          <w:szCs w:val="28"/>
        </w:rPr>
        <w:t>Оформление отчета:</w:t>
      </w:r>
    </w:p>
    <w:p w14:paraId="54AD6F00" w14:textId="77777777" w:rsidR="00627995" w:rsidRPr="00627995" w:rsidRDefault="00627995" w:rsidP="00627995">
      <w:pPr>
        <w:pStyle w:val="a7"/>
        <w:numPr>
          <w:ilvl w:val="0"/>
          <w:numId w:val="2"/>
        </w:numPr>
        <w:spacing w:line="360" w:lineRule="auto"/>
        <w:rPr>
          <w:rFonts w:ascii="Times New Roman" w:hAnsi="Times New Roman" w:cs="Times New Roman"/>
          <w:sz w:val="28"/>
          <w:szCs w:val="28"/>
        </w:rPr>
      </w:pPr>
      <w:r w:rsidRPr="00627995">
        <w:rPr>
          <w:rFonts w:ascii="Times New Roman" w:hAnsi="Times New Roman" w:cs="Times New Roman"/>
          <w:sz w:val="28"/>
          <w:szCs w:val="28"/>
        </w:rPr>
        <w:t>Описать структуру базы данных;</w:t>
      </w:r>
    </w:p>
    <w:p w14:paraId="1C883B4D" w14:textId="77777777" w:rsidR="00627995" w:rsidRPr="00627995" w:rsidRDefault="00627995" w:rsidP="00627995">
      <w:pPr>
        <w:pStyle w:val="a7"/>
        <w:numPr>
          <w:ilvl w:val="0"/>
          <w:numId w:val="2"/>
        </w:numPr>
        <w:spacing w:line="360" w:lineRule="auto"/>
        <w:rPr>
          <w:rFonts w:ascii="Times New Roman" w:hAnsi="Times New Roman" w:cs="Times New Roman"/>
          <w:sz w:val="28"/>
          <w:szCs w:val="28"/>
        </w:rPr>
      </w:pPr>
      <w:r w:rsidRPr="00627995">
        <w:rPr>
          <w:rFonts w:ascii="Times New Roman" w:hAnsi="Times New Roman" w:cs="Times New Roman"/>
          <w:sz w:val="28"/>
          <w:szCs w:val="28"/>
        </w:rPr>
        <w:t>Подготовить скрипты создания таблиц и миграции;</w:t>
      </w:r>
    </w:p>
    <w:p w14:paraId="5949A1B6" w14:textId="3157CCD2" w:rsidR="00627995" w:rsidRPr="00627995" w:rsidRDefault="00627995" w:rsidP="00627995">
      <w:pPr>
        <w:pStyle w:val="a7"/>
        <w:numPr>
          <w:ilvl w:val="0"/>
          <w:numId w:val="2"/>
        </w:numPr>
        <w:spacing w:line="360" w:lineRule="auto"/>
        <w:rPr>
          <w:rFonts w:ascii="Times New Roman" w:hAnsi="Times New Roman" w:cs="Times New Roman"/>
          <w:sz w:val="28"/>
          <w:szCs w:val="28"/>
        </w:rPr>
      </w:pPr>
      <w:r w:rsidRPr="00627995">
        <w:rPr>
          <w:rFonts w:ascii="Times New Roman" w:hAnsi="Times New Roman" w:cs="Times New Roman"/>
          <w:sz w:val="28"/>
          <w:szCs w:val="28"/>
        </w:rPr>
        <w:t>Создать презентацию с результатами работы.</w:t>
      </w:r>
    </w:p>
    <w:sectPr w:rsidR="00627995" w:rsidRPr="006279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1E4"/>
    <w:multiLevelType w:val="multilevel"/>
    <w:tmpl w:val="A8C2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0593"/>
    <w:multiLevelType w:val="hybridMultilevel"/>
    <w:tmpl w:val="2C065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E6D32"/>
    <w:multiLevelType w:val="hybridMultilevel"/>
    <w:tmpl w:val="B7D2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931DA7"/>
    <w:multiLevelType w:val="hybridMultilevel"/>
    <w:tmpl w:val="7A744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42F68A6"/>
    <w:multiLevelType w:val="hybridMultilevel"/>
    <w:tmpl w:val="0FF45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384526"/>
    <w:multiLevelType w:val="hybridMultilevel"/>
    <w:tmpl w:val="03FC5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32209205">
    <w:abstractNumId w:val="0"/>
  </w:num>
  <w:num w:numId="2" w16cid:durableId="282617068">
    <w:abstractNumId w:val="2"/>
  </w:num>
  <w:num w:numId="3" w16cid:durableId="390814774">
    <w:abstractNumId w:val="4"/>
  </w:num>
  <w:num w:numId="4" w16cid:durableId="926571735">
    <w:abstractNumId w:val="5"/>
  </w:num>
  <w:num w:numId="5" w16cid:durableId="17125628">
    <w:abstractNumId w:val="1"/>
  </w:num>
  <w:num w:numId="6" w16cid:durableId="1112475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05"/>
    <w:rsid w:val="001D5741"/>
    <w:rsid w:val="001F6BE6"/>
    <w:rsid w:val="0022517D"/>
    <w:rsid w:val="00606144"/>
    <w:rsid w:val="00627995"/>
    <w:rsid w:val="006D1466"/>
    <w:rsid w:val="006E255F"/>
    <w:rsid w:val="00BE185B"/>
    <w:rsid w:val="00D44086"/>
    <w:rsid w:val="00D542BC"/>
    <w:rsid w:val="00F1544A"/>
    <w:rsid w:val="00F45F05"/>
    <w:rsid w:val="00F61444"/>
    <w:rsid w:val="00FD2A34"/>
    <w:rsid w:val="00FF66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26A6"/>
  <w15:chartTrackingRefBased/>
  <w15:docId w15:val="{09DBF1F1-DA76-46E9-82FB-90ECF66E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5F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45F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45F0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45F0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45F0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45F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5F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F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5F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5F0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45F0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45F0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45F0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45F0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45F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45F05"/>
    <w:rPr>
      <w:rFonts w:eastAsiaTheme="majorEastAsia" w:cstheme="majorBidi"/>
      <w:color w:val="595959" w:themeColor="text1" w:themeTint="A6"/>
    </w:rPr>
  </w:style>
  <w:style w:type="character" w:customStyle="1" w:styleId="80">
    <w:name w:val="Заголовок 8 Знак"/>
    <w:basedOn w:val="a0"/>
    <w:link w:val="8"/>
    <w:uiPriority w:val="9"/>
    <w:semiHidden/>
    <w:rsid w:val="00F45F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45F05"/>
    <w:rPr>
      <w:rFonts w:eastAsiaTheme="majorEastAsia" w:cstheme="majorBidi"/>
      <w:color w:val="272727" w:themeColor="text1" w:themeTint="D8"/>
    </w:rPr>
  </w:style>
  <w:style w:type="paragraph" w:styleId="a3">
    <w:name w:val="Title"/>
    <w:basedOn w:val="a"/>
    <w:next w:val="a"/>
    <w:link w:val="a4"/>
    <w:uiPriority w:val="10"/>
    <w:qFormat/>
    <w:rsid w:val="00F45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45F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F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45F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45F05"/>
    <w:pPr>
      <w:spacing w:before="160"/>
      <w:jc w:val="center"/>
    </w:pPr>
    <w:rPr>
      <w:i/>
      <w:iCs/>
      <w:color w:val="404040" w:themeColor="text1" w:themeTint="BF"/>
    </w:rPr>
  </w:style>
  <w:style w:type="character" w:customStyle="1" w:styleId="22">
    <w:name w:val="Цитата 2 Знак"/>
    <w:basedOn w:val="a0"/>
    <w:link w:val="21"/>
    <w:uiPriority w:val="29"/>
    <w:rsid w:val="00F45F05"/>
    <w:rPr>
      <w:i/>
      <w:iCs/>
      <w:color w:val="404040" w:themeColor="text1" w:themeTint="BF"/>
    </w:rPr>
  </w:style>
  <w:style w:type="paragraph" w:styleId="a7">
    <w:name w:val="List Paragraph"/>
    <w:basedOn w:val="a"/>
    <w:uiPriority w:val="34"/>
    <w:qFormat/>
    <w:rsid w:val="00F45F05"/>
    <w:pPr>
      <w:ind w:left="720"/>
      <w:contextualSpacing/>
    </w:pPr>
  </w:style>
  <w:style w:type="character" w:styleId="a8">
    <w:name w:val="Intense Emphasis"/>
    <w:basedOn w:val="a0"/>
    <w:uiPriority w:val="21"/>
    <w:qFormat/>
    <w:rsid w:val="00F45F05"/>
    <w:rPr>
      <w:i/>
      <w:iCs/>
      <w:color w:val="2F5496" w:themeColor="accent1" w:themeShade="BF"/>
    </w:rPr>
  </w:style>
  <w:style w:type="paragraph" w:styleId="a9">
    <w:name w:val="Intense Quote"/>
    <w:basedOn w:val="a"/>
    <w:next w:val="a"/>
    <w:link w:val="aa"/>
    <w:uiPriority w:val="30"/>
    <w:qFormat/>
    <w:rsid w:val="00F45F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45F05"/>
    <w:rPr>
      <w:i/>
      <w:iCs/>
      <w:color w:val="2F5496" w:themeColor="accent1" w:themeShade="BF"/>
    </w:rPr>
  </w:style>
  <w:style w:type="character" w:styleId="ab">
    <w:name w:val="Intense Reference"/>
    <w:basedOn w:val="a0"/>
    <w:uiPriority w:val="32"/>
    <w:qFormat/>
    <w:rsid w:val="00F45F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50120">
      <w:bodyDiv w:val="1"/>
      <w:marLeft w:val="0"/>
      <w:marRight w:val="0"/>
      <w:marTop w:val="0"/>
      <w:marBottom w:val="0"/>
      <w:divBdr>
        <w:top w:val="none" w:sz="0" w:space="0" w:color="auto"/>
        <w:left w:val="none" w:sz="0" w:space="0" w:color="auto"/>
        <w:bottom w:val="none" w:sz="0" w:space="0" w:color="auto"/>
        <w:right w:val="none" w:sz="0" w:space="0" w:color="auto"/>
      </w:divBdr>
    </w:div>
    <w:div w:id="296644908">
      <w:bodyDiv w:val="1"/>
      <w:marLeft w:val="0"/>
      <w:marRight w:val="0"/>
      <w:marTop w:val="0"/>
      <w:marBottom w:val="0"/>
      <w:divBdr>
        <w:top w:val="none" w:sz="0" w:space="0" w:color="auto"/>
        <w:left w:val="none" w:sz="0" w:space="0" w:color="auto"/>
        <w:bottom w:val="none" w:sz="0" w:space="0" w:color="auto"/>
        <w:right w:val="none" w:sz="0" w:space="0" w:color="auto"/>
      </w:divBdr>
    </w:div>
    <w:div w:id="783231792">
      <w:bodyDiv w:val="1"/>
      <w:marLeft w:val="0"/>
      <w:marRight w:val="0"/>
      <w:marTop w:val="0"/>
      <w:marBottom w:val="0"/>
      <w:divBdr>
        <w:top w:val="none" w:sz="0" w:space="0" w:color="auto"/>
        <w:left w:val="none" w:sz="0" w:space="0" w:color="auto"/>
        <w:bottom w:val="none" w:sz="0" w:space="0" w:color="auto"/>
        <w:right w:val="none" w:sz="0" w:space="0" w:color="auto"/>
      </w:divBdr>
      <w:divsChild>
        <w:div w:id="1042248826">
          <w:marLeft w:val="0"/>
          <w:marRight w:val="0"/>
          <w:marTop w:val="0"/>
          <w:marBottom w:val="0"/>
          <w:divBdr>
            <w:top w:val="none" w:sz="0" w:space="0" w:color="auto"/>
            <w:left w:val="none" w:sz="0" w:space="0" w:color="auto"/>
            <w:bottom w:val="none" w:sz="0" w:space="0" w:color="auto"/>
            <w:right w:val="none" w:sz="0" w:space="0" w:color="auto"/>
          </w:divBdr>
        </w:div>
      </w:divsChild>
    </w:div>
    <w:div w:id="1107044917">
      <w:bodyDiv w:val="1"/>
      <w:marLeft w:val="0"/>
      <w:marRight w:val="0"/>
      <w:marTop w:val="0"/>
      <w:marBottom w:val="0"/>
      <w:divBdr>
        <w:top w:val="none" w:sz="0" w:space="0" w:color="auto"/>
        <w:left w:val="none" w:sz="0" w:space="0" w:color="auto"/>
        <w:bottom w:val="none" w:sz="0" w:space="0" w:color="auto"/>
        <w:right w:val="none" w:sz="0" w:space="0" w:color="auto"/>
      </w:divBdr>
      <w:divsChild>
        <w:div w:id="52050226">
          <w:marLeft w:val="0"/>
          <w:marRight w:val="0"/>
          <w:marTop w:val="0"/>
          <w:marBottom w:val="0"/>
          <w:divBdr>
            <w:top w:val="none" w:sz="0" w:space="0" w:color="auto"/>
            <w:left w:val="none" w:sz="0" w:space="0" w:color="auto"/>
            <w:bottom w:val="none" w:sz="0" w:space="0" w:color="auto"/>
            <w:right w:val="none" w:sz="0" w:space="0" w:color="auto"/>
          </w:divBdr>
        </w:div>
      </w:divsChild>
    </w:div>
    <w:div w:id="1336961918">
      <w:bodyDiv w:val="1"/>
      <w:marLeft w:val="0"/>
      <w:marRight w:val="0"/>
      <w:marTop w:val="0"/>
      <w:marBottom w:val="0"/>
      <w:divBdr>
        <w:top w:val="none" w:sz="0" w:space="0" w:color="auto"/>
        <w:left w:val="none" w:sz="0" w:space="0" w:color="auto"/>
        <w:bottom w:val="none" w:sz="0" w:space="0" w:color="auto"/>
        <w:right w:val="none" w:sz="0" w:space="0" w:color="auto"/>
      </w:divBdr>
    </w:div>
    <w:div w:id="1397977331">
      <w:bodyDiv w:val="1"/>
      <w:marLeft w:val="0"/>
      <w:marRight w:val="0"/>
      <w:marTop w:val="0"/>
      <w:marBottom w:val="0"/>
      <w:divBdr>
        <w:top w:val="none" w:sz="0" w:space="0" w:color="auto"/>
        <w:left w:val="none" w:sz="0" w:space="0" w:color="auto"/>
        <w:bottom w:val="none" w:sz="0" w:space="0" w:color="auto"/>
        <w:right w:val="none" w:sz="0" w:space="0" w:color="auto"/>
      </w:divBdr>
    </w:div>
    <w:div w:id="1567955375">
      <w:bodyDiv w:val="1"/>
      <w:marLeft w:val="0"/>
      <w:marRight w:val="0"/>
      <w:marTop w:val="0"/>
      <w:marBottom w:val="0"/>
      <w:divBdr>
        <w:top w:val="none" w:sz="0" w:space="0" w:color="auto"/>
        <w:left w:val="none" w:sz="0" w:space="0" w:color="auto"/>
        <w:bottom w:val="none" w:sz="0" w:space="0" w:color="auto"/>
        <w:right w:val="none" w:sz="0" w:space="0" w:color="auto"/>
      </w:divBdr>
    </w:div>
    <w:div w:id="1697730285">
      <w:bodyDiv w:val="1"/>
      <w:marLeft w:val="0"/>
      <w:marRight w:val="0"/>
      <w:marTop w:val="0"/>
      <w:marBottom w:val="0"/>
      <w:divBdr>
        <w:top w:val="none" w:sz="0" w:space="0" w:color="auto"/>
        <w:left w:val="none" w:sz="0" w:space="0" w:color="auto"/>
        <w:bottom w:val="none" w:sz="0" w:space="0" w:color="auto"/>
        <w:right w:val="none" w:sz="0" w:space="0" w:color="auto"/>
      </w:divBdr>
    </w:div>
    <w:div w:id="19870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1631</Words>
  <Characters>9299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Мурзина</dc:creator>
  <cp:keywords/>
  <dc:description/>
  <cp:lastModifiedBy>Анна Мурзина</cp:lastModifiedBy>
  <cp:revision>5</cp:revision>
  <dcterms:created xsi:type="dcterms:W3CDTF">2025-03-02T16:56:00Z</dcterms:created>
  <dcterms:modified xsi:type="dcterms:W3CDTF">2025-03-03T10:53:00Z</dcterms:modified>
</cp:coreProperties>
</file>