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92F14" w14:textId="77777777" w:rsidR="00000005" w:rsidRPr="00000005" w:rsidRDefault="00000005" w:rsidP="00C76A30">
      <w:pPr>
        <w:rPr>
          <w:rFonts w:eastAsia="Times New Roman" w:cstheme="minorHAnsi"/>
          <w:b/>
          <w:color w:val="C00000"/>
          <w:sz w:val="22"/>
          <w:lang w:val="en-US"/>
        </w:rPr>
      </w:pPr>
      <w:r w:rsidRPr="00000005">
        <w:rPr>
          <w:rFonts w:eastAsia="Times New Roman" w:cstheme="minorHAnsi"/>
          <w:b/>
          <w:color w:val="C00000"/>
          <w:sz w:val="22"/>
          <w:lang w:val="en-US"/>
        </w:rPr>
        <w:t xml:space="preserve">AIM </w:t>
      </w:r>
    </w:p>
    <w:p w14:paraId="2B6FF878" w14:textId="77777777" w:rsidR="00000005" w:rsidRDefault="00000005" w:rsidP="00C76A30">
      <w:pPr>
        <w:rPr>
          <w:rFonts w:eastAsia="Times New Roman" w:cstheme="minorHAnsi"/>
          <w:color w:val="000000" w:themeColor="text1"/>
          <w:sz w:val="22"/>
          <w:lang w:val="en-US"/>
        </w:rPr>
      </w:pPr>
    </w:p>
    <w:p w14:paraId="019BE425" w14:textId="77777777" w:rsidR="00322471" w:rsidRPr="00322471" w:rsidRDefault="00E90F6A" w:rsidP="00322471">
      <w:pPr>
        <w:spacing w:line="276" w:lineRule="auto"/>
        <w:jc w:val="both"/>
        <w:rPr>
          <w:rFonts w:eastAsia="Times New Roman" w:cstheme="minorHAnsi"/>
          <w:color w:val="000000" w:themeColor="text1"/>
          <w:sz w:val="22"/>
          <w:lang w:val="en-US"/>
        </w:rPr>
      </w:pPr>
      <w:r w:rsidRPr="00322471">
        <w:rPr>
          <w:rFonts w:eastAsia="Times New Roman" w:cstheme="minorHAnsi"/>
          <w:color w:val="000000" w:themeColor="text1"/>
          <w:sz w:val="22"/>
          <w:lang w:val="en-US"/>
        </w:rPr>
        <w:t xml:space="preserve">This research paper investigates the application of machine learning (ML) techniques to bridge </w:t>
      </w:r>
      <w:r w:rsidR="00110D3F" w:rsidRPr="00322471">
        <w:rPr>
          <w:rFonts w:eastAsia="Times New Roman" w:cstheme="minorHAnsi"/>
          <w:color w:val="000000" w:themeColor="text1"/>
          <w:sz w:val="22"/>
          <w:lang w:val="en-US"/>
        </w:rPr>
        <w:t>today’s</w:t>
      </w:r>
      <w:r w:rsidRPr="00322471">
        <w:rPr>
          <w:rFonts w:eastAsia="Times New Roman" w:cstheme="minorHAnsi"/>
          <w:color w:val="000000" w:themeColor="text1"/>
          <w:sz w:val="22"/>
          <w:lang w:val="en-US"/>
        </w:rPr>
        <w:t xml:space="preserve"> gap in financial valuation practices</w:t>
      </w:r>
      <w:r w:rsidR="00C76A30" w:rsidRPr="00322471">
        <w:rPr>
          <w:rFonts w:eastAsia="Times New Roman" w:cstheme="minorHAnsi"/>
          <w:color w:val="000000" w:themeColor="text1"/>
          <w:sz w:val="22"/>
          <w:lang w:val="en-US"/>
        </w:rPr>
        <w:t>.</w:t>
      </w:r>
      <w:r w:rsidR="00322471">
        <w:rPr>
          <w:rFonts w:eastAsia="Times New Roman" w:cstheme="minorHAnsi"/>
          <w:color w:val="000000" w:themeColor="text1"/>
          <w:sz w:val="22"/>
          <w:lang w:val="en-US"/>
        </w:rPr>
        <w:t xml:space="preserve"> </w:t>
      </w:r>
      <w:r w:rsidR="00110D3F" w:rsidRPr="00322471">
        <w:rPr>
          <w:rFonts w:eastAsia="Times New Roman" w:cstheme="minorHAnsi"/>
          <w:color w:val="000000" w:themeColor="text1"/>
          <w:sz w:val="22"/>
          <w:lang w:val="en-US"/>
        </w:rPr>
        <w:t>More specifically</w:t>
      </w:r>
      <w:r w:rsidR="00C76A30" w:rsidRPr="00322471">
        <w:rPr>
          <w:rFonts w:eastAsia="Times New Roman" w:cstheme="minorHAnsi"/>
          <w:color w:val="000000" w:themeColor="text1"/>
          <w:sz w:val="22"/>
          <w:lang w:val="en-US"/>
        </w:rPr>
        <w:t>, it examines the case of the London Stock Exchange Group (LSEG)</w:t>
      </w:r>
      <w:r w:rsidR="00110D3F" w:rsidRPr="00322471">
        <w:rPr>
          <w:rFonts w:eastAsia="Times New Roman" w:cstheme="minorHAnsi"/>
          <w:color w:val="000000" w:themeColor="text1"/>
          <w:sz w:val="22"/>
          <w:lang w:val="en-US"/>
        </w:rPr>
        <w:t>,</w:t>
      </w:r>
      <w:r w:rsidR="00C76A30" w:rsidRPr="00322471">
        <w:rPr>
          <w:rFonts w:eastAsia="Times New Roman" w:cstheme="minorHAnsi"/>
          <w:color w:val="000000" w:themeColor="text1"/>
          <w:sz w:val="22"/>
          <w:lang w:val="en-US"/>
        </w:rPr>
        <w:t xml:space="preserve"> </w:t>
      </w:r>
      <w:r w:rsidR="00EE1375" w:rsidRPr="00322471">
        <w:rPr>
          <w:rFonts w:eastAsia="Times New Roman" w:cstheme="minorHAnsi"/>
          <w:color w:val="000000" w:themeColor="text1"/>
          <w:sz w:val="22"/>
          <w:lang w:val="en-US"/>
        </w:rPr>
        <w:t>assessing</w:t>
      </w:r>
      <w:r w:rsidR="00C76A30" w:rsidRPr="00322471">
        <w:rPr>
          <w:rFonts w:eastAsia="Times New Roman" w:cstheme="minorHAnsi"/>
          <w:color w:val="000000" w:themeColor="text1"/>
          <w:sz w:val="22"/>
          <w:lang w:val="en-US"/>
        </w:rPr>
        <w:t xml:space="preserve"> how ML can contribute to a more comprehensive understanding of the </w:t>
      </w:r>
      <w:r w:rsidR="007010EC" w:rsidRPr="00322471">
        <w:rPr>
          <w:rFonts w:eastAsia="Times New Roman" w:cstheme="minorHAnsi"/>
          <w:color w:val="000000" w:themeColor="text1"/>
          <w:sz w:val="22"/>
          <w:lang w:val="en-US"/>
        </w:rPr>
        <w:t>market</w:t>
      </w:r>
      <w:r w:rsidR="00C76A30" w:rsidRPr="00322471">
        <w:rPr>
          <w:rFonts w:eastAsia="Times New Roman" w:cstheme="minorHAnsi"/>
          <w:color w:val="000000" w:themeColor="text1"/>
          <w:sz w:val="22"/>
          <w:lang w:val="en-US"/>
        </w:rPr>
        <w:t xml:space="preserve"> dynamic</w:t>
      </w:r>
      <w:r w:rsidR="00EE1375" w:rsidRPr="00322471">
        <w:rPr>
          <w:rFonts w:eastAsia="Times New Roman" w:cstheme="minorHAnsi"/>
          <w:color w:val="000000" w:themeColor="text1"/>
          <w:sz w:val="22"/>
          <w:lang w:val="en-US"/>
        </w:rPr>
        <w:t xml:space="preserve">s and </w:t>
      </w:r>
      <w:r w:rsidR="007010EC" w:rsidRPr="00322471">
        <w:rPr>
          <w:rFonts w:eastAsia="Times New Roman" w:cstheme="minorHAnsi"/>
          <w:color w:val="000000" w:themeColor="text1"/>
          <w:sz w:val="22"/>
          <w:lang w:val="en-US"/>
        </w:rPr>
        <w:t>shareholder perception</w:t>
      </w:r>
      <w:r w:rsidR="00EE1375" w:rsidRPr="00322471">
        <w:rPr>
          <w:rFonts w:eastAsia="Times New Roman" w:cstheme="minorHAnsi"/>
          <w:color w:val="000000" w:themeColor="text1"/>
          <w:sz w:val="22"/>
          <w:lang w:val="en-US"/>
        </w:rPr>
        <w:t>.</w:t>
      </w:r>
      <w:r w:rsidR="00322471">
        <w:rPr>
          <w:rFonts w:eastAsia="Times New Roman" w:cstheme="minorHAnsi"/>
          <w:color w:val="000000" w:themeColor="text1"/>
          <w:sz w:val="22"/>
          <w:lang w:val="en-US"/>
        </w:rPr>
        <w:t xml:space="preserve"> </w:t>
      </w:r>
      <w:r w:rsidR="00322471" w:rsidRPr="00322471">
        <w:rPr>
          <w:rFonts w:eastAsia="Times New Roman" w:cstheme="minorHAnsi"/>
          <w:color w:val="000000" w:themeColor="text1"/>
          <w:sz w:val="22"/>
          <w:lang w:val="en-US"/>
        </w:rPr>
        <w:t xml:space="preserve">In fact, the recent Refinitiv acquisition makes it an ideal case study: LSEG’s perceived value is shifting from that of an exchange provider to that of a data player. This shift represents a change in the intrinsic value of the company, and </w:t>
      </w:r>
      <w:r w:rsidR="00D138E7">
        <w:rPr>
          <w:rFonts w:eastAsia="Times New Roman" w:cstheme="minorHAnsi"/>
          <w:color w:val="000000" w:themeColor="text1"/>
          <w:sz w:val="22"/>
          <w:lang w:val="en-US"/>
        </w:rPr>
        <w:t xml:space="preserve">it </w:t>
      </w:r>
      <w:r w:rsidR="00322471" w:rsidRPr="00322471">
        <w:rPr>
          <w:rFonts w:eastAsia="Times New Roman" w:cstheme="minorHAnsi"/>
          <w:color w:val="000000" w:themeColor="text1"/>
          <w:sz w:val="22"/>
          <w:lang w:val="en-US"/>
        </w:rPr>
        <w:t xml:space="preserve">is </w:t>
      </w:r>
      <w:r w:rsidR="00C849B3">
        <w:rPr>
          <w:rFonts w:eastAsia="Times New Roman" w:cstheme="minorHAnsi"/>
          <w:color w:val="000000" w:themeColor="text1"/>
          <w:sz w:val="22"/>
          <w:lang w:val="en-US"/>
        </w:rPr>
        <w:t>complex</w:t>
      </w:r>
      <w:r w:rsidR="00322471" w:rsidRPr="00322471">
        <w:rPr>
          <w:rFonts w:eastAsia="Times New Roman" w:cstheme="minorHAnsi"/>
          <w:color w:val="000000" w:themeColor="text1"/>
          <w:sz w:val="22"/>
          <w:lang w:val="en-US"/>
        </w:rPr>
        <w:t xml:space="preserve"> to analyze and quantify with traditional methods. In this case study, the use of </w:t>
      </w:r>
      <w:r w:rsidR="00672ED2">
        <w:rPr>
          <w:rFonts w:eastAsia="Times New Roman" w:cstheme="minorHAnsi"/>
          <w:color w:val="000000" w:themeColor="text1"/>
          <w:sz w:val="22"/>
          <w:lang w:val="en-US"/>
        </w:rPr>
        <w:t>supervised learning</w:t>
      </w:r>
      <w:r w:rsidR="00322471" w:rsidRPr="00322471">
        <w:rPr>
          <w:rFonts w:eastAsia="Times New Roman" w:cstheme="minorHAnsi"/>
          <w:color w:val="000000" w:themeColor="text1"/>
          <w:sz w:val="22"/>
          <w:lang w:val="en-US"/>
        </w:rPr>
        <w:t xml:space="preserve"> </w:t>
      </w:r>
      <w:r w:rsidR="00672ED2">
        <w:rPr>
          <w:rFonts w:eastAsia="Times New Roman" w:cstheme="minorHAnsi"/>
          <w:color w:val="000000" w:themeColor="text1"/>
          <w:sz w:val="22"/>
          <w:lang w:val="en-US"/>
        </w:rPr>
        <w:t>algorithms</w:t>
      </w:r>
      <w:r w:rsidR="00322471" w:rsidRPr="00322471">
        <w:rPr>
          <w:rFonts w:eastAsia="Times New Roman" w:cstheme="minorHAnsi"/>
          <w:color w:val="000000" w:themeColor="text1"/>
          <w:sz w:val="22"/>
          <w:lang w:val="en-US"/>
        </w:rPr>
        <w:t xml:space="preserve"> can unlock new insights and provide a more complete</w:t>
      </w:r>
      <w:r w:rsidR="00372962">
        <w:rPr>
          <w:rFonts w:eastAsia="Times New Roman" w:cstheme="minorHAnsi"/>
          <w:color w:val="000000" w:themeColor="text1"/>
          <w:sz w:val="22"/>
          <w:lang w:val="en-US"/>
        </w:rPr>
        <w:t xml:space="preserve"> </w:t>
      </w:r>
      <w:r w:rsidR="00322471" w:rsidRPr="009C2644">
        <w:rPr>
          <w:rFonts w:eastAsia="Times New Roman" w:cstheme="minorHAnsi"/>
          <w:color w:val="000000" w:themeColor="text1"/>
          <w:sz w:val="22"/>
          <w:lang w:val="en-US"/>
        </w:rPr>
        <w:t>analysis</w:t>
      </w:r>
      <w:r w:rsidR="00D138E7" w:rsidRPr="009C2644">
        <w:rPr>
          <w:rFonts w:eastAsia="Times New Roman" w:cstheme="minorHAnsi"/>
          <w:color w:val="000000" w:themeColor="text1"/>
          <w:sz w:val="22"/>
          <w:lang w:val="en-US"/>
        </w:rPr>
        <w:t xml:space="preserve"> </w:t>
      </w:r>
      <w:r w:rsidR="009C2644" w:rsidRPr="009C2644">
        <w:rPr>
          <w:rFonts w:eastAsia="Times New Roman" w:cstheme="minorHAnsi"/>
          <w:color w:val="000000" w:themeColor="text1"/>
          <w:sz w:val="22"/>
          <w:lang w:val="en-US"/>
        </w:rPr>
        <w:t>on LSEG and its peers.</w:t>
      </w:r>
    </w:p>
    <w:p w14:paraId="548C1D08" w14:textId="77777777" w:rsidR="00110D3F" w:rsidRDefault="00110D3F" w:rsidP="00B37227">
      <w:pPr>
        <w:rPr>
          <w:rFonts w:eastAsia="Times New Roman" w:cstheme="minorHAnsi"/>
          <w:color w:val="000000" w:themeColor="text1"/>
          <w:sz w:val="22"/>
          <w:lang w:val="en-US"/>
        </w:rPr>
      </w:pPr>
    </w:p>
    <w:p w14:paraId="1E42A196" w14:textId="77777777" w:rsidR="00110D3F" w:rsidRDefault="00110D3F" w:rsidP="00110D3F">
      <w:pPr>
        <w:rPr>
          <w:rFonts w:eastAsia="Times New Roman" w:cstheme="minorHAnsi"/>
          <w:b/>
          <w:color w:val="C00000"/>
          <w:sz w:val="22"/>
          <w:lang w:val="en-US"/>
        </w:rPr>
      </w:pPr>
      <w:r w:rsidRPr="00000005">
        <w:rPr>
          <w:rFonts w:eastAsia="Times New Roman" w:cstheme="minorHAnsi"/>
          <w:b/>
          <w:color w:val="C00000"/>
          <w:sz w:val="22"/>
          <w:lang w:val="en-US"/>
        </w:rPr>
        <w:t xml:space="preserve">GAP </w:t>
      </w:r>
    </w:p>
    <w:p w14:paraId="7D3DC916" w14:textId="77777777" w:rsidR="00110D3F" w:rsidRDefault="00110D3F" w:rsidP="00110D3F">
      <w:pPr>
        <w:rPr>
          <w:rFonts w:eastAsia="Times New Roman" w:cstheme="minorHAnsi"/>
          <w:color w:val="7030A0"/>
          <w:sz w:val="22"/>
          <w:lang w:val="en-US"/>
        </w:rPr>
      </w:pPr>
    </w:p>
    <w:p w14:paraId="465849C7" w14:textId="77777777" w:rsidR="00AF2ECC" w:rsidRDefault="00110D3F" w:rsidP="00AF2ECC">
      <w:pPr>
        <w:spacing w:line="276" w:lineRule="auto"/>
        <w:jc w:val="both"/>
        <w:rPr>
          <w:rFonts w:eastAsia="Times New Roman" w:cstheme="minorHAnsi"/>
          <w:color w:val="000000" w:themeColor="text1"/>
          <w:sz w:val="22"/>
          <w:lang w:val="en-US"/>
        </w:rPr>
      </w:pPr>
      <w:r w:rsidRPr="00F8747E">
        <w:rPr>
          <w:rFonts w:eastAsia="Times New Roman" w:cstheme="minorHAnsi"/>
          <w:color w:val="000000" w:themeColor="text1"/>
          <w:sz w:val="22"/>
          <w:lang w:val="en-US"/>
        </w:rPr>
        <w:t>The financial industry is in a state of constant evolution and</w:t>
      </w:r>
      <w:r>
        <w:rPr>
          <w:rFonts w:eastAsia="Times New Roman" w:cstheme="minorHAnsi"/>
          <w:color w:val="000000" w:themeColor="text1"/>
          <w:sz w:val="22"/>
          <w:lang w:val="en-US"/>
        </w:rPr>
        <w:t>,</w:t>
      </w:r>
      <w:r w:rsidRPr="00F8747E">
        <w:rPr>
          <w:rFonts w:eastAsia="Times New Roman" w:cstheme="minorHAnsi"/>
          <w:color w:val="000000" w:themeColor="text1"/>
          <w:sz w:val="22"/>
          <w:lang w:val="en-US"/>
        </w:rPr>
        <w:t xml:space="preserve"> as a result, traditional valuation methods are often unable to capture the complexities and nuances of today's </w:t>
      </w:r>
      <w:r>
        <w:rPr>
          <w:rFonts w:eastAsia="Times New Roman" w:cstheme="minorHAnsi"/>
          <w:color w:val="000000" w:themeColor="text1"/>
          <w:sz w:val="22"/>
          <w:lang w:val="en-US"/>
        </w:rPr>
        <w:t>constantly evolving</w:t>
      </w:r>
      <w:r w:rsidRPr="00F8747E">
        <w:rPr>
          <w:rFonts w:eastAsia="Times New Roman" w:cstheme="minorHAnsi"/>
          <w:color w:val="000000" w:themeColor="text1"/>
          <w:sz w:val="22"/>
          <w:lang w:val="en-US"/>
        </w:rPr>
        <w:t xml:space="preserve"> market</w:t>
      </w:r>
      <w:r>
        <w:rPr>
          <w:rFonts w:eastAsia="Times New Roman" w:cstheme="minorHAnsi"/>
          <w:color w:val="000000" w:themeColor="text1"/>
          <w:sz w:val="22"/>
          <w:lang w:val="en-US"/>
        </w:rPr>
        <w:t xml:space="preserve"> dynamics</w:t>
      </w:r>
      <w:r w:rsidRPr="00F8747E">
        <w:rPr>
          <w:rFonts w:eastAsia="Times New Roman" w:cstheme="minorHAnsi"/>
          <w:color w:val="000000" w:themeColor="text1"/>
          <w:sz w:val="22"/>
          <w:lang w:val="en-US"/>
        </w:rPr>
        <w:t>. However,</w:t>
      </w:r>
      <w:r w:rsidR="00C84C32">
        <w:rPr>
          <w:rFonts w:eastAsia="Times New Roman" w:cstheme="minorHAnsi"/>
          <w:color w:val="000000" w:themeColor="text1"/>
          <w:sz w:val="22"/>
          <w:lang w:val="en-US"/>
        </w:rPr>
        <w:t xml:space="preserve"> new</w:t>
      </w:r>
      <w:r w:rsidRPr="00F8747E">
        <w:rPr>
          <w:rFonts w:eastAsia="Times New Roman" w:cstheme="minorHAnsi"/>
          <w:color w:val="000000" w:themeColor="text1"/>
          <w:sz w:val="22"/>
          <w:lang w:val="en-US"/>
        </w:rPr>
        <w:t xml:space="preserve"> </w:t>
      </w:r>
      <w:r w:rsidR="005940CD">
        <w:rPr>
          <w:rFonts w:eastAsia="Times New Roman" w:cstheme="minorHAnsi"/>
          <w:color w:val="000000" w:themeColor="text1"/>
          <w:sz w:val="22"/>
          <w:lang w:val="en-US"/>
        </w:rPr>
        <w:t>predictive analytics models</w:t>
      </w:r>
      <w:r w:rsidRPr="00F8747E">
        <w:rPr>
          <w:rFonts w:eastAsia="Times New Roman" w:cstheme="minorHAnsi"/>
          <w:color w:val="000000" w:themeColor="text1"/>
          <w:sz w:val="22"/>
          <w:lang w:val="en-US"/>
        </w:rPr>
        <w:t xml:space="preserve"> </w:t>
      </w:r>
      <w:r>
        <w:rPr>
          <w:rFonts w:eastAsia="Times New Roman" w:cstheme="minorHAnsi"/>
          <w:color w:val="000000" w:themeColor="text1"/>
          <w:sz w:val="22"/>
          <w:lang w:val="en-US"/>
        </w:rPr>
        <w:t xml:space="preserve">that can address this issue </w:t>
      </w:r>
      <w:r w:rsidRPr="00F8747E">
        <w:rPr>
          <w:rFonts w:eastAsia="Times New Roman" w:cstheme="minorHAnsi"/>
          <w:color w:val="000000" w:themeColor="text1"/>
          <w:sz w:val="22"/>
          <w:lang w:val="en-US"/>
        </w:rPr>
        <w:t>are emerging</w:t>
      </w:r>
      <w:r>
        <w:rPr>
          <w:rFonts w:eastAsia="Times New Roman" w:cstheme="minorHAnsi"/>
          <w:color w:val="000000" w:themeColor="text1"/>
          <w:sz w:val="22"/>
          <w:lang w:val="en-US"/>
        </w:rPr>
        <w:t xml:space="preserve">. These </w:t>
      </w:r>
      <w:r w:rsidRPr="00F8747E">
        <w:rPr>
          <w:rFonts w:eastAsia="Times New Roman" w:cstheme="minorHAnsi"/>
          <w:color w:val="000000" w:themeColor="text1"/>
          <w:sz w:val="22"/>
          <w:lang w:val="en-US"/>
        </w:rPr>
        <w:t>hold the potential to revolutionize the valuation process</w:t>
      </w:r>
      <w:r>
        <w:rPr>
          <w:rFonts w:eastAsia="Times New Roman" w:cstheme="minorHAnsi"/>
          <w:color w:val="000000" w:themeColor="text1"/>
          <w:sz w:val="22"/>
          <w:lang w:val="en-US"/>
        </w:rPr>
        <w:t>,</w:t>
      </w:r>
      <w:r w:rsidRPr="00F8747E">
        <w:rPr>
          <w:rFonts w:eastAsia="Times New Roman" w:cstheme="minorHAnsi"/>
          <w:color w:val="000000" w:themeColor="text1"/>
          <w:sz w:val="22"/>
          <w:lang w:val="en-US"/>
        </w:rPr>
        <w:t xml:space="preserve"> by incorporating </w:t>
      </w:r>
      <w:r>
        <w:rPr>
          <w:rFonts w:eastAsia="Times New Roman" w:cstheme="minorHAnsi"/>
          <w:color w:val="000000" w:themeColor="text1"/>
          <w:sz w:val="22"/>
          <w:lang w:val="en-US"/>
        </w:rPr>
        <w:t xml:space="preserve">larger and </w:t>
      </w:r>
      <w:r w:rsidRPr="00F8747E">
        <w:rPr>
          <w:rFonts w:eastAsia="Times New Roman" w:cstheme="minorHAnsi"/>
          <w:color w:val="000000" w:themeColor="text1"/>
          <w:sz w:val="22"/>
          <w:lang w:val="en-US"/>
        </w:rPr>
        <w:t xml:space="preserve">more comprehensive </w:t>
      </w:r>
      <w:r w:rsidRPr="00D138E7">
        <w:rPr>
          <w:rFonts w:eastAsia="Times New Roman" w:cstheme="minorHAnsi"/>
          <w:color w:val="000000" w:themeColor="text1"/>
          <w:sz w:val="22"/>
          <w:highlight w:val="yellow"/>
          <w:u w:val="single"/>
          <w:lang w:val="en-US"/>
        </w:rPr>
        <w:t>data</w:t>
      </w:r>
      <w:r w:rsidRPr="00F8747E">
        <w:rPr>
          <w:rFonts w:eastAsia="Times New Roman" w:cstheme="minorHAnsi"/>
          <w:color w:val="000000" w:themeColor="text1"/>
          <w:sz w:val="22"/>
          <w:lang w:val="en-US"/>
        </w:rPr>
        <w:t xml:space="preserve"> and </w:t>
      </w:r>
      <w:r w:rsidR="00C84C32">
        <w:rPr>
          <w:rFonts w:eastAsia="Times New Roman" w:cstheme="minorHAnsi"/>
          <w:color w:val="000000" w:themeColor="text1"/>
          <w:sz w:val="22"/>
          <w:lang w:val="en-US"/>
        </w:rPr>
        <w:t xml:space="preserve">uncovering hidden </w:t>
      </w:r>
      <w:r w:rsidR="000954C5">
        <w:rPr>
          <w:rFonts w:eastAsia="Times New Roman" w:cstheme="minorHAnsi"/>
          <w:color w:val="000000" w:themeColor="text1"/>
          <w:sz w:val="22"/>
          <w:lang w:val="en-US"/>
        </w:rPr>
        <w:t>patterns</w:t>
      </w:r>
      <w:r w:rsidR="00C84C32">
        <w:rPr>
          <w:rFonts w:eastAsia="Times New Roman" w:cstheme="minorHAnsi"/>
          <w:color w:val="000000" w:themeColor="text1"/>
          <w:sz w:val="22"/>
          <w:lang w:val="en-US"/>
        </w:rPr>
        <w:t xml:space="preserve"> that may elude</w:t>
      </w:r>
      <w:r w:rsidR="0079141C">
        <w:rPr>
          <w:rFonts w:eastAsia="Times New Roman" w:cstheme="minorHAnsi"/>
          <w:color w:val="000000" w:themeColor="text1"/>
          <w:sz w:val="22"/>
          <w:lang w:val="en-US"/>
        </w:rPr>
        <w:t xml:space="preserve"> their</w:t>
      </w:r>
      <w:r w:rsidR="00C84C32">
        <w:rPr>
          <w:rFonts w:eastAsia="Times New Roman" w:cstheme="minorHAnsi"/>
          <w:color w:val="000000" w:themeColor="text1"/>
          <w:sz w:val="22"/>
          <w:lang w:val="en-US"/>
        </w:rPr>
        <w:t xml:space="preserve"> traditional counterparts</w:t>
      </w:r>
      <w:r>
        <w:rPr>
          <w:rFonts w:eastAsia="Times New Roman" w:cstheme="minorHAnsi"/>
          <w:color w:val="000000" w:themeColor="text1"/>
          <w:sz w:val="22"/>
          <w:lang w:val="en-US"/>
        </w:rPr>
        <w:t>.</w:t>
      </w:r>
      <w:r w:rsidR="00AF2ECC">
        <w:rPr>
          <w:rFonts w:eastAsia="Times New Roman" w:cstheme="minorHAnsi"/>
          <w:color w:val="000000" w:themeColor="text1"/>
          <w:sz w:val="22"/>
          <w:lang w:val="en-US"/>
        </w:rPr>
        <w:t xml:space="preserve"> The case this dissertation will focus on is the use of ML techniques to achieve a more accurate valuation</w:t>
      </w:r>
      <w:r w:rsidR="00C12846">
        <w:rPr>
          <w:rFonts w:eastAsia="Times New Roman" w:cstheme="minorHAnsi"/>
          <w:color w:val="000000" w:themeColor="text1"/>
          <w:sz w:val="22"/>
          <w:lang w:val="en-US"/>
        </w:rPr>
        <w:t xml:space="preserve"> </w:t>
      </w:r>
      <w:r w:rsidR="00993856">
        <w:rPr>
          <w:rFonts w:eastAsia="Times New Roman" w:cstheme="minorHAnsi"/>
          <w:color w:val="000000" w:themeColor="text1"/>
          <w:sz w:val="22"/>
          <w:lang w:val="en-US"/>
        </w:rPr>
        <w:t>of LSEG</w:t>
      </w:r>
      <w:r w:rsidR="00013A8D">
        <w:rPr>
          <w:rFonts w:eastAsia="Times New Roman" w:cstheme="minorHAnsi"/>
          <w:color w:val="000000" w:themeColor="text1"/>
          <w:sz w:val="22"/>
          <w:lang w:val="en-US"/>
        </w:rPr>
        <w:t>’s financial position</w:t>
      </w:r>
      <w:r w:rsidR="00993856">
        <w:rPr>
          <w:rFonts w:eastAsia="Times New Roman" w:cstheme="minorHAnsi"/>
          <w:color w:val="000000" w:themeColor="text1"/>
          <w:sz w:val="22"/>
          <w:lang w:val="en-US"/>
        </w:rPr>
        <w:t xml:space="preserve"> in relation to </w:t>
      </w:r>
      <w:r w:rsidR="00AF2ECC">
        <w:rPr>
          <w:rFonts w:eastAsia="Times New Roman" w:cstheme="minorHAnsi"/>
          <w:color w:val="000000" w:themeColor="text1"/>
          <w:sz w:val="22"/>
          <w:lang w:val="en-US"/>
        </w:rPr>
        <w:t xml:space="preserve">stock exchanges and financial data providers. In focusing on this example, this paper aims at filling a research gap in how new technologies can be used to asses provide more comprehensive analysis of ever </w:t>
      </w:r>
      <w:r w:rsidR="00993856">
        <w:rPr>
          <w:rFonts w:eastAsia="Times New Roman" w:cstheme="minorHAnsi"/>
          <w:color w:val="000000" w:themeColor="text1"/>
          <w:sz w:val="22"/>
          <w:lang w:val="en-US"/>
        </w:rPr>
        <w:t>changing</w:t>
      </w:r>
      <w:r w:rsidR="00AF2ECC">
        <w:rPr>
          <w:rFonts w:eastAsia="Times New Roman" w:cstheme="minorHAnsi"/>
          <w:color w:val="000000" w:themeColor="text1"/>
          <w:sz w:val="22"/>
          <w:lang w:val="en-US"/>
        </w:rPr>
        <w:t xml:space="preserve"> financial trends. </w:t>
      </w:r>
    </w:p>
    <w:p w14:paraId="441329A4" w14:textId="77777777" w:rsidR="00000005" w:rsidRDefault="00000005" w:rsidP="00B37227">
      <w:pPr>
        <w:rPr>
          <w:rFonts w:eastAsia="Times New Roman" w:cstheme="minorHAnsi"/>
          <w:color w:val="7030A0"/>
          <w:sz w:val="22"/>
          <w:lang w:val="en-US"/>
        </w:rPr>
      </w:pPr>
    </w:p>
    <w:p w14:paraId="2E3143F5" w14:textId="77777777" w:rsidR="00000005" w:rsidRPr="00F8747E" w:rsidRDefault="00C46C60" w:rsidP="00B37227">
      <w:pPr>
        <w:rPr>
          <w:rFonts w:eastAsia="Times New Roman" w:cstheme="minorHAnsi"/>
          <w:color w:val="7030A0"/>
          <w:sz w:val="22"/>
          <w:lang w:val="en-US"/>
        </w:rPr>
      </w:pPr>
      <w:r>
        <w:rPr>
          <w:rFonts w:eastAsia="Times New Roman" w:cstheme="minorHAnsi"/>
          <w:b/>
          <w:color w:val="C00000"/>
          <w:sz w:val="22"/>
          <w:lang w:val="en-US"/>
        </w:rPr>
        <w:t xml:space="preserve">ROADMAP </w:t>
      </w:r>
    </w:p>
    <w:p w14:paraId="3308DD81" w14:textId="77777777" w:rsidR="00F8747E" w:rsidRPr="00E41A16" w:rsidRDefault="00F8747E" w:rsidP="00E41A16">
      <w:pPr>
        <w:rPr>
          <w:rFonts w:eastAsia="Times New Roman" w:cstheme="minorHAnsi"/>
          <w:color w:val="7030A0"/>
          <w:sz w:val="22"/>
          <w:lang w:val="en-US"/>
        </w:rPr>
      </w:pPr>
    </w:p>
    <w:p w14:paraId="76266CFC" w14:textId="77777777" w:rsidR="003304F7" w:rsidRPr="003677E4" w:rsidRDefault="00E8746F" w:rsidP="003677E4">
      <w:pPr>
        <w:spacing w:line="276" w:lineRule="auto"/>
        <w:jc w:val="both"/>
        <w:rPr>
          <w:rFonts w:eastAsia="Times New Roman" w:cstheme="minorHAnsi"/>
          <w:color w:val="000000" w:themeColor="text1"/>
          <w:sz w:val="22"/>
          <w:lang w:val="en-US"/>
        </w:rPr>
      </w:pPr>
      <w:r>
        <w:rPr>
          <w:rFonts w:eastAsia="Times New Roman" w:cstheme="minorHAnsi"/>
          <w:color w:val="000000" w:themeColor="text1"/>
          <w:sz w:val="22"/>
          <w:lang w:val="en-US"/>
        </w:rPr>
        <w:t>This</w:t>
      </w:r>
      <w:r w:rsidR="007D6D24" w:rsidRPr="003677E4">
        <w:rPr>
          <w:rFonts w:eastAsia="Times New Roman" w:cstheme="minorHAnsi"/>
          <w:color w:val="000000" w:themeColor="text1"/>
          <w:sz w:val="22"/>
          <w:lang w:val="en-US"/>
        </w:rPr>
        <w:t xml:space="preserve"> paper </w:t>
      </w:r>
      <w:r>
        <w:rPr>
          <w:rFonts w:eastAsia="Times New Roman" w:cstheme="minorHAnsi"/>
          <w:color w:val="000000" w:themeColor="text1"/>
          <w:sz w:val="22"/>
          <w:lang w:val="en-US"/>
        </w:rPr>
        <w:t>begins by</w:t>
      </w:r>
      <w:r w:rsidR="00E41A16" w:rsidRPr="003677E4">
        <w:rPr>
          <w:rFonts w:eastAsia="Times New Roman" w:cstheme="minorHAnsi"/>
          <w:color w:val="000000" w:themeColor="text1"/>
          <w:sz w:val="22"/>
          <w:lang w:val="en-US"/>
        </w:rPr>
        <w:t xml:space="preserve"> </w:t>
      </w:r>
      <w:r>
        <w:rPr>
          <w:rFonts w:eastAsia="Times New Roman" w:cstheme="minorHAnsi"/>
          <w:color w:val="000000" w:themeColor="text1"/>
          <w:sz w:val="22"/>
          <w:lang w:val="en-US"/>
        </w:rPr>
        <w:t>considering</w:t>
      </w:r>
      <w:r w:rsidR="007D6D24" w:rsidRPr="003677E4">
        <w:rPr>
          <w:rFonts w:eastAsia="Times New Roman" w:cstheme="minorHAnsi"/>
          <w:color w:val="000000" w:themeColor="text1"/>
          <w:sz w:val="22"/>
          <w:lang w:val="en-US"/>
        </w:rPr>
        <w:t xml:space="preserve"> the limitations</w:t>
      </w:r>
      <w:r>
        <w:rPr>
          <w:rFonts w:eastAsia="Times New Roman" w:cstheme="minorHAnsi"/>
          <w:color w:val="000000" w:themeColor="text1"/>
          <w:sz w:val="22"/>
          <w:lang w:val="en-US"/>
        </w:rPr>
        <w:t xml:space="preserve"> and advantages</w:t>
      </w:r>
      <w:r w:rsidR="007D6D24" w:rsidRPr="003677E4">
        <w:rPr>
          <w:rFonts w:eastAsia="Times New Roman" w:cstheme="minorHAnsi"/>
          <w:color w:val="000000" w:themeColor="text1"/>
          <w:sz w:val="22"/>
          <w:lang w:val="en-US"/>
        </w:rPr>
        <w:t xml:space="preserve"> of traditional methods in capturing the full scope of market dynamics</w:t>
      </w:r>
      <w:r w:rsidR="001F4079" w:rsidRPr="003677E4">
        <w:rPr>
          <w:rFonts w:eastAsia="Times New Roman" w:cstheme="minorHAnsi"/>
          <w:color w:val="000000" w:themeColor="text1"/>
          <w:sz w:val="22"/>
          <w:lang w:val="en-US"/>
        </w:rPr>
        <w:t xml:space="preserve">. </w:t>
      </w:r>
      <w:r>
        <w:rPr>
          <w:rFonts w:eastAsia="Times New Roman" w:cstheme="minorHAnsi"/>
          <w:color w:val="000000" w:themeColor="text1"/>
          <w:sz w:val="22"/>
          <w:lang w:val="en-US"/>
        </w:rPr>
        <w:t>The</w:t>
      </w:r>
      <w:r w:rsidR="001F4079" w:rsidRPr="003677E4">
        <w:rPr>
          <w:rFonts w:eastAsia="Times New Roman" w:cstheme="minorHAnsi"/>
          <w:color w:val="000000" w:themeColor="text1"/>
          <w:sz w:val="22"/>
          <w:lang w:val="en-US"/>
        </w:rPr>
        <w:t xml:space="preserve"> research </w:t>
      </w:r>
      <w:r>
        <w:rPr>
          <w:rFonts w:eastAsia="Times New Roman" w:cstheme="minorHAnsi"/>
          <w:color w:val="000000" w:themeColor="text1"/>
          <w:sz w:val="22"/>
          <w:lang w:val="en-US"/>
        </w:rPr>
        <w:t xml:space="preserve">then </w:t>
      </w:r>
      <w:r w:rsidR="001F4079" w:rsidRPr="003677E4">
        <w:rPr>
          <w:rFonts w:eastAsia="Times New Roman" w:cstheme="minorHAnsi"/>
          <w:color w:val="000000" w:themeColor="text1"/>
          <w:sz w:val="22"/>
          <w:lang w:val="en-US"/>
        </w:rPr>
        <w:t>delve</w:t>
      </w:r>
      <w:r w:rsidR="00FF7C13">
        <w:rPr>
          <w:rFonts w:eastAsia="Times New Roman" w:cstheme="minorHAnsi"/>
          <w:color w:val="000000" w:themeColor="text1"/>
          <w:sz w:val="22"/>
          <w:lang w:val="en-US"/>
        </w:rPr>
        <w:t>s</w:t>
      </w:r>
      <w:r w:rsidR="001F4079" w:rsidRPr="003677E4">
        <w:rPr>
          <w:rFonts w:eastAsia="Times New Roman" w:cstheme="minorHAnsi"/>
          <w:color w:val="000000" w:themeColor="text1"/>
          <w:sz w:val="22"/>
          <w:lang w:val="en-US"/>
        </w:rPr>
        <w:t xml:space="preserve"> into the specific application</w:t>
      </w:r>
      <w:r>
        <w:rPr>
          <w:rFonts w:eastAsia="Times New Roman" w:cstheme="minorHAnsi"/>
          <w:color w:val="000000" w:themeColor="text1"/>
          <w:sz w:val="22"/>
          <w:lang w:val="en-US"/>
        </w:rPr>
        <w:t>s</w:t>
      </w:r>
      <w:r w:rsidR="001F4079" w:rsidRPr="003677E4">
        <w:rPr>
          <w:rFonts w:eastAsia="Times New Roman" w:cstheme="minorHAnsi"/>
          <w:color w:val="000000" w:themeColor="text1"/>
          <w:sz w:val="22"/>
          <w:lang w:val="en-US"/>
        </w:rPr>
        <w:t xml:space="preserve"> of ML techniques </w:t>
      </w:r>
      <w:r>
        <w:rPr>
          <w:rFonts w:eastAsia="Times New Roman" w:cstheme="minorHAnsi"/>
          <w:color w:val="000000" w:themeColor="text1"/>
          <w:sz w:val="22"/>
          <w:lang w:val="en-US"/>
        </w:rPr>
        <w:t>and</w:t>
      </w:r>
      <w:r w:rsidR="00FF7C13">
        <w:rPr>
          <w:rFonts w:eastAsia="Times New Roman" w:cstheme="minorHAnsi"/>
          <w:color w:val="000000" w:themeColor="text1"/>
          <w:sz w:val="22"/>
          <w:lang w:val="en-US"/>
        </w:rPr>
        <w:t xml:space="preserve"> </w:t>
      </w:r>
      <w:r>
        <w:rPr>
          <w:rFonts w:eastAsia="Times New Roman" w:cstheme="minorHAnsi"/>
          <w:color w:val="000000" w:themeColor="text1"/>
          <w:sz w:val="22"/>
          <w:lang w:val="en-US"/>
        </w:rPr>
        <w:t>analyse</w:t>
      </w:r>
      <w:r w:rsidR="00FF7C13">
        <w:rPr>
          <w:rFonts w:eastAsia="Times New Roman" w:cstheme="minorHAnsi"/>
          <w:color w:val="000000" w:themeColor="text1"/>
          <w:sz w:val="22"/>
          <w:lang w:val="en-US"/>
        </w:rPr>
        <w:t>s</w:t>
      </w:r>
      <w:r w:rsidR="007D6D24" w:rsidRPr="003677E4">
        <w:rPr>
          <w:rFonts w:eastAsia="Times New Roman" w:cstheme="minorHAnsi"/>
          <w:color w:val="000000" w:themeColor="text1"/>
          <w:sz w:val="22"/>
          <w:lang w:val="en-US"/>
        </w:rPr>
        <w:t xml:space="preserve"> </w:t>
      </w:r>
      <w:r w:rsidR="00F8747E" w:rsidRPr="003677E4">
        <w:rPr>
          <w:rFonts w:eastAsia="Times New Roman" w:cstheme="minorHAnsi"/>
          <w:color w:val="000000" w:themeColor="text1"/>
          <w:sz w:val="22"/>
          <w:lang w:val="en-US"/>
        </w:rPr>
        <w:t>their</w:t>
      </w:r>
      <w:r w:rsidR="007D6D24" w:rsidRPr="003677E4">
        <w:rPr>
          <w:rFonts w:eastAsia="Times New Roman" w:cstheme="minorHAnsi"/>
          <w:color w:val="000000" w:themeColor="text1"/>
          <w:sz w:val="22"/>
          <w:lang w:val="en-US"/>
        </w:rPr>
        <w:t xml:space="preserve"> potential</w:t>
      </w:r>
      <w:r w:rsidR="001F4079" w:rsidRPr="003677E4">
        <w:rPr>
          <w:rFonts w:eastAsia="Times New Roman" w:cstheme="minorHAnsi"/>
          <w:color w:val="000000" w:themeColor="text1"/>
          <w:sz w:val="22"/>
          <w:lang w:val="en-US"/>
        </w:rPr>
        <w:t xml:space="preserve"> </w:t>
      </w:r>
      <w:r w:rsidR="00F8747E" w:rsidRPr="003677E4">
        <w:rPr>
          <w:rFonts w:eastAsia="Times New Roman" w:cstheme="minorHAnsi"/>
          <w:color w:val="000000" w:themeColor="text1"/>
          <w:sz w:val="22"/>
          <w:lang w:val="en-US"/>
        </w:rPr>
        <w:t>in</w:t>
      </w:r>
      <w:r w:rsidR="001F4079" w:rsidRPr="003677E4">
        <w:rPr>
          <w:rFonts w:eastAsia="Times New Roman" w:cstheme="minorHAnsi"/>
          <w:color w:val="000000" w:themeColor="text1"/>
          <w:sz w:val="22"/>
          <w:lang w:val="en-US"/>
        </w:rPr>
        <w:t xml:space="preserve"> reshap</w:t>
      </w:r>
      <w:r w:rsidR="00F8747E" w:rsidRPr="003677E4">
        <w:rPr>
          <w:rFonts w:eastAsia="Times New Roman" w:cstheme="minorHAnsi"/>
          <w:color w:val="000000" w:themeColor="text1"/>
          <w:sz w:val="22"/>
          <w:lang w:val="en-US"/>
        </w:rPr>
        <w:t xml:space="preserve">ing </w:t>
      </w:r>
      <w:r w:rsidR="003677E4">
        <w:rPr>
          <w:rFonts w:eastAsia="Times New Roman" w:cstheme="minorHAnsi"/>
          <w:color w:val="000000" w:themeColor="text1"/>
          <w:sz w:val="22"/>
          <w:lang w:val="en-US"/>
        </w:rPr>
        <w:t xml:space="preserve">current </w:t>
      </w:r>
      <w:r w:rsidR="003304F7" w:rsidRPr="003677E4">
        <w:rPr>
          <w:rFonts w:eastAsia="Times New Roman" w:cstheme="minorHAnsi"/>
          <w:color w:val="000000" w:themeColor="text1"/>
          <w:sz w:val="22"/>
          <w:lang w:val="en-US"/>
        </w:rPr>
        <w:t>valuation</w:t>
      </w:r>
      <w:r w:rsidR="00D96C28" w:rsidRPr="003677E4">
        <w:rPr>
          <w:rFonts w:eastAsia="Times New Roman" w:cstheme="minorHAnsi"/>
          <w:color w:val="000000" w:themeColor="text1"/>
          <w:sz w:val="22"/>
          <w:lang w:val="en-US"/>
        </w:rPr>
        <w:t xml:space="preserve"> techniques</w:t>
      </w:r>
      <w:r w:rsidR="003304F7" w:rsidRPr="003677E4">
        <w:rPr>
          <w:rFonts w:eastAsia="Times New Roman" w:cstheme="minorHAnsi"/>
          <w:color w:val="000000" w:themeColor="text1"/>
          <w:sz w:val="22"/>
          <w:lang w:val="en-US"/>
        </w:rPr>
        <w:t>.</w:t>
      </w:r>
      <w:r w:rsidR="00441A02">
        <w:rPr>
          <w:rFonts w:eastAsia="Times New Roman" w:cstheme="minorHAnsi"/>
          <w:color w:val="000000" w:themeColor="text1"/>
          <w:sz w:val="22"/>
          <w:lang w:val="en-US"/>
        </w:rPr>
        <w:t xml:space="preserve"> </w:t>
      </w:r>
    </w:p>
    <w:p w14:paraId="3B2FF88F" w14:textId="77777777" w:rsidR="003304F7" w:rsidRPr="003677E4" w:rsidRDefault="003304F7" w:rsidP="003677E4">
      <w:pPr>
        <w:spacing w:line="276" w:lineRule="auto"/>
        <w:jc w:val="both"/>
        <w:rPr>
          <w:rFonts w:eastAsia="Times New Roman" w:cstheme="minorHAnsi"/>
          <w:color w:val="000000" w:themeColor="text1"/>
          <w:sz w:val="22"/>
          <w:lang w:val="en-US"/>
        </w:rPr>
      </w:pPr>
    </w:p>
    <w:p w14:paraId="3A5F46EA" w14:textId="77777777" w:rsidR="00C10A11" w:rsidRPr="005727CD" w:rsidRDefault="003304F7" w:rsidP="003677E4">
      <w:pPr>
        <w:spacing w:line="276" w:lineRule="auto"/>
        <w:jc w:val="both"/>
        <w:rPr>
          <w:rFonts w:eastAsia="Times New Roman" w:cstheme="minorHAnsi"/>
          <w:color w:val="000000" w:themeColor="text1"/>
          <w:sz w:val="22"/>
          <w:lang w:val="en-US"/>
        </w:rPr>
      </w:pPr>
      <w:r w:rsidRPr="003677E4">
        <w:rPr>
          <w:rFonts w:eastAsia="Times New Roman" w:cstheme="minorHAnsi"/>
          <w:color w:val="000000" w:themeColor="text1"/>
          <w:sz w:val="22"/>
          <w:lang w:val="en-US"/>
        </w:rPr>
        <w:t>Leveraging</w:t>
      </w:r>
      <w:r w:rsidR="00572B4C">
        <w:rPr>
          <w:rFonts w:eastAsia="Times New Roman" w:cstheme="minorHAnsi"/>
          <w:color w:val="000000" w:themeColor="text1"/>
          <w:sz w:val="22"/>
          <w:lang w:val="en-US"/>
        </w:rPr>
        <w:t xml:space="preserve"> a</w:t>
      </w:r>
      <w:r w:rsidRPr="003677E4">
        <w:rPr>
          <w:rFonts w:eastAsia="Times New Roman" w:cstheme="minorHAnsi"/>
          <w:color w:val="000000" w:themeColor="text1"/>
          <w:sz w:val="22"/>
          <w:lang w:val="en-US"/>
        </w:rPr>
        <w:t xml:space="preserve"> vast </w:t>
      </w:r>
      <w:r w:rsidR="00572B4C">
        <w:rPr>
          <w:rFonts w:eastAsia="Times New Roman" w:cstheme="minorHAnsi"/>
          <w:color w:val="000000" w:themeColor="text1"/>
          <w:sz w:val="22"/>
          <w:lang w:val="en-US"/>
        </w:rPr>
        <w:t xml:space="preserve">financial database of </w:t>
      </w:r>
      <w:r w:rsidR="00572B4C" w:rsidRPr="00E8746F">
        <w:rPr>
          <w:rFonts w:eastAsia="Times New Roman" w:cstheme="minorHAnsi"/>
          <w:color w:val="000000" w:themeColor="text1"/>
          <w:sz w:val="22"/>
          <w:highlight w:val="yellow"/>
          <w:lang w:val="en-US"/>
        </w:rPr>
        <w:t>multiple</w:t>
      </w:r>
      <w:r w:rsidR="009B22BF">
        <w:rPr>
          <w:rFonts w:eastAsia="Times New Roman" w:cstheme="minorHAnsi"/>
          <w:color w:val="000000" w:themeColor="text1"/>
          <w:sz w:val="22"/>
          <w:highlight w:val="yellow"/>
          <w:lang w:val="en-US"/>
        </w:rPr>
        <w:t xml:space="preserve"> </w:t>
      </w:r>
      <w:r w:rsidR="00572B4C">
        <w:rPr>
          <w:rFonts w:eastAsia="Times New Roman" w:cstheme="minorHAnsi"/>
          <w:color w:val="000000" w:themeColor="text1"/>
          <w:sz w:val="22"/>
          <w:lang w:val="en-US"/>
        </w:rPr>
        <w:t xml:space="preserve"> public companies,</w:t>
      </w:r>
      <w:r w:rsidRPr="003677E4">
        <w:rPr>
          <w:rFonts w:eastAsia="Times New Roman" w:cstheme="minorHAnsi"/>
          <w:color w:val="000000" w:themeColor="text1"/>
          <w:sz w:val="22"/>
          <w:lang w:val="en-US"/>
        </w:rPr>
        <w:t xml:space="preserve"> </w:t>
      </w:r>
      <w:r w:rsidR="00E8746F">
        <w:rPr>
          <w:rFonts w:eastAsia="Times New Roman" w:cstheme="minorHAnsi"/>
          <w:color w:val="000000" w:themeColor="text1"/>
          <w:sz w:val="22"/>
          <w:lang w:val="en-US"/>
        </w:rPr>
        <w:t>this paper test</w:t>
      </w:r>
      <w:r w:rsidR="00FF7C13">
        <w:rPr>
          <w:rFonts w:eastAsia="Times New Roman" w:cstheme="minorHAnsi"/>
          <w:color w:val="000000" w:themeColor="text1"/>
          <w:sz w:val="22"/>
          <w:lang w:val="en-US"/>
        </w:rPr>
        <w:t>s</w:t>
      </w:r>
      <w:r w:rsidR="00E8746F">
        <w:rPr>
          <w:rFonts w:eastAsia="Times New Roman" w:cstheme="minorHAnsi"/>
          <w:color w:val="000000" w:themeColor="text1"/>
          <w:sz w:val="22"/>
          <w:lang w:val="en-US"/>
        </w:rPr>
        <w:t xml:space="preserve"> </w:t>
      </w:r>
      <w:r w:rsidRPr="003677E4">
        <w:rPr>
          <w:rFonts w:eastAsia="Times New Roman" w:cstheme="minorHAnsi"/>
          <w:color w:val="000000" w:themeColor="text1"/>
          <w:sz w:val="22"/>
          <w:lang w:val="en-US"/>
        </w:rPr>
        <w:t xml:space="preserve">several supervised </w:t>
      </w:r>
      <w:r w:rsidR="001725BD" w:rsidRPr="003677E4">
        <w:rPr>
          <w:rFonts w:eastAsia="Times New Roman" w:cstheme="minorHAnsi"/>
          <w:color w:val="000000" w:themeColor="text1"/>
          <w:sz w:val="22"/>
          <w:lang w:val="en-US"/>
        </w:rPr>
        <w:t>learning</w:t>
      </w:r>
      <w:r w:rsidRPr="003677E4">
        <w:rPr>
          <w:rFonts w:eastAsia="Times New Roman" w:cstheme="minorHAnsi"/>
          <w:color w:val="000000" w:themeColor="text1"/>
          <w:sz w:val="22"/>
          <w:lang w:val="en-US"/>
        </w:rPr>
        <w:t xml:space="preserve"> models </w:t>
      </w:r>
      <w:r w:rsidR="00E8746F">
        <w:rPr>
          <w:rFonts w:eastAsia="Times New Roman" w:cstheme="minorHAnsi"/>
          <w:color w:val="000000" w:themeColor="text1"/>
          <w:sz w:val="22"/>
          <w:lang w:val="en-US"/>
        </w:rPr>
        <w:t xml:space="preserve">and </w:t>
      </w:r>
      <w:r w:rsidRPr="003677E4">
        <w:rPr>
          <w:rFonts w:eastAsia="Times New Roman" w:cstheme="minorHAnsi"/>
          <w:color w:val="000000" w:themeColor="text1"/>
          <w:sz w:val="22"/>
          <w:lang w:val="en-US"/>
        </w:rPr>
        <w:t>benchmark</w:t>
      </w:r>
      <w:r w:rsidR="00FF7C13">
        <w:rPr>
          <w:rFonts w:eastAsia="Times New Roman" w:cstheme="minorHAnsi"/>
          <w:color w:val="000000" w:themeColor="text1"/>
          <w:sz w:val="22"/>
          <w:lang w:val="en-US"/>
        </w:rPr>
        <w:t>s</w:t>
      </w:r>
      <w:r w:rsidR="00E8746F">
        <w:rPr>
          <w:rFonts w:eastAsia="Times New Roman" w:cstheme="minorHAnsi"/>
          <w:color w:val="000000" w:themeColor="text1"/>
          <w:sz w:val="22"/>
          <w:lang w:val="en-US"/>
        </w:rPr>
        <w:t xml:space="preserve"> them</w:t>
      </w:r>
      <w:r w:rsidRPr="003677E4">
        <w:rPr>
          <w:rFonts w:eastAsia="Times New Roman" w:cstheme="minorHAnsi"/>
          <w:color w:val="000000" w:themeColor="text1"/>
          <w:sz w:val="22"/>
          <w:lang w:val="en-US"/>
        </w:rPr>
        <w:t xml:space="preserve"> with traditional </w:t>
      </w:r>
      <w:r w:rsidR="00D96C28" w:rsidRPr="003677E4">
        <w:rPr>
          <w:rFonts w:eastAsia="Times New Roman" w:cstheme="minorHAnsi"/>
          <w:color w:val="000000" w:themeColor="text1"/>
          <w:sz w:val="22"/>
          <w:lang w:val="en-US"/>
        </w:rPr>
        <w:t>methods</w:t>
      </w:r>
      <w:r w:rsidRPr="003677E4">
        <w:rPr>
          <w:rFonts w:eastAsia="Times New Roman" w:cstheme="minorHAnsi"/>
          <w:color w:val="000000" w:themeColor="text1"/>
          <w:sz w:val="22"/>
          <w:lang w:val="en-US"/>
        </w:rPr>
        <w:t>.</w:t>
      </w:r>
      <w:r w:rsidR="005449A5" w:rsidRPr="003677E4">
        <w:rPr>
          <w:rFonts w:eastAsia="Times New Roman" w:cstheme="minorHAnsi"/>
          <w:color w:val="000000" w:themeColor="text1"/>
          <w:sz w:val="22"/>
          <w:lang w:val="en-US"/>
        </w:rPr>
        <w:t xml:space="preserve"> </w:t>
      </w:r>
      <w:r w:rsidR="00F500C5" w:rsidRPr="00E8746F">
        <w:rPr>
          <w:rFonts w:eastAsia="Times New Roman" w:cstheme="minorHAnsi"/>
          <w:color w:val="000000" w:themeColor="text1"/>
          <w:sz w:val="22"/>
          <w:lang w:val="en-US"/>
        </w:rPr>
        <w:t xml:space="preserve">The algorithms tested </w:t>
      </w:r>
      <w:r w:rsidR="00FF7C13">
        <w:rPr>
          <w:rFonts w:eastAsia="Times New Roman" w:cstheme="minorHAnsi"/>
          <w:color w:val="000000" w:themeColor="text1"/>
          <w:sz w:val="22"/>
          <w:lang w:val="en-US"/>
        </w:rPr>
        <w:t>are</w:t>
      </w:r>
      <w:r w:rsidR="00F500C5" w:rsidRPr="00E8746F">
        <w:rPr>
          <w:rFonts w:eastAsia="Times New Roman" w:cstheme="minorHAnsi"/>
          <w:color w:val="000000" w:themeColor="text1"/>
          <w:sz w:val="22"/>
          <w:lang w:val="en-US"/>
        </w:rPr>
        <w:t xml:space="preserve">: linear regression, random forests, gradient boosting and neural networks </w:t>
      </w:r>
      <w:r w:rsidR="00E8746F" w:rsidRPr="00E8746F">
        <w:rPr>
          <w:rFonts w:eastAsia="Times New Roman" w:cstheme="minorHAnsi"/>
          <w:color w:val="000000" w:themeColor="text1"/>
          <w:sz w:val="22"/>
          <w:lang w:val="en-US"/>
        </w:rPr>
        <w:t>(</w:t>
      </w:r>
      <w:r w:rsidR="00C10A11" w:rsidRPr="00E8746F">
        <w:rPr>
          <w:rFonts w:eastAsia="Times New Roman" w:cstheme="minorHAnsi"/>
          <w:color w:val="000000" w:themeColor="text1"/>
          <w:sz w:val="22"/>
          <w:lang w:val="en-US"/>
        </w:rPr>
        <w:t>considering both s</w:t>
      </w:r>
      <w:r w:rsidR="00FF7C13">
        <w:rPr>
          <w:rFonts w:eastAsia="Times New Roman" w:cstheme="minorHAnsi"/>
          <w:color w:val="000000" w:themeColor="text1"/>
          <w:sz w:val="22"/>
          <w:lang w:val="en-US"/>
        </w:rPr>
        <w:t>hallow</w:t>
      </w:r>
      <w:r w:rsidR="00C10A11" w:rsidRPr="00E8746F">
        <w:rPr>
          <w:rFonts w:eastAsia="Times New Roman" w:cstheme="minorHAnsi"/>
          <w:color w:val="000000" w:themeColor="text1"/>
          <w:sz w:val="22"/>
          <w:lang w:val="en-US"/>
        </w:rPr>
        <w:t xml:space="preserve"> and deep architecture</w:t>
      </w:r>
      <w:r w:rsidR="00E8746F" w:rsidRPr="00E8746F">
        <w:rPr>
          <w:rFonts w:eastAsia="Times New Roman" w:cstheme="minorHAnsi"/>
          <w:color w:val="000000" w:themeColor="text1"/>
          <w:sz w:val="22"/>
          <w:lang w:val="en-US"/>
        </w:rPr>
        <w:t>)</w:t>
      </w:r>
      <w:r w:rsidR="00C10A11" w:rsidRPr="00E8746F">
        <w:rPr>
          <w:rFonts w:eastAsia="Times New Roman" w:cstheme="minorHAnsi"/>
          <w:color w:val="000000" w:themeColor="text1"/>
          <w:sz w:val="22"/>
          <w:lang w:val="en-US"/>
        </w:rPr>
        <w:t>.</w:t>
      </w:r>
      <w:r w:rsidR="00C10A11">
        <w:rPr>
          <w:rFonts w:eastAsia="Times New Roman" w:cstheme="minorHAnsi"/>
          <w:color w:val="7030A0"/>
          <w:sz w:val="22"/>
          <w:lang w:val="en-US"/>
        </w:rPr>
        <w:t xml:space="preserve"> </w:t>
      </w:r>
      <w:r w:rsidR="00E8746F" w:rsidRPr="00E8746F">
        <w:rPr>
          <w:rFonts w:eastAsia="Times New Roman" w:cstheme="minorHAnsi"/>
          <w:color w:val="000000" w:themeColor="text1"/>
          <w:sz w:val="22"/>
          <w:lang w:val="en-US"/>
        </w:rPr>
        <w:t xml:space="preserve">These have been chosen because they are the most </w:t>
      </w:r>
      <w:r w:rsidR="00E8746F">
        <w:rPr>
          <w:rFonts w:eastAsia="Times New Roman" w:cstheme="minorHAnsi"/>
          <w:color w:val="000000" w:themeColor="text1"/>
          <w:sz w:val="22"/>
          <w:lang w:val="en-US"/>
        </w:rPr>
        <w:t>frequently used</w:t>
      </w:r>
      <w:r w:rsidR="00E8746F" w:rsidRPr="00E8746F">
        <w:rPr>
          <w:rFonts w:eastAsia="Times New Roman" w:cstheme="minorHAnsi"/>
          <w:color w:val="000000" w:themeColor="text1"/>
          <w:sz w:val="22"/>
          <w:lang w:val="en-US"/>
        </w:rPr>
        <w:t xml:space="preserve"> learning models in the </w:t>
      </w:r>
      <w:r w:rsidR="00E8746F">
        <w:rPr>
          <w:rFonts w:eastAsia="Times New Roman" w:cstheme="minorHAnsi"/>
          <w:color w:val="000000" w:themeColor="text1"/>
          <w:sz w:val="22"/>
          <w:lang w:val="en-US"/>
        </w:rPr>
        <w:t>literature on</w:t>
      </w:r>
      <w:r w:rsidR="00E8746F" w:rsidRPr="00E8746F">
        <w:rPr>
          <w:rFonts w:eastAsia="Times New Roman" w:cstheme="minorHAnsi"/>
          <w:color w:val="000000" w:themeColor="text1"/>
          <w:sz w:val="22"/>
          <w:lang w:val="en-US"/>
        </w:rPr>
        <w:t xml:space="preserve"> financial valuation techniques</w:t>
      </w:r>
      <w:r w:rsidR="00E8746F">
        <w:rPr>
          <w:rFonts w:eastAsia="Times New Roman" w:cstheme="minorHAnsi"/>
          <w:color w:val="000000" w:themeColor="text1"/>
          <w:sz w:val="22"/>
          <w:lang w:val="en-US"/>
        </w:rPr>
        <w:t>.</w:t>
      </w:r>
    </w:p>
    <w:p w14:paraId="743044FD" w14:textId="77777777" w:rsidR="00C10A11" w:rsidRPr="003677E4" w:rsidRDefault="00C10A11" w:rsidP="003677E4">
      <w:pPr>
        <w:spacing w:line="276" w:lineRule="auto"/>
        <w:jc w:val="both"/>
        <w:rPr>
          <w:rFonts w:eastAsia="Times New Roman" w:cstheme="minorHAnsi"/>
          <w:color w:val="000000" w:themeColor="text1"/>
          <w:sz w:val="22"/>
          <w:lang w:val="en-US"/>
        </w:rPr>
      </w:pPr>
    </w:p>
    <w:p w14:paraId="7AD390C6" w14:textId="77777777" w:rsidR="00E8746F" w:rsidRDefault="00E8746F" w:rsidP="003677E4">
      <w:pPr>
        <w:spacing w:line="276" w:lineRule="auto"/>
        <w:jc w:val="both"/>
        <w:rPr>
          <w:rFonts w:eastAsia="Times New Roman" w:cstheme="minorHAnsi"/>
          <w:color w:val="000000" w:themeColor="text1"/>
          <w:sz w:val="22"/>
          <w:lang w:val="en-US"/>
        </w:rPr>
      </w:pPr>
      <w:r>
        <w:rPr>
          <w:rFonts w:eastAsia="Times New Roman" w:cstheme="minorHAnsi"/>
          <w:color w:val="000000" w:themeColor="text1"/>
          <w:sz w:val="22"/>
          <w:highlight w:val="yellow"/>
          <w:lang w:val="en-US"/>
        </w:rPr>
        <w:t>Having established</w:t>
      </w:r>
      <w:r w:rsidR="00D96C28" w:rsidRPr="00E8746F">
        <w:rPr>
          <w:rFonts w:eastAsia="Times New Roman" w:cstheme="minorHAnsi"/>
          <w:color w:val="000000" w:themeColor="text1"/>
          <w:sz w:val="22"/>
          <w:highlight w:val="yellow"/>
          <w:lang w:val="en-US"/>
        </w:rPr>
        <w:t xml:space="preserve"> which </w:t>
      </w:r>
      <w:r w:rsidRPr="00E8746F">
        <w:rPr>
          <w:rFonts w:eastAsia="Times New Roman" w:cstheme="minorHAnsi"/>
          <w:color w:val="000000" w:themeColor="text1"/>
          <w:sz w:val="22"/>
          <w:highlight w:val="yellow"/>
          <w:lang w:val="en-US"/>
        </w:rPr>
        <w:t xml:space="preserve">of these machine learning </w:t>
      </w:r>
      <w:r w:rsidR="00D96C28" w:rsidRPr="00E8746F">
        <w:rPr>
          <w:rFonts w:eastAsia="Times New Roman" w:cstheme="minorHAnsi"/>
          <w:color w:val="000000" w:themeColor="text1"/>
          <w:sz w:val="22"/>
          <w:highlight w:val="yellow"/>
          <w:lang w:val="en-US"/>
        </w:rPr>
        <w:t>model</w:t>
      </w:r>
      <w:r w:rsidRPr="00E8746F">
        <w:rPr>
          <w:rFonts w:eastAsia="Times New Roman" w:cstheme="minorHAnsi"/>
          <w:color w:val="000000" w:themeColor="text1"/>
          <w:sz w:val="22"/>
          <w:highlight w:val="yellow"/>
          <w:lang w:val="en-US"/>
        </w:rPr>
        <w:t>s</w:t>
      </w:r>
      <w:r w:rsidR="00D96C28" w:rsidRPr="00E8746F">
        <w:rPr>
          <w:rFonts w:eastAsia="Times New Roman" w:cstheme="minorHAnsi"/>
          <w:color w:val="000000" w:themeColor="text1"/>
          <w:sz w:val="22"/>
          <w:highlight w:val="yellow"/>
          <w:lang w:val="en-US"/>
        </w:rPr>
        <w:t xml:space="preserve"> can determine a more accurate valuation</w:t>
      </w:r>
      <w:r w:rsidR="00D96C28" w:rsidRPr="003677E4">
        <w:rPr>
          <w:rFonts w:eastAsia="Times New Roman" w:cstheme="minorHAnsi"/>
          <w:color w:val="000000" w:themeColor="text1"/>
          <w:sz w:val="22"/>
          <w:lang w:val="en-US"/>
        </w:rPr>
        <w:t xml:space="preserve">, </w:t>
      </w:r>
      <w:r w:rsidR="00295CB1">
        <w:rPr>
          <w:rFonts w:eastAsia="Times New Roman" w:cstheme="minorHAnsi"/>
          <w:color w:val="000000" w:themeColor="text1"/>
          <w:sz w:val="22"/>
          <w:lang w:val="en-US"/>
        </w:rPr>
        <w:t>the dissertation discuss</w:t>
      </w:r>
      <w:r w:rsidR="00FF7C13">
        <w:rPr>
          <w:rFonts w:eastAsia="Times New Roman" w:cstheme="minorHAnsi"/>
          <w:color w:val="000000" w:themeColor="text1"/>
          <w:sz w:val="22"/>
          <w:lang w:val="en-US"/>
        </w:rPr>
        <w:t>es</w:t>
      </w:r>
      <w:r w:rsidR="00295CB1">
        <w:rPr>
          <w:rFonts w:eastAsia="Times New Roman" w:cstheme="minorHAnsi"/>
          <w:color w:val="000000" w:themeColor="text1"/>
          <w:sz w:val="22"/>
          <w:lang w:val="en-US"/>
        </w:rPr>
        <w:t xml:space="preserve"> the implications o</w:t>
      </w:r>
      <w:r w:rsidR="00AD38A0">
        <w:rPr>
          <w:rFonts w:eastAsia="Times New Roman" w:cstheme="minorHAnsi"/>
          <w:color w:val="000000" w:themeColor="text1"/>
          <w:sz w:val="22"/>
          <w:lang w:val="en-US"/>
        </w:rPr>
        <w:t xml:space="preserve">f these findings in the </w:t>
      </w:r>
      <w:r>
        <w:rPr>
          <w:rFonts w:eastAsia="Times New Roman" w:cstheme="minorHAnsi"/>
          <w:color w:val="000000" w:themeColor="text1"/>
          <w:sz w:val="22"/>
          <w:lang w:val="en-US"/>
        </w:rPr>
        <w:t xml:space="preserve">context of the </w:t>
      </w:r>
      <w:r w:rsidR="00AD38A0">
        <w:rPr>
          <w:rFonts w:eastAsia="Times New Roman" w:cstheme="minorHAnsi"/>
          <w:color w:val="000000" w:themeColor="text1"/>
          <w:sz w:val="22"/>
          <w:lang w:val="en-US"/>
        </w:rPr>
        <w:t xml:space="preserve">case study. </w:t>
      </w:r>
      <w:r>
        <w:rPr>
          <w:rFonts w:eastAsia="Times New Roman" w:cstheme="minorHAnsi"/>
          <w:color w:val="000000" w:themeColor="text1"/>
          <w:sz w:val="22"/>
          <w:lang w:val="en-US"/>
        </w:rPr>
        <w:t>This paper appl</w:t>
      </w:r>
      <w:r w:rsidR="00FF7C13">
        <w:rPr>
          <w:rFonts w:eastAsia="Times New Roman" w:cstheme="minorHAnsi"/>
          <w:color w:val="000000" w:themeColor="text1"/>
          <w:sz w:val="22"/>
          <w:lang w:val="en-US"/>
        </w:rPr>
        <w:t>ies</w:t>
      </w:r>
      <w:r>
        <w:rPr>
          <w:rFonts w:eastAsia="Times New Roman" w:cstheme="minorHAnsi"/>
          <w:color w:val="000000" w:themeColor="text1"/>
          <w:sz w:val="22"/>
          <w:lang w:val="en-US"/>
        </w:rPr>
        <w:t xml:space="preserve"> the </w:t>
      </w:r>
      <w:r w:rsidR="00AD38A0">
        <w:rPr>
          <w:rFonts w:eastAsia="Times New Roman" w:cstheme="minorHAnsi"/>
          <w:color w:val="000000" w:themeColor="text1"/>
          <w:sz w:val="22"/>
          <w:lang w:val="en-US"/>
        </w:rPr>
        <w:t>valu</w:t>
      </w:r>
      <w:r>
        <w:rPr>
          <w:rFonts w:eastAsia="Times New Roman" w:cstheme="minorHAnsi"/>
          <w:color w:val="000000" w:themeColor="text1"/>
          <w:sz w:val="22"/>
          <w:lang w:val="en-US"/>
        </w:rPr>
        <w:t xml:space="preserve">ation model to </w:t>
      </w:r>
      <w:r w:rsidR="007010EC" w:rsidRPr="003677E4">
        <w:rPr>
          <w:rFonts w:eastAsia="Times New Roman" w:cstheme="minorHAnsi"/>
          <w:color w:val="000000" w:themeColor="text1"/>
          <w:sz w:val="22"/>
          <w:lang w:val="en-US"/>
        </w:rPr>
        <w:t>LSEG and the identified</w:t>
      </w:r>
      <w:r w:rsidR="001725BD" w:rsidRPr="003677E4">
        <w:rPr>
          <w:rFonts w:eastAsia="Times New Roman" w:cstheme="minorHAnsi"/>
          <w:color w:val="000000" w:themeColor="text1"/>
          <w:sz w:val="22"/>
          <w:lang w:val="en-US"/>
        </w:rPr>
        <w:t xml:space="preserve"> peer</w:t>
      </w:r>
      <w:r w:rsidR="00AD38A0">
        <w:rPr>
          <w:rFonts w:eastAsia="Times New Roman" w:cstheme="minorHAnsi"/>
          <w:color w:val="000000" w:themeColor="text1"/>
          <w:sz w:val="22"/>
          <w:lang w:val="en-US"/>
        </w:rPr>
        <w:t>s</w:t>
      </w:r>
      <w:r w:rsidR="00CB7A1E">
        <w:rPr>
          <w:rFonts w:eastAsia="Times New Roman" w:cstheme="minorHAnsi"/>
          <w:color w:val="000000" w:themeColor="text1"/>
          <w:sz w:val="22"/>
          <w:lang w:val="en-US"/>
        </w:rPr>
        <w:t xml:space="preserve">, </w:t>
      </w:r>
      <w:r>
        <w:rPr>
          <w:rFonts w:eastAsia="Times New Roman" w:cstheme="minorHAnsi"/>
          <w:color w:val="000000" w:themeColor="text1"/>
          <w:sz w:val="22"/>
          <w:lang w:val="en-US"/>
        </w:rPr>
        <w:t>in order to</w:t>
      </w:r>
      <w:r w:rsidR="001725BD" w:rsidRPr="003677E4">
        <w:rPr>
          <w:rFonts w:eastAsia="Times New Roman" w:cstheme="minorHAnsi"/>
          <w:color w:val="000000" w:themeColor="text1"/>
          <w:sz w:val="22"/>
          <w:lang w:val="en-US"/>
        </w:rPr>
        <w:t xml:space="preserve"> ascertain whether the intrinsic value of the LSEG stock aligns more closely with data provider companies or exchange provider companies</w:t>
      </w:r>
      <w:r w:rsidR="00F500C5">
        <w:rPr>
          <w:rFonts w:eastAsia="Times New Roman" w:cstheme="minorHAnsi"/>
          <w:color w:val="000000" w:themeColor="text1"/>
          <w:sz w:val="22"/>
          <w:lang w:val="en-US"/>
        </w:rPr>
        <w:t xml:space="preserve">. </w:t>
      </w:r>
      <w:r w:rsidR="00645A32" w:rsidRPr="003677E4">
        <w:rPr>
          <w:rFonts w:eastAsia="Times New Roman" w:cstheme="minorHAnsi"/>
          <w:color w:val="000000" w:themeColor="text1"/>
          <w:sz w:val="22"/>
          <w:lang w:val="en-US"/>
        </w:rPr>
        <w:t xml:space="preserve"> </w:t>
      </w:r>
    </w:p>
    <w:p w14:paraId="2165E74E" w14:textId="77777777" w:rsidR="00876CE8" w:rsidRDefault="00876CE8" w:rsidP="003677E4">
      <w:pPr>
        <w:spacing w:line="276" w:lineRule="auto"/>
        <w:jc w:val="both"/>
        <w:rPr>
          <w:rFonts w:eastAsia="Times New Roman" w:cstheme="minorHAnsi"/>
          <w:color w:val="000000" w:themeColor="text1"/>
          <w:sz w:val="22"/>
          <w:lang w:val="en-US"/>
        </w:rPr>
      </w:pPr>
    </w:p>
    <w:p w14:paraId="5D675A0D" w14:textId="77777777" w:rsidR="00AB2B22" w:rsidRPr="003677E4" w:rsidRDefault="00E8746F" w:rsidP="00FF7C13">
      <w:pPr>
        <w:spacing w:line="276" w:lineRule="auto"/>
        <w:jc w:val="both"/>
        <w:rPr>
          <w:rFonts w:eastAsia="Times New Roman" w:cstheme="minorHAnsi"/>
          <w:color w:val="000000" w:themeColor="text1"/>
          <w:sz w:val="22"/>
          <w:lang w:val="en-US"/>
        </w:rPr>
      </w:pPr>
      <w:r>
        <w:rPr>
          <w:rFonts w:eastAsia="Times New Roman" w:cstheme="minorHAnsi"/>
          <w:color w:val="000000" w:themeColor="text1"/>
          <w:sz w:val="22"/>
          <w:lang w:val="en-US"/>
        </w:rPr>
        <w:t>In its final section</w:t>
      </w:r>
      <w:r w:rsidR="00CA5B96">
        <w:rPr>
          <w:rFonts w:eastAsia="Times New Roman" w:cstheme="minorHAnsi"/>
          <w:color w:val="000000" w:themeColor="text1"/>
          <w:sz w:val="22"/>
          <w:lang w:val="en-US"/>
        </w:rPr>
        <w:t>, th</w:t>
      </w:r>
      <w:r>
        <w:rPr>
          <w:rFonts w:eastAsia="Times New Roman" w:cstheme="minorHAnsi"/>
          <w:color w:val="000000" w:themeColor="text1"/>
          <w:sz w:val="22"/>
          <w:lang w:val="en-US"/>
        </w:rPr>
        <w:t>is</w:t>
      </w:r>
      <w:r w:rsidR="00CA5B96">
        <w:rPr>
          <w:rFonts w:eastAsia="Times New Roman" w:cstheme="minorHAnsi"/>
          <w:color w:val="000000" w:themeColor="text1"/>
          <w:sz w:val="22"/>
          <w:lang w:val="en-US"/>
        </w:rPr>
        <w:t xml:space="preserve"> dissertation</w:t>
      </w:r>
      <w:r w:rsidR="00876CE8" w:rsidRPr="00876CE8">
        <w:rPr>
          <w:rFonts w:eastAsia="Times New Roman" w:cstheme="minorHAnsi"/>
          <w:color w:val="000000" w:themeColor="text1"/>
          <w:sz w:val="22"/>
          <w:lang w:val="en-US"/>
        </w:rPr>
        <w:t xml:space="preserve"> explore</w:t>
      </w:r>
      <w:r>
        <w:rPr>
          <w:rFonts w:eastAsia="Times New Roman" w:cstheme="minorHAnsi"/>
          <w:color w:val="000000" w:themeColor="text1"/>
          <w:sz w:val="22"/>
          <w:lang w:val="en-US"/>
        </w:rPr>
        <w:t>s</w:t>
      </w:r>
      <w:r w:rsidR="00876CE8" w:rsidRPr="00876CE8">
        <w:rPr>
          <w:rFonts w:eastAsia="Times New Roman" w:cstheme="minorHAnsi"/>
          <w:color w:val="000000" w:themeColor="text1"/>
          <w:sz w:val="22"/>
          <w:lang w:val="en-US"/>
        </w:rPr>
        <w:t xml:space="preserve"> potential future applications of ML techniques in </w:t>
      </w:r>
      <w:r w:rsidR="00FF7C13">
        <w:rPr>
          <w:rFonts w:eastAsia="Times New Roman" w:cstheme="minorHAnsi"/>
          <w:color w:val="000000" w:themeColor="text1"/>
          <w:sz w:val="22"/>
          <w:lang w:val="en-US"/>
        </w:rPr>
        <w:t xml:space="preserve">the broader context of </w:t>
      </w:r>
      <w:r w:rsidR="00876CE8" w:rsidRPr="00876CE8">
        <w:rPr>
          <w:rFonts w:eastAsia="Times New Roman" w:cstheme="minorHAnsi"/>
          <w:color w:val="000000" w:themeColor="text1"/>
          <w:sz w:val="22"/>
          <w:lang w:val="en-US"/>
        </w:rPr>
        <w:t>financial valuation beyond the case of LSEG</w:t>
      </w:r>
      <w:r w:rsidR="00FF7C13">
        <w:rPr>
          <w:rFonts w:eastAsia="Times New Roman" w:cstheme="minorHAnsi"/>
          <w:color w:val="000000" w:themeColor="text1"/>
          <w:sz w:val="22"/>
          <w:lang w:val="en-US"/>
        </w:rPr>
        <w:t>.</w:t>
      </w:r>
      <w:r w:rsidR="00876CE8" w:rsidRPr="00876CE8">
        <w:rPr>
          <w:rFonts w:eastAsia="Times New Roman" w:cstheme="minorHAnsi"/>
          <w:color w:val="000000" w:themeColor="text1"/>
          <w:sz w:val="22"/>
          <w:lang w:val="en-US"/>
        </w:rPr>
        <w:t xml:space="preserve"> </w:t>
      </w:r>
      <w:r w:rsidR="00FF7C13">
        <w:rPr>
          <w:rFonts w:eastAsia="Times New Roman" w:cstheme="minorHAnsi"/>
          <w:color w:val="000000" w:themeColor="text1"/>
          <w:sz w:val="22"/>
          <w:lang w:val="en-US"/>
        </w:rPr>
        <w:t>While this case study presents</w:t>
      </w:r>
      <w:r w:rsidR="00AB2B22">
        <w:rPr>
          <w:rFonts w:eastAsia="Times New Roman" w:cstheme="minorHAnsi"/>
          <w:color w:val="000000" w:themeColor="text1"/>
          <w:sz w:val="22"/>
          <w:lang w:val="en-US"/>
        </w:rPr>
        <w:t xml:space="preserve"> </w:t>
      </w:r>
      <w:r w:rsidR="00FF7C13">
        <w:rPr>
          <w:rFonts w:eastAsia="Times New Roman" w:cstheme="minorHAnsi"/>
          <w:color w:val="000000" w:themeColor="text1"/>
          <w:sz w:val="22"/>
          <w:lang w:val="en-US"/>
        </w:rPr>
        <w:t>some</w:t>
      </w:r>
      <w:r w:rsidR="00AB2B22">
        <w:rPr>
          <w:rFonts w:eastAsia="Times New Roman" w:cstheme="minorHAnsi"/>
          <w:color w:val="000000" w:themeColor="text1"/>
          <w:sz w:val="22"/>
          <w:lang w:val="en-US"/>
        </w:rPr>
        <w:t xml:space="preserve"> limitations</w:t>
      </w:r>
      <w:r w:rsidR="00FF7C13">
        <w:rPr>
          <w:rFonts w:eastAsia="Times New Roman" w:cstheme="minorHAnsi"/>
          <w:color w:val="000000" w:themeColor="text1"/>
          <w:sz w:val="22"/>
          <w:lang w:val="en-US"/>
        </w:rPr>
        <w:t>, in fact, it still</w:t>
      </w:r>
      <w:r w:rsidR="00AB2B22">
        <w:rPr>
          <w:rFonts w:eastAsia="Times New Roman" w:cstheme="minorHAnsi"/>
          <w:color w:val="000000" w:themeColor="text1"/>
          <w:sz w:val="22"/>
          <w:lang w:val="en-US"/>
        </w:rPr>
        <w:t xml:space="preserve"> </w:t>
      </w:r>
      <w:r w:rsidR="00876CE8" w:rsidRPr="00876CE8">
        <w:rPr>
          <w:rFonts w:eastAsia="Times New Roman" w:cstheme="minorHAnsi"/>
          <w:color w:val="000000" w:themeColor="text1"/>
          <w:sz w:val="22"/>
          <w:lang w:val="en-US"/>
        </w:rPr>
        <w:t>open</w:t>
      </w:r>
      <w:r w:rsidR="00FF7C13">
        <w:rPr>
          <w:rFonts w:eastAsia="Times New Roman" w:cstheme="minorHAnsi"/>
          <w:color w:val="000000" w:themeColor="text1"/>
          <w:sz w:val="22"/>
          <w:lang w:val="en-US"/>
        </w:rPr>
        <w:t>s</w:t>
      </w:r>
      <w:r w:rsidR="00876CE8" w:rsidRPr="00876CE8">
        <w:rPr>
          <w:rFonts w:eastAsia="Times New Roman" w:cstheme="minorHAnsi"/>
          <w:color w:val="000000" w:themeColor="text1"/>
          <w:sz w:val="22"/>
          <w:lang w:val="en-US"/>
        </w:rPr>
        <w:t xml:space="preserve"> the door for </w:t>
      </w:r>
      <w:r w:rsidR="00FF7C13">
        <w:rPr>
          <w:rFonts w:eastAsia="Times New Roman" w:cstheme="minorHAnsi"/>
          <w:color w:val="000000" w:themeColor="text1"/>
          <w:sz w:val="22"/>
          <w:lang w:val="en-US"/>
        </w:rPr>
        <w:t xml:space="preserve">valuable </w:t>
      </w:r>
      <w:r w:rsidR="00876CE8" w:rsidRPr="00876CE8">
        <w:rPr>
          <w:rFonts w:eastAsia="Times New Roman" w:cstheme="minorHAnsi"/>
          <w:color w:val="000000" w:themeColor="text1"/>
          <w:sz w:val="22"/>
          <w:lang w:val="en-US"/>
        </w:rPr>
        <w:t>further research and discussion in th</w:t>
      </w:r>
      <w:r w:rsidR="00FF7C13">
        <w:rPr>
          <w:rFonts w:eastAsia="Times New Roman" w:cstheme="minorHAnsi"/>
          <w:color w:val="000000" w:themeColor="text1"/>
          <w:sz w:val="22"/>
          <w:lang w:val="en-US"/>
        </w:rPr>
        <w:t>e</w:t>
      </w:r>
      <w:r w:rsidR="00876CE8" w:rsidRPr="00876CE8">
        <w:rPr>
          <w:rFonts w:eastAsia="Times New Roman" w:cstheme="minorHAnsi"/>
          <w:color w:val="000000" w:themeColor="text1"/>
          <w:sz w:val="22"/>
          <w:lang w:val="en-US"/>
        </w:rPr>
        <w:t xml:space="preserve"> field.</w:t>
      </w:r>
    </w:p>
    <w:p w14:paraId="60F67FD5" w14:textId="77777777" w:rsidR="00DF7CAB" w:rsidRDefault="00DF7CAB" w:rsidP="00EE5031">
      <w:pPr>
        <w:rPr>
          <w:rFonts w:eastAsia="Times New Roman" w:cstheme="minorHAnsi"/>
          <w:color w:val="7030A0"/>
          <w:sz w:val="22"/>
          <w:lang w:val="en-US"/>
        </w:rPr>
      </w:pPr>
    </w:p>
    <w:p w14:paraId="6B9309C9" w14:textId="77777777" w:rsidR="000B7D19" w:rsidRDefault="000B7D19" w:rsidP="00EE5031">
      <w:pPr>
        <w:rPr>
          <w:rFonts w:eastAsia="Times New Roman" w:cstheme="minorHAnsi"/>
          <w:color w:val="7030A0"/>
          <w:sz w:val="22"/>
          <w:lang w:val="en-US"/>
        </w:rPr>
      </w:pPr>
    </w:p>
    <w:p w14:paraId="02EB4415" w14:textId="77777777" w:rsidR="000B7D19" w:rsidRDefault="000B7D19" w:rsidP="00EE5031">
      <w:pPr>
        <w:rPr>
          <w:rFonts w:eastAsia="Times New Roman" w:cstheme="minorHAnsi"/>
          <w:color w:val="7030A0"/>
          <w:sz w:val="22"/>
          <w:lang w:val="en-US"/>
        </w:rPr>
      </w:pPr>
    </w:p>
    <w:p w14:paraId="169F8803" w14:textId="77777777" w:rsidR="000B7D19" w:rsidRDefault="000B7D19" w:rsidP="00EE5031">
      <w:pPr>
        <w:rPr>
          <w:rFonts w:eastAsia="Times New Roman" w:cstheme="minorHAnsi"/>
          <w:color w:val="7030A0"/>
          <w:sz w:val="22"/>
          <w:lang w:val="en-US"/>
        </w:rPr>
      </w:pPr>
    </w:p>
    <w:p w14:paraId="01319F48" w14:textId="77777777" w:rsidR="00DF7CAB" w:rsidRDefault="00DF7CAB" w:rsidP="00EE5031">
      <w:pPr>
        <w:rPr>
          <w:rFonts w:eastAsia="Times New Roman" w:cstheme="minorHAnsi"/>
          <w:b/>
          <w:color w:val="C00000"/>
          <w:sz w:val="22"/>
          <w:lang w:val="en-US"/>
        </w:rPr>
      </w:pPr>
      <w:r>
        <w:rPr>
          <w:rFonts w:eastAsia="Times New Roman" w:cstheme="minorHAnsi"/>
          <w:b/>
          <w:color w:val="C00000"/>
          <w:sz w:val="22"/>
          <w:lang w:val="en-US"/>
        </w:rPr>
        <w:lastRenderedPageBreak/>
        <w:t>METHOD</w:t>
      </w:r>
    </w:p>
    <w:p w14:paraId="67B83C82" w14:textId="77777777" w:rsidR="00DF7CAB" w:rsidRDefault="00DF7CAB" w:rsidP="00EE5031">
      <w:pPr>
        <w:rPr>
          <w:rFonts w:eastAsia="Times New Roman" w:cstheme="minorHAnsi"/>
          <w:color w:val="7030A0"/>
          <w:sz w:val="22"/>
          <w:lang w:val="en-US"/>
        </w:rPr>
      </w:pPr>
    </w:p>
    <w:p w14:paraId="21F63FA4" w14:textId="77777777" w:rsidR="000B7D19" w:rsidRDefault="00DF7CAB" w:rsidP="00C10A11">
      <w:pPr>
        <w:spacing w:line="276" w:lineRule="auto"/>
        <w:jc w:val="both"/>
        <w:rPr>
          <w:rFonts w:eastAsia="Times New Roman" w:cstheme="minorHAnsi"/>
          <w:color w:val="000000" w:themeColor="text1"/>
          <w:sz w:val="22"/>
          <w:lang w:val="en-US"/>
        </w:rPr>
      </w:pPr>
      <w:r w:rsidRPr="000B7D19">
        <w:rPr>
          <w:rFonts w:eastAsia="Times New Roman" w:cstheme="minorHAnsi"/>
          <w:color w:val="000000" w:themeColor="text1"/>
          <w:sz w:val="22"/>
          <w:lang w:val="en-US"/>
        </w:rPr>
        <w:t xml:space="preserve">To achieve </w:t>
      </w:r>
      <w:r w:rsidR="00B62E30" w:rsidRPr="000B7D19">
        <w:rPr>
          <w:rFonts w:eastAsia="Times New Roman" w:cstheme="minorHAnsi"/>
          <w:color w:val="000000" w:themeColor="text1"/>
          <w:sz w:val="22"/>
          <w:lang w:val="en-US"/>
        </w:rPr>
        <w:t>its</w:t>
      </w:r>
      <w:r w:rsidRPr="000B7D19">
        <w:rPr>
          <w:rFonts w:eastAsia="Times New Roman" w:cstheme="minorHAnsi"/>
          <w:color w:val="000000" w:themeColor="text1"/>
          <w:sz w:val="22"/>
          <w:lang w:val="en-US"/>
        </w:rPr>
        <w:t xml:space="preserve"> objectives, th</w:t>
      </w:r>
      <w:r w:rsidR="00B62E30" w:rsidRPr="000B7D19">
        <w:rPr>
          <w:rFonts w:eastAsia="Times New Roman" w:cstheme="minorHAnsi"/>
          <w:color w:val="000000" w:themeColor="text1"/>
          <w:sz w:val="22"/>
          <w:lang w:val="en-US"/>
        </w:rPr>
        <w:t>is</w:t>
      </w:r>
      <w:r w:rsidRPr="000B7D19">
        <w:rPr>
          <w:rFonts w:eastAsia="Times New Roman" w:cstheme="minorHAnsi"/>
          <w:color w:val="000000" w:themeColor="text1"/>
          <w:sz w:val="22"/>
          <w:lang w:val="en-US"/>
        </w:rPr>
        <w:t xml:space="preserve"> paper </w:t>
      </w:r>
      <w:r w:rsidR="0042584B" w:rsidRPr="000B7D19">
        <w:rPr>
          <w:rFonts w:eastAsia="Times New Roman" w:cstheme="minorHAnsi"/>
          <w:color w:val="000000" w:themeColor="text1"/>
          <w:sz w:val="22"/>
          <w:lang w:val="en-US"/>
        </w:rPr>
        <w:t>adopts</w:t>
      </w:r>
      <w:r w:rsidRPr="000B7D19">
        <w:rPr>
          <w:rFonts w:eastAsia="Times New Roman" w:cstheme="minorHAnsi"/>
          <w:color w:val="000000" w:themeColor="text1"/>
          <w:sz w:val="22"/>
          <w:lang w:val="en-US"/>
        </w:rPr>
        <w:t xml:space="preserve"> the Microsoft Team Data Science Process (TDSP) </w:t>
      </w:r>
      <w:r w:rsidR="0042584B" w:rsidRPr="000B7D19">
        <w:rPr>
          <w:rFonts w:eastAsia="Times New Roman" w:cstheme="minorHAnsi"/>
          <w:color w:val="000000" w:themeColor="text1"/>
          <w:sz w:val="22"/>
          <w:lang w:val="en-US"/>
        </w:rPr>
        <w:t xml:space="preserve">methodology </w:t>
      </w:r>
      <w:r w:rsidRPr="000B7D19">
        <w:rPr>
          <w:rFonts w:eastAsia="Times New Roman" w:cstheme="minorHAnsi"/>
          <w:color w:val="000000" w:themeColor="text1"/>
          <w:sz w:val="22"/>
          <w:lang w:val="en-US"/>
        </w:rPr>
        <w:t>developed by Microsoft (Costa and Aparicio, 2020).</w:t>
      </w:r>
      <w:r w:rsidR="00B62E30" w:rsidRPr="000B7D19">
        <w:rPr>
          <w:rFonts w:eastAsia="Times New Roman" w:cstheme="minorHAnsi"/>
          <w:color w:val="000000" w:themeColor="text1"/>
          <w:sz w:val="22"/>
          <w:lang w:val="en-US"/>
        </w:rPr>
        <w:t xml:space="preserve"> </w:t>
      </w:r>
      <w:r w:rsidR="00CA39EA" w:rsidRPr="000B7D19">
        <w:rPr>
          <w:rFonts w:eastAsia="Times New Roman" w:cstheme="minorHAnsi"/>
          <w:color w:val="000000" w:themeColor="text1"/>
          <w:sz w:val="22"/>
          <w:lang w:val="en-US"/>
        </w:rPr>
        <w:t>This is an iterative and agile methodology t</w:t>
      </w:r>
      <w:r w:rsidR="0042584B" w:rsidRPr="000B7D19">
        <w:rPr>
          <w:rFonts w:eastAsia="Times New Roman" w:cstheme="minorHAnsi"/>
          <w:color w:val="000000" w:themeColor="text1"/>
          <w:sz w:val="22"/>
          <w:lang w:val="en-US"/>
        </w:rPr>
        <w:t>hat</w:t>
      </w:r>
      <w:r w:rsidR="00CA39EA" w:rsidRPr="000B7D19">
        <w:rPr>
          <w:rFonts w:eastAsia="Times New Roman" w:cstheme="minorHAnsi"/>
          <w:color w:val="000000" w:themeColor="text1"/>
          <w:sz w:val="22"/>
          <w:lang w:val="en-US"/>
        </w:rPr>
        <w:t xml:space="preserve"> </w:t>
      </w:r>
      <w:r w:rsidR="0042584B" w:rsidRPr="000B7D19">
        <w:rPr>
          <w:rFonts w:eastAsia="Times New Roman" w:cstheme="minorHAnsi"/>
          <w:color w:val="000000" w:themeColor="text1"/>
          <w:sz w:val="22"/>
          <w:lang w:val="en-US"/>
        </w:rPr>
        <w:t>de</w:t>
      </w:r>
      <w:r w:rsidR="00CA39EA" w:rsidRPr="000B7D19">
        <w:rPr>
          <w:rFonts w:eastAsia="Times New Roman" w:cstheme="minorHAnsi"/>
          <w:color w:val="000000" w:themeColor="text1"/>
          <w:sz w:val="22"/>
          <w:lang w:val="en-US"/>
        </w:rPr>
        <w:t>ploy</w:t>
      </w:r>
      <w:r w:rsidR="0042584B" w:rsidRPr="000B7D19">
        <w:rPr>
          <w:rFonts w:eastAsia="Times New Roman" w:cstheme="minorHAnsi"/>
          <w:color w:val="000000" w:themeColor="text1"/>
          <w:sz w:val="22"/>
          <w:lang w:val="en-US"/>
        </w:rPr>
        <w:t>s</w:t>
      </w:r>
      <w:r w:rsidR="00CA39EA" w:rsidRPr="000B7D19">
        <w:rPr>
          <w:rFonts w:eastAsia="Times New Roman" w:cstheme="minorHAnsi"/>
          <w:color w:val="000000" w:themeColor="text1"/>
          <w:sz w:val="22"/>
          <w:lang w:val="en-US"/>
        </w:rPr>
        <w:t xml:space="preserve"> predictive analytics solutions for decision making. </w:t>
      </w:r>
    </w:p>
    <w:p w14:paraId="7EF4318B" w14:textId="77777777" w:rsidR="000B7D19" w:rsidRDefault="000B7D19" w:rsidP="00C10A11">
      <w:pPr>
        <w:spacing w:line="276" w:lineRule="auto"/>
        <w:jc w:val="both"/>
        <w:rPr>
          <w:rFonts w:eastAsia="Times New Roman" w:cstheme="minorHAnsi"/>
          <w:color w:val="000000" w:themeColor="text1"/>
          <w:sz w:val="22"/>
          <w:highlight w:val="yellow"/>
          <w:lang w:val="en-US"/>
        </w:rPr>
      </w:pPr>
    </w:p>
    <w:p w14:paraId="791D9FD2" w14:textId="77777777" w:rsidR="000B7D19" w:rsidRPr="000B7D19" w:rsidRDefault="00CA39EA" w:rsidP="00C10A11">
      <w:pPr>
        <w:spacing w:line="276" w:lineRule="auto"/>
        <w:jc w:val="both"/>
        <w:rPr>
          <w:rFonts w:eastAsia="Times New Roman" w:cstheme="minorHAnsi"/>
          <w:color w:val="000000" w:themeColor="text1"/>
          <w:sz w:val="22"/>
          <w:lang w:val="en-US"/>
        </w:rPr>
      </w:pPr>
      <w:r w:rsidRPr="005E3BBA">
        <w:rPr>
          <w:rFonts w:eastAsia="Times New Roman" w:cstheme="minorHAnsi"/>
          <w:color w:val="000000" w:themeColor="text1"/>
          <w:sz w:val="22"/>
          <w:lang w:val="en-US"/>
        </w:rPr>
        <w:t xml:space="preserve">The data science lifecycle </w:t>
      </w:r>
      <w:r w:rsidR="005E3BBA">
        <w:rPr>
          <w:rFonts w:eastAsia="Times New Roman" w:cstheme="minorHAnsi"/>
          <w:color w:val="000000" w:themeColor="text1"/>
          <w:sz w:val="22"/>
          <w:lang w:val="en-US"/>
        </w:rPr>
        <w:t>is composed</w:t>
      </w:r>
      <w:r w:rsidRPr="005E3BBA">
        <w:rPr>
          <w:rFonts w:eastAsia="Times New Roman" w:cstheme="minorHAnsi"/>
          <w:color w:val="000000" w:themeColor="text1"/>
          <w:sz w:val="22"/>
          <w:lang w:val="en-US"/>
        </w:rPr>
        <w:t xml:space="preserve"> </w:t>
      </w:r>
      <w:r w:rsidR="005E3BBA">
        <w:rPr>
          <w:rFonts w:eastAsia="Times New Roman" w:cstheme="minorHAnsi"/>
          <w:color w:val="000000" w:themeColor="text1"/>
          <w:sz w:val="22"/>
          <w:lang w:val="en-US"/>
        </w:rPr>
        <w:t>by five mayor stages being:</w:t>
      </w:r>
      <w:r w:rsidRPr="005E3BBA">
        <w:rPr>
          <w:rFonts w:eastAsia="Times New Roman" w:cstheme="minorHAnsi"/>
          <w:color w:val="000000" w:themeColor="text1"/>
          <w:sz w:val="22"/>
          <w:lang w:val="en-US"/>
        </w:rPr>
        <w:t xml:space="preserve"> Business Understanding,  Data Acquisition and Understanding, Modeling and Deployment.</w:t>
      </w:r>
      <w:r w:rsidRPr="000B7D19">
        <w:rPr>
          <w:rFonts w:eastAsia="Times New Roman" w:cstheme="minorHAnsi"/>
          <w:color w:val="000000" w:themeColor="text1"/>
          <w:sz w:val="22"/>
          <w:lang w:val="en-US"/>
        </w:rPr>
        <w:t xml:space="preserve"> </w:t>
      </w:r>
      <w:r w:rsidR="005E3BBA">
        <w:rPr>
          <w:rFonts w:eastAsia="Times New Roman" w:cstheme="minorHAnsi"/>
          <w:color w:val="000000" w:themeColor="text1"/>
          <w:sz w:val="22"/>
          <w:lang w:val="en-US"/>
        </w:rPr>
        <w:t xml:space="preserve">This methodology imposes an exercise of continuous research and discovery enabling the paper to reach broader findings and </w:t>
      </w:r>
      <w:r w:rsidR="003E73AC">
        <w:rPr>
          <w:rFonts w:eastAsia="Times New Roman" w:cstheme="minorHAnsi"/>
          <w:color w:val="000000" w:themeColor="text1"/>
          <w:sz w:val="22"/>
          <w:lang w:val="en-US"/>
        </w:rPr>
        <w:t>deploy</w:t>
      </w:r>
      <w:r w:rsidR="005E3BBA">
        <w:rPr>
          <w:rFonts w:eastAsia="Times New Roman" w:cstheme="minorHAnsi"/>
          <w:color w:val="000000" w:themeColor="text1"/>
          <w:sz w:val="22"/>
          <w:lang w:val="en-US"/>
        </w:rPr>
        <w:t xml:space="preserve"> tangible results. </w:t>
      </w:r>
    </w:p>
    <w:p w14:paraId="00894516" w14:textId="77777777" w:rsidR="00876CE8" w:rsidRPr="000B7D19" w:rsidRDefault="00876CE8" w:rsidP="00C10A11">
      <w:pPr>
        <w:spacing w:line="276" w:lineRule="auto"/>
        <w:jc w:val="both"/>
        <w:rPr>
          <w:rFonts w:eastAsia="Times New Roman" w:cstheme="minorHAnsi"/>
          <w:color w:val="000000" w:themeColor="text1"/>
          <w:sz w:val="22"/>
          <w:lang w:val="en-US"/>
        </w:rPr>
      </w:pPr>
    </w:p>
    <w:p w14:paraId="2D2C11F8" w14:textId="77777777" w:rsidR="00786A12" w:rsidRPr="000B7D19" w:rsidRDefault="00B308D2" w:rsidP="00C10A11">
      <w:pPr>
        <w:spacing w:line="276" w:lineRule="auto"/>
        <w:jc w:val="both"/>
        <w:rPr>
          <w:rFonts w:eastAsia="Times New Roman" w:cstheme="minorHAnsi"/>
          <w:color w:val="000000" w:themeColor="text1"/>
          <w:sz w:val="22"/>
          <w:lang w:val="en-US"/>
        </w:rPr>
      </w:pPr>
      <w:r w:rsidRPr="000B7D19">
        <w:rPr>
          <w:rFonts w:eastAsia="Times New Roman" w:cstheme="minorHAnsi"/>
          <w:color w:val="000000" w:themeColor="text1"/>
          <w:sz w:val="22"/>
          <w:lang w:val="en-US"/>
        </w:rPr>
        <w:t>This standardized methodology grant</w:t>
      </w:r>
      <w:r w:rsidR="0042584B" w:rsidRPr="000B7D19">
        <w:rPr>
          <w:rFonts w:eastAsia="Times New Roman" w:cstheme="minorHAnsi"/>
          <w:color w:val="000000" w:themeColor="text1"/>
          <w:sz w:val="22"/>
          <w:lang w:val="en-US"/>
        </w:rPr>
        <w:t>s</w:t>
      </w:r>
      <w:r w:rsidRPr="000B7D19">
        <w:rPr>
          <w:rFonts w:eastAsia="Times New Roman" w:cstheme="minorHAnsi"/>
          <w:color w:val="000000" w:themeColor="text1"/>
          <w:sz w:val="22"/>
          <w:lang w:val="en-US"/>
        </w:rPr>
        <w:t xml:space="preserve"> clarity and reproducibility</w:t>
      </w:r>
      <w:r w:rsidR="0042584B" w:rsidRPr="000B7D19">
        <w:rPr>
          <w:rFonts w:eastAsia="Times New Roman" w:cstheme="minorHAnsi"/>
          <w:color w:val="000000" w:themeColor="text1"/>
          <w:sz w:val="22"/>
          <w:lang w:val="en-US"/>
        </w:rPr>
        <w:t>,</w:t>
      </w:r>
      <w:r w:rsidRPr="000B7D19">
        <w:rPr>
          <w:rFonts w:eastAsia="Times New Roman" w:cstheme="minorHAnsi"/>
          <w:color w:val="000000" w:themeColor="text1"/>
          <w:sz w:val="22"/>
          <w:lang w:val="en-US"/>
        </w:rPr>
        <w:t xml:space="preserve"> </w:t>
      </w:r>
      <w:r w:rsidR="0042584B" w:rsidRPr="000B7D19">
        <w:rPr>
          <w:rFonts w:eastAsia="Times New Roman" w:cstheme="minorHAnsi"/>
          <w:color w:val="000000" w:themeColor="text1"/>
          <w:sz w:val="22"/>
          <w:lang w:val="en-US"/>
        </w:rPr>
        <w:t xml:space="preserve">by </w:t>
      </w:r>
      <w:r w:rsidRPr="000B7D19">
        <w:rPr>
          <w:rFonts w:eastAsia="Times New Roman" w:cstheme="minorHAnsi"/>
          <w:color w:val="000000" w:themeColor="text1"/>
          <w:sz w:val="22"/>
          <w:lang w:val="en-US"/>
        </w:rPr>
        <w:t>ensu</w:t>
      </w:r>
      <w:r w:rsidR="00597CD9" w:rsidRPr="000B7D19">
        <w:rPr>
          <w:rFonts w:eastAsia="Times New Roman" w:cstheme="minorHAnsi"/>
          <w:color w:val="000000" w:themeColor="text1"/>
          <w:sz w:val="22"/>
          <w:lang w:val="en-US"/>
        </w:rPr>
        <w:t>r</w:t>
      </w:r>
      <w:r w:rsidR="0042584B" w:rsidRPr="000B7D19">
        <w:rPr>
          <w:rFonts w:eastAsia="Times New Roman" w:cstheme="minorHAnsi"/>
          <w:color w:val="000000" w:themeColor="text1"/>
          <w:sz w:val="22"/>
          <w:lang w:val="en-US"/>
        </w:rPr>
        <w:t>ing</w:t>
      </w:r>
      <w:r w:rsidR="00597CD9" w:rsidRPr="000B7D19">
        <w:rPr>
          <w:rFonts w:eastAsia="Times New Roman" w:cstheme="minorHAnsi"/>
          <w:color w:val="000000" w:themeColor="text1"/>
          <w:sz w:val="22"/>
          <w:lang w:val="en-US"/>
        </w:rPr>
        <w:t xml:space="preserve"> robust data lin</w:t>
      </w:r>
      <w:r w:rsidR="0042584B" w:rsidRPr="000B7D19">
        <w:rPr>
          <w:rFonts w:eastAsia="Times New Roman" w:cstheme="minorHAnsi"/>
          <w:color w:val="000000" w:themeColor="text1"/>
          <w:sz w:val="22"/>
          <w:lang w:val="en-US"/>
        </w:rPr>
        <w:t>e</w:t>
      </w:r>
      <w:r w:rsidR="00597CD9" w:rsidRPr="000B7D19">
        <w:rPr>
          <w:rFonts w:eastAsia="Times New Roman" w:cstheme="minorHAnsi"/>
          <w:color w:val="000000" w:themeColor="text1"/>
          <w:sz w:val="22"/>
          <w:lang w:val="en-US"/>
        </w:rPr>
        <w:t>age</w:t>
      </w:r>
      <w:r w:rsidR="0042584B" w:rsidRPr="000B7D19">
        <w:rPr>
          <w:rFonts w:eastAsia="Times New Roman" w:cstheme="minorHAnsi"/>
          <w:color w:val="000000" w:themeColor="text1"/>
          <w:sz w:val="22"/>
          <w:lang w:val="en-US"/>
        </w:rPr>
        <w:t>. It does so by</w:t>
      </w:r>
      <w:r w:rsidR="00597CD9" w:rsidRPr="000B7D19">
        <w:rPr>
          <w:rFonts w:eastAsia="Times New Roman" w:cstheme="minorHAnsi"/>
          <w:color w:val="000000" w:themeColor="text1"/>
          <w:sz w:val="22"/>
          <w:lang w:val="en-US"/>
        </w:rPr>
        <w:t xml:space="preserve"> tracking data from its original source through each transformation, </w:t>
      </w:r>
      <w:r w:rsidR="0042584B" w:rsidRPr="000B7D19">
        <w:rPr>
          <w:rFonts w:eastAsia="Times New Roman" w:cstheme="minorHAnsi"/>
          <w:color w:val="000000" w:themeColor="text1"/>
          <w:sz w:val="22"/>
          <w:lang w:val="en-US"/>
        </w:rPr>
        <w:t xml:space="preserve">thus </w:t>
      </w:r>
      <w:r w:rsidR="00597CD9" w:rsidRPr="000B7D19">
        <w:rPr>
          <w:rFonts w:eastAsia="Times New Roman" w:cstheme="minorHAnsi"/>
          <w:color w:val="000000" w:themeColor="text1"/>
          <w:sz w:val="22"/>
          <w:lang w:val="en-US"/>
        </w:rPr>
        <w:t>ensuring the integrity and traceability of the information used in this research.</w:t>
      </w:r>
      <w:r w:rsidR="00B42CDB" w:rsidRPr="000B7D19">
        <w:rPr>
          <w:rFonts w:eastAsia="Times New Roman" w:cstheme="minorHAnsi"/>
          <w:color w:val="000000" w:themeColor="text1"/>
          <w:sz w:val="22"/>
          <w:lang w:val="en-US"/>
        </w:rPr>
        <w:t xml:space="preserve"> </w:t>
      </w:r>
      <w:r w:rsidR="00786A12" w:rsidRPr="000B7D19">
        <w:rPr>
          <w:rFonts w:eastAsia="Times New Roman" w:cstheme="minorHAnsi"/>
          <w:color w:val="000000" w:themeColor="text1"/>
          <w:sz w:val="22"/>
          <w:lang w:val="en-US"/>
        </w:rPr>
        <w:t>Moreover</w:t>
      </w:r>
      <w:r w:rsidR="00B42CDB" w:rsidRPr="000B7D19">
        <w:rPr>
          <w:rFonts w:eastAsia="Times New Roman" w:cstheme="minorHAnsi"/>
          <w:color w:val="000000" w:themeColor="text1"/>
          <w:sz w:val="22"/>
          <w:lang w:val="en-US"/>
        </w:rPr>
        <w:t>,</w:t>
      </w:r>
      <w:r w:rsidR="00597CD9" w:rsidRPr="000B7D19">
        <w:rPr>
          <w:rFonts w:eastAsia="Times New Roman" w:cstheme="minorHAnsi"/>
          <w:color w:val="000000" w:themeColor="text1"/>
          <w:sz w:val="22"/>
          <w:lang w:val="en-US"/>
        </w:rPr>
        <w:t xml:space="preserve"> the TDSP’s iterative approach implies regular re-evaluation and </w:t>
      </w:r>
      <w:r w:rsidR="00B42CDB" w:rsidRPr="000B7D19">
        <w:rPr>
          <w:rFonts w:eastAsia="Times New Roman" w:cstheme="minorHAnsi"/>
          <w:color w:val="000000" w:themeColor="text1"/>
          <w:sz w:val="22"/>
          <w:lang w:val="en-US"/>
        </w:rPr>
        <w:t>fine-tuning</w:t>
      </w:r>
      <w:r w:rsidR="00597CD9" w:rsidRPr="000B7D19">
        <w:rPr>
          <w:rFonts w:eastAsia="Times New Roman" w:cstheme="minorHAnsi"/>
          <w:color w:val="000000" w:themeColor="text1"/>
          <w:sz w:val="22"/>
          <w:lang w:val="en-US"/>
        </w:rPr>
        <w:t xml:space="preserve"> of models and hypotheses, </w:t>
      </w:r>
      <w:r w:rsidR="00B42CDB" w:rsidRPr="000B7D19">
        <w:rPr>
          <w:rFonts w:eastAsia="Times New Roman" w:cstheme="minorHAnsi"/>
          <w:color w:val="000000" w:themeColor="text1"/>
          <w:sz w:val="22"/>
          <w:lang w:val="en-US"/>
        </w:rPr>
        <w:t xml:space="preserve">therefore </w:t>
      </w:r>
      <w:r w:rsidR="00597CD9" w:rsidRPr="000B7D19">
        <w:rPr>
          <w:rFonts w:eastAsia="Times New Roman" w:cstheme="minorHAnsi"/>
          <w:color w:val="000000" w:themeColor="text1"/>
          <w:sz w:val="22"/>
          <w:lang w:val="en-US"/>
        </w:rPr>
        <w:t xml:space="preserve">ensuring </w:t>
      </w:r>
      <w:r w:rsidR="00B42CDB" w:rsidRPr="000B7D19">
        <w:rPr>
          <w:rFonts w:eastAsia="Times New Roman" w:cstheme="minorHAnsi"/>
          <w:color w:val="000000" w:themeColor="text1"/>
          <w:sz w:val="22"/>
          <w:lang w:val="en-US"/>
        </w:rPr>
        <w:t xml:space="preserve">that </w:t>
      </w:r>
      <w:r w:rsidR="00597CD9" w:rsidRPr="000B7D19">
        <w:rPr>
          <w:rFonts w:eastAsia="Times New Roman" w:cstheme="minorHAnsi"/>
          <w:color w:val="000000" w:themeColor="text1"/>
          <w:sz w:val="22"/>
          <w:lang w:val="en-US"/>
        </w:rPr>
        <w:t>the research stays adaptable and responsive to emerging insights from the data.</w:t>
      </w:r>
      <w:r w:rsidR="00B42CDB" w:rsidRPr="000B7D19">
        <w:rPr>
          <w:rFonts w:eastAsia="Times New Roman" w:cstheme="minorHAnsi"/>
          <w:color w:val="000000" w:themeColor="text1"/>
          <w:sz w:val="22"/>
          <w:lang w:val="en-US"/>
        </w:rPr>
        <w:t xml:space="preserve"> Lastly, the TDSP’s emphasis </w:t>
      </w:r>
      <w:r w:rsidR="00B55B8D" w:rsidRPr="000B7D19">
        <w:rPr>
          <w:rFonts w:eastAsia="Times New Roman" w:cstheme="minorHAnsi"/>
          <w:color w:val="000000" w:themeColor="text1"/>
          <w:sz w:val="22"/>
          <w:lang w:val="en-US"/>
        </w:rPr>
        <w:t>on comprehending business implications and fostering stakeholder involvement</w:t>
      </w:r>
      <w:r w:rsidR="00B42CDB" w:rsidRPr="000B7D19">
        <w:rPr>
          <w:rFonts w:eastAsia="Times New Roman" w:cstheme="minorHAnsi"/>
          <w:color w:val="000000" w:themeColor="text1"/>
          <w:sz w:val="22"/>
          <w:lang w:val="en-US"/>
        </w:rPr>
        <w:t xml:space="preserve"> </w:t>
      </w:r>
      <w:r w:rsidR="00B55B8D" w:rsidRPr="000B7D19">
        <w:rPr>
          <w:rFonts w:eastAsia="Times New Roman" w:cstheme="minorHAnsi"/>
          <w:color w:val="000000" w:themeColor="text1"/>
          <w:sz w:val="22"/>
          <w:lang w:val="en-US"/>
        </w:rPr>
        <w:t xml:space="preserve">ensures that the </w:t>
      </w:r>
      <w:r w:rsidR="00786A12" w:rsidRPr="000B7D19">
        <w:rPr>
          <w:rFonts w:eastAsia="Times New Roman" w:cstheme="minorHAnsi"/>
          <w:color w:val="000000" w:themeColor="text1"/>
          <w:sz w:val="22"/>
          <w:lang w:val="en-US"/>
        </w:rPr>
        <w:t>research</w:t>
      </w:r>
      <w:r w:rsidR="00B55B8D" w:rsidRPr="000B7D19">
        <w:rPr>
          <w:rFonts w:eastAsia="Times New Roman" w:cstheme="minorHAnsi"/>
          <w:color w:val="000000" w:themeColor="text1"/>
          <w:sz w:val="22"/>
          <w:lang w:val="en-US"/>
        </w:rPr>
        <w:t xml:space="preserve"> remains </w:t>
      </w:r>
      <w:r w:rsidR="00786A12" w:rsidRPr="000B7D19">
        <w:rPr>
          <w:rFonts w:eastAsia="Times New Roman" w:cstheme="minorHAnsi"/>
          <w:color w:val="000000" w:themeColor="text1"/>
          <w:sz w:val="22"/>
          <w:lang w:val="en-US"/>
        </w:rPr>
        <w:t xml:space="preserve">aligned with real-world needs </w:t>
      </w:r>
      <w:r w:rsidR="00B55B8D" w:rsidRPr="000B7D19">
        <w:rPr>
          <w:rFonts w:eastAsia="Times New Roman" w:cstheme="minorHAnsi"/>
          <w:color w:val="000000" w:themeColor="text1"/>
          <w:sz w:val="22"/>
          <w:lang w:val="en-US"/>
        </w:rPr>
        <w:t xml:space="preserve">and </w:t>
      </w:r>
      <w:r w:rsidR="00786A12" w:rsidRPr="000B7D19">
        <w:rPr>
          <w:rFonts w:eastAsia="Times New Roman" w:cstheme="minorHAnsi"/>
          <w:color w:val="000000" w:themeColor="text1"/>
          <w:sz w:val="22"/>
          <w:lang w:val="en-US"/>
        </w:rPr>
        <w:t xml:space="preserve">be conveyed to a corporate audience. </w:t>
      </w:r>
    </w:p>
    <w:p w14:paraId="0EBA1AAF" w14:textId="77777777" w:rsidR="007176C3" w:rsidRPr="000B7D19" w:rsidRDefault="007176C3" w:rsidP="00C10A11">
      <w:pPr>
        <w:spacing w:line="276" w:lineRule="auto"/>
        <w:jc w:val="both"/>
        <w:rPr>
          <w:rFonts w:eastAsia="Times New Roman" w:cstheme="minorHAnsi"/>
          <w:color w:val="000000" w:themeColor="text1"/>
          <w:sz w:val="22"/>
          <w:lang w:val="en-US"/>
        </w:rPr>
      </w:pPr>
    </w:p>
    <w:p w14:paraId="149E6469" w14:textId="77777777" w:rsidR="007176C3" w:rsidRPr="000B7D19" w:rsidRDefault="00B42CDB" w:rsidP="00C10A11">
      <w:pPr>
        <w:spacing w:line="276" w:lineRule="auto"/>
        <w:jc w:val="both"/>
        <w:rPr>
          <w:rFonts w:eastAsia="Times New Roman" w:cstheme="minorHAnsi"/>
          <w:color w:val="000000" w:themeColor="text1"/>
          <w:sz w:val="22"/>
          <w:lang w:val="en-US"/>
        </w:rPr>
      </w:pPr>
      <w:r w:rsidRPr="000B7D19">
        <w:rPr>
          <w:rFonts w:eastAsia="Times New Roman" w:cstheme="minorHAnsi"/>
          <w:color w:val="000000" w:themeColor="text1"/>
          <w:sz w:val="22"/>
          <w:lang w:val="en-US"/>
        </w:rPr>
        <w:t>In conclusion</w:t>
      </w:r>
      <w:r w:rsidR="007176C3" w:rsidRPr="000B7D19">
        <w:rPr>
          <w:rFonts w:eastAsia="Times New Roman" w:cstheme="minorHAnsi"/>
          <w:color w:val="000000" w:themeColor="text1"/>
          <w:sz w:val="22"/>
          <w:lang w:val="en-US"/>
        </w:rPr>
        <w:t xml:space="preserve">, the TDSP methodology </w:t>
      </w:r>
      <w:r w:rsidRPr="000B7D19">
        <w:rPr>
          <w:rFonts w:eastAsia="Times New Roman" w:cstheme="minorHAnsi"/>
          <w:color w:val="000000" w:themeColor="text1"/>
          <w:sz w:val="22"/>
          <w:lang w:val="en-US"/>
        </w:rPr>
        <w:t xml:space="preserve">has been chosen because it </w:t>
      </w:r>
      <w:r w:rsidR="007176C3" w:rsidRPr="000B7D19">
        <w:rPr>
          <w:rFonts w:eastAsia="Times New Roman" w:cstheme="minorHAnsi"/>
          <w:color w:val="000000" w:themeColor="text1"/>
          <w:sz w:val="22"/>
          <w:lang w:val="en-US"/>
        </w:rPr>
        <w:t>can increase the research's potential for robust results, tangible application, and broader impact</w:t>
      </w:r>
      <w:r w:rsidRPr="000B7D19">
        <w:rPr>
          <w:rFonts w:eastAsia="Times New Roman" w:cstheme="minorHAnsi"/>
          <w:color w:val="000000" w:themeColor="text1"/>
          <w:sz w:val="22"/>
          <w:lang w:val="en-US"/>
        </w:rPr>
        <w:t>.</w:t>
      </w:r>
    </w:p>
    <w:p w14:paraId="1B7ECE26" w14:textId="77777777" w:rsidR="00EE5031" w:rsidRPr="00F8747E" w:rsidRDefault="003304F7" w:rsidP="00EE5031">
      <w:pPr>
        <w:rPr>
          <w:rFonts w:eastAsia="Times New Roman" w:cstheme="minorHAnsi"/>
          <w:color w:val="7030A0"/>
          <w:sz w:val="22"/>
          <w:lang w:val="en-US"/>
        </w:rPr>
      </w:pPr>
      <w:r>
        <w:rPr>
          <w:rFonts w:eastAsia="Times New Roman" w:cstheme="minorHAnsi"/>
          <w:color w:val="7030A0"/>
          <w:sz w:val="22"/>
          <w:lang w:val="en-US"/>
        </w:rPr>
        <w:br/>
      </w:r>
      <w:r w:rsidR="00EE5031">
        <w:rPr>
          <w:rFonts w:eastAsia="Times New Roman" w:cstheme="minorHAnsi"/>
          <w:b/>
          <w:color w:val="C00000"/>
          <w:sz w:val="22"/>
          <w:lang w:val="en-US"/>
        </w:rPr>
        <w:t>CONTRIBUTION</w:t>
      </w:r>
    </w:p>
    <w:p w14:paraId="6AB75A43" w14:textId="77777777" w:rsidR="003304F7" w:rsidRDefault="003304F7" w:rsidP="002B4F5C">
      <w:pPr>
        <w:spacing w:line="276" w:lineRule="auto"/>
        <w:jc w:val="both"/>
        <w:rPr>
          <w:rFonts w:eastAsia="Times New Roman" w:cstheme="minorHAnsi"/>
          <w:color w:val="7030A0"/>
          <w:sz w:val="22"/>
          <w:lang w:val="en-US"/>
        </w:rPr>
      </w:pPr>
    </w:p>
    <w:p w14:paraId="170EA55B" w14:textId="77777777" w:rsidR="00B96532" w:rsidRPr="000B7D19" w:rsidRDefault="000B7D19" w:rsidP="000B7D19">
      <w:pPr>
        <w:spacing w:line="276" w:lineRule="auto"/>
        <w:jc w:val="both"/>
        <w:rPr>
          <w:rFonts w:eastAsia="Times New Roman" w:cstheme="minorHAnsi"/>
          <w:color w:val="000000" w:themeColor="text1"/>
          <w:sz w:val="22"/>
          <w:szCs w:val="22"/>
          <w:lang w:val="en-US"/>
        </w:rPr>
      </w:pPr>
      <w:r w:rsidRPr="000B7D19">
        <w:rPr>
          <w:rFonts w:eastAsia="Times New Roman" w:cstheme="minorHAnsi"/>
          <w:color w:val="000000" w:themeColor="text1"/>
          <w:sz w:val="22"/>
          <w:szCs w:val="22"/>
          <w:lang w:val="en-US"/>
        </w:rPr>
        <w:t>T</w:t>
      </w:r>
      <w:r w:rsidR="00F30B03" w:rsidRPr="000B7D19">
        <w:rPr>
          <w:rFonts w:eastAsia="Times New Roman" w:cstheme="minorHAnsi"/>
          <w:color w:val="000000" w:themeColor="text1"/>
          <w:sz w:val="22"/>
          <w:szCs w:val="22"/>
          <w:lang w:val="en-US"/>
        </w:rPr>
        <w:t xml:space="preserve">his research seeks to provide insights into the extent to which </w:t>
      </w:r>
      <w:r w:rsidR="005658FF" w:rsidRPr="000B7D19">
        <w:rPr>
          <w:rFonts w:eastAsia="Times New Roman" w:cstheme="minorHAnsi"/>
          <w:color w:val="000000" w:themeColor="text1"/>
          <w:sz w:val="22"/>
          <w:szCs w:val="22"/>
          <w:lang w:val="en-US"/>
        </w:rPr>
        <w:t>predictive analytics</w:t>
      </w:r>
      <w:r w:rsidR="00F30B03" w:rsidRPr="000B7D19">
        <w:rPr>
          <w:rFonts w:eastAsia="Times New Roman" w:cstheme="minorHAnsi"/>
          <w:color w:val="000000" w:themeColor="text1"/>
          <w:sz w:val="22"/>
          <w:szCs w:val="22"/>
          <w:lang w:val="en-US"/>
        </w:rPr>
        <w:t xml:space="preserve"> can enhance the valuation process in the financial industry.</w:t>
      </w:r>
      <w:r w:rsidRPr="000B7D19">
        <w:rPr>
          <w:rFonts w:eastAsia="Times New Roman" w:cstheme="minorHAnsi"/>
          <w:color w:val="000000" w:themeColor="text1"/>
          <w:sz w:val="22"/>
          <w:szCs w:val="22"/>
          <w:lang w:val="en-US"/>
        </w:rPr>
        <w:t xml:space="preserve"> </w:t>
      </w:r>
      <w:r w:rsidRPr="000B7D19">
        <w:rPr>
          <w:sz w:val="22"/>
          <w:szCs w:val="22"/>
          <w:lang w:val="en-US"/>
        </w:rPr>
        <w:t>In doing so, it c</w:t>
      </w:r>
      <w:r w:rsidR="00B96532" w:rsidRPr="000B7D19">
        <w:rPr>
          <w:sz w:val="22"/>
          <w:szCs w:val="22"/>
          <w:lang w:val="en-US"/>
        </w:rPr>
        <w:t>ontribut</w:t>
      </w:r>
      <w:r w:rsidRPr="000B7D19">
        <w:rPr>
          <w:sz w:val="22"/>
          <w:szCs w:val="22"/>
          <w:lang w:val="en-US"/>
        </w:rPr>
        <w:t>es</w:t>
      </w:r>
      <w:r w:rsidR="00B96532" w:rsidRPr="000B7D19">
        <w:rPr>
          <w:sz w:val="22"/>
          <w:szCs w:val="22"/>
          <w:lang w:val="en-US"/>
        </w:rPr>
        <w:t xml:space="preserve"> to bridging the gap between the evolving financial industry and traditional valuation practices. The </w:t>
      </w:r>
      <w:r w:rsidR="005658FF" w:rsidRPr="000B7D19">
        <w:rPr>
          <w:sz w:val="22"/>
          <w:szCs w:val="22"/>
          <w:lang w:val="en-US"/>
        </w:rPr>
        <w:t>London Stock Exchange Group</w:t>
      </w:r>
      <w:r w:rsidR="00B96532" w:rsidRPr="000B7D19">
        <w:rPr>
          <w:sz w:val="22"/>
          <w:szCs w:val="22"/>
          <w:lang w:val="en-US"/>
        </w:rPr>
        <w:t xml:space="preserve"> serve</w:t>
      </w:r>
      <w:r w:rsidRPr="000B7D19">
        <w:rPr>
          <w:sz w:val="22"/>
          <w:szCs w:val="22"/>
          <w:lang w:val="en-US"/>
        </w:rPr>
        <w:t>s</w:t>
      </w:r>
      <w:r w:rsidR="00B96532" w:rsidRPr="000B7D19">
        <w:rPr>
          <w:sz w:val="22"/>
          <w:szCs w:val="22"/>
          <w:lang w:val="en-US"/>
        </w:rPr>
        <w:t xml:space="preserve"> as a compelling case study, demonstrating the practical implications of ML-driven valuation and its potential to enhance decision-making in the financial industry.</w:t>
      </w:r>
      <w:r w:rsidR="002B4F5C" w:rsidRPr="000B7D19">
        <w:rPr>
          <w:sz w:val="22"/>
          <w:szCs w:val="22"/>
          <w:lang w:val="en-US"/>
        </w:rPr>
        <w:t xml:space="preserve"> </w:t>
      </w:r>
    </w:p>
    <w:p w14:paraId="27EA4A29" w14:textId="77777777" w:rsidR="002B4F5C" w:rsidRPr="000B7D19" w:rsidRDefault="002B4F5C" w:rsidP="000B7D19">
      <w:pPr>
        <w:spacing w:line="276" w:lineRule="auto"/>
        <w:jc w:val="both"/>
        <w:rPr>
          <w:sz w:val="22"/>
          <w:szCs w:val="22"/>
          <w:lang w:val="en-US"/>
        </w:rPr>
      </w:pPr>
    </w:p>
    <w:p w14:paraId="622BBFEA" w14:textId="77777777" w:rsidR="002A11EF" w:rsidRPr="000B7D19" w:rsidRDefault="002A11EF" w:rsidP="000B7D19">
      <w:pPr>
        <w:spacing w:line="276" w:lineRule="auto"/>
        <w:jc w:val="both"/>
        <w:rPr>
          <w:sz w:val="22"/>
          <w:szCs w:val="22"/>
          <w:lang w:val="en-US"/>
        </w:rPr>
      </w:pPr>
      <w:r w:rsidRPr="000B7D19">
        <w:rPr>
          <w:sz w:val="22"/>
          <w:szCs w:val="22"/>
          <w:lang w:val="en-US"/>
        </w:rPr>
        <w:t xml:space="preserve">Moreover, this </w:t>
      </w:r>
      <w:r w:rsidR="007D36CD" w:rsidRPr="000B7D19">
        <w:rPr>
          <w:sz w:val="22"/>
          <w:szCs w:val="22"/>
          <w:lang w:val="en-US"/>
        </w:rPr>
        <w:t>dissertation</w:t>
      </w:r>
      <w:r w:rsidRPr="000B7D19">
        <w:rPr>
          <w:sz w:val="22"/>
          <w:szCs w:val="22"/>
          <w:lang w:val="en-US"/>
        </w:rPr>
        <w:t xml:space="preserve"> </w:t>
      </w:r>
      <w:r w:rsidR="007D36CD" w:rsidRPr="000B7D19">
        <w:rPr>
          <w:sz w:val="22"/>
          <w:szCs w:val="22"/>
          <w:lang w:val="en-US"/>
        </w:rPr>
        <w:t>strives to highlight</w:t>
      </w:r>
      <w:r w:rsidRPr="000B7D19">
        <w:rPr>
          <w:sz w:val="22"/>
          <w:szCs w:val="22"/>
          <w:lang w:val="en-US"/>
        </w:rPr>
        <w:t xml:space="preserve"> the </w:t>
      </w:r>
      <w:r w:rsidR="007D36CD" w:rsidRPr="000B7D19">
        <w:rPr>
          <w:sz w:val="22"/>
          <w:szCs w:val="22"/>
          <w:lang w:val="en-US"/>
        </w:rPr>
        <w:t>synergetic</w:t>
      </w:r>
      <w:r w:rsidRPr="000B7D19">
        <w:rPr>
          <w:sz w:val="22"/>
          <w:szCs w:val="22"/>
          <w:lang w:val="en-US"/>
        </w:rPr>
        <w:t xml:space="preserve"> relationship between academic research and industry, advocating for increased collaboration</w:t>
      </w:r>
      <w:r w:rsidR="000B7D19" w:rsidRPr="000B7D19">
        <w:rPr>
          <w:sz w:val="22"/>
          <w:szCs w:val="22"/>
          <w:lang w:val="en-US"/>
        </w:rPr>
        <w:t xml:space="preserve"> between the two to</w:t>
      </w:r>
      <w:r w:rsidR="00672DD9" w:rsidRPr="000B7D19">
        <w:rPr>
          <w:sz w:val="22"/>
          <w:szCs w:val="22"/>
          <w:lang w:val="en-US"/>
        </w:rPr>
        <w:t xml:space="preserve"> </w:t>
      </w:r>
      <w:r w:rsidRPr="000B7D19">
        <w:rPr>
          <w:sz w:val="22"/>
          <w:szCs w:val="22"/>
          <w:lang w:val="en-US"/>
        </w:rPr>
        <w:t>yield mutually beneficial outcomes.</w:t>
      </w:r>
      <w:r w:rsidR="000B7D19" w:rsidRPr="000B7D19">
        <w:rPr>
          <w:sz w:val="22"/>
          <w:szCs w:val="22"/>
          <w:lang w:val="en-US"/>
        </w:rPr>
        <w:t xml:space="preserve"> </w:t>
      </w:r>
      <w:r w:rsidR="00672DD9" w:rsidRPr="000B7D19">
        <w:rPr>
          <w:sz w:val="22"/>
          <w:szCs w:val="22"/>
          <w:lang w:val="en-US"/>
        </w:rPr>
        <w:t>B</w:t>
      </w:r>
      <w:r w:rsidRPr="000B7D19">
        <w:rPr>
          <w:sz w:val="22"/>
          <w:szCs w:val="22"/>
          <w:lang w:val="en-US"/>
        </w:rPr>
        <w:t xml:space="preserve">y </w:t>
      </w:r>
      <w:r w:rsidR="00672DD9" w:rsidRPr="000B7D19">
        <w:rPr>
          <w:sz w:val="22"/>
          <w:szCs w:val="22"/>
          <w:lang w:val="en-US"/>
        </w:rPr>
        <w:t xml:space="preserve">fostering and harnessing </w:t>
      </w:r>
      <w:r w:rsidRPr="000B7D19">
        <w:rPr>
          <w:sz w:val="22"/>
          <w:szCs w:val="22"/>
          <w:lang w:val="en-US"/>
        </w:rPr>
        <w:t xml:space="preserve">research findings, the industry can drive innovation and enhance its operational efficiency. Conversely, real-world challenges posed by industry can steer academic research towards addressing practical problems, hence </w:t>
      </w:r>
      <w:r w:rsidR="00672DD9" w:rsidRPr="000B7D19">
        <w:rPr>
          <w:sz w:val="22"/>
          <w:szCs w:val="22"/>
          <w:lang w:val="en-US"/>
        </w:rPr>
        <w:t>contributing</w:t>
      </w:r>
      <w:r w:rsidRPr="000B7D19">
        <w:rPr>
          <w:sz w:val="22"/>
          <w:szCs w:val="22"/>
          <w:lang w:val="en-US"/>
        </w:rPr>
        <w:t xml:space="preserve"> the advancement of both domains.</w:t>
      </w:r>
    </w:p>
    <w:p w14:paraId="436E569D" w14:textId="77777777" w:rsidR="002A11EF" w:rsidRPr="002A11EF" w:rsidRDefault="002A11EF" w:rsidP="002A11EF">
      <w:pPr>
        <w:spacing w:line="276" w:lineRule="auto"/>
        <w:jc w:val="both"/>
        <w:rPr>
          <w:lang w:val="en-US"/>
        </w:rPr>
      </w:pPr>
    </w:p>
    <w:p w14:paraId="7AFDA05F" w14:textId="7F10E1D0" w:rsidR="002A11EF" w:rsidRPr="00D2658C" w:rsidRDefault="00D2658C" w:rsidP="002A11EF">
      <w:pPr>
        <w:spacing w:line="276" w:lineRule="auto"/>
        <w:jc w:val="both"/>
        <w:rPr>
          <w:u w:val="single"/>
          <w:lang w:val="en-US"/>
        </w:rPr>
      </w:pPr>
      <w:r>
        <w:rPr>
          <w:u w:val="single"/>
          <w:lang w:val="en-US"/>
        </w:rPr>
        <w:t>___________________</w:t>
      </w:r>
    </w:p>
    <w:p w14:paraId="75B4BF83" w14:textId="77777777" w:rsidR="00D2658C" w:rsidRDefault="00D2658C" w:rsidP="00D2658C">
      <w:pPr>
        <w:rPr>
          <w:rFonts w:eastAsia="Times New Roman" w:cstheme="minorHAnsi"/>
          <w:b/>
          <w:color w:val="C00000"/>
          <w:sz w:val="22"/>
          <w:lang w:val="en-US"/>
        </w:rPr>
      </w:pPr>
      <w:r>
        <w:rPr>
          <w:rFonts w:eastAsia="Times New Roman" w:cstheme="minorHAnsi"/>
          <w:color w:val="7030A0"/>
          <w:sz w:val="22"/>
          <w:lang w:val="en-US"/>
        </w:rPr>
        <w:br/>
      </w:r>
    </w:p>
    <w:p w14:paraId="2A93B499" w14:textId="77777777" w:rsidR="00D2658C" w:rsidRDefault="00D2658C">
      <w:pPr>
        <w:rPr>
          <w:rFonts w:eastAsia="Times New Roman" w:cstheme="minorHAnsi"/>
          <w:b/>
          <w:color w:val="C00000"/>
          <w:sz w:val="22"/>
          <w:lang w:val="en-US"/>
        </w:rPr>
      </w:pPr>
      <w:r>
        <w:rPr>
          <w:rFonts w:eastAsia="Times New Roman" w:cstheme="minorHAnsi"/>
          <w:b/>
          <w:color w:val="C00000"/>
          <w:sz w:val="22"/>
          <w:lang w:val="en-US"/>
        </w:rPr>
        <w:br w:type="page"/>
      </w:r>
    </w:p>
    <w:p w14:paraId="6B98904F" w14:textId="322402FF" w:rsidR="00D2658C" w:rsidRDefault="00D2658C" w:rsidP="00D2658C">
      <w:pPr>
        <w:rPr>
          <w:rFonts w:eastAsia="Times New Roman" w:cstheme="minorHAnsi"/>
          <w:b/>
          <w:color w:val="C00000"/>
          <w:sz w:val="22"/>
          <w:lang w:val="en-US"/>
        </w:rPr>
      </w:pPr>
      <w:r>
        <w:rPr>
          <w:rFonts w:eastAsia="Times New Roman" w:cstheme="minorHAnsi"/>
          <w:b/>
          <w:color w:val="C00000"/>
          <w:sz w:val="22"/>
          <w:lang w:val="en-US"/>
        </w:rPr>
        <w:lastRenderedPageBreak/>
        <w:t xml:space="preserve">Abstract </w:t>
      </w:r>
    </w:p>
    <w:p w14:paraId="5B408304" w14:textId="77777777" w:rsidR="00D2658C" w:rsidRPr="00F8747E" w:rsidRDefault="00D2658C" w:rsidP="00D2658C">
      <w:pPr>
        <w:rPr>
          <w:rFonts w:eastAsia="Times New Roman" w:cstheme="minorHAnsi"/>
          <w:color w:val="7030A0"/>
          <w:sz w:val="22"/>
          <w:lang w:val="en-US"/>
        </w:rPr>
      </w:pPr>
    </w:p>
    <w:p w14:paraId="78B7E840" w14:textId="7F8421C0" w:rsidR="00D2658C" w:rsidRDefault="00D2658C" w:rsidP="00D2658C">
      <w:pPr>
        <w:spacing w:line="276" w:lineRule="auto"/>
        <w:jc w:val="both"/>
        <w:rPr>
          <w:lang w:val="en-US"/>
        </w:rPr>
      </w:pPr>
      <w:r w:rsidRPr="00D2658C">
        <w:rPr>
          <w:lang w:val="en-US"/>
        </w:rPr>
        <w:t>This research paper presents a novel exploration of machine learning (ML) techniques to address the present discrepancy in financial valuation practices, focusing on the London Stock Exchange Group (LSEG). Current methods often fail to capture the intricate nature of evolving market dynamics, an issue that could be resolved with innovative predictive analytics models. By implementing supervised learning algorithms such as linear regression, random forests, gradient boosting, and neural networks, this study seeks to provide a more accurate valuation of LSEG’s financial position and a comprehensive understanding of shifting market trends.</w:t>
      </w:r>
    </w:p>
    <w:p w14:paraId="0B0FD098" w14:textId="77777777" w:rsidR="00D2658C" w:rsidRPr="00D2658C" w:rsidRDefault="00D2658C" w:rsidP="00D2658C">
      <w:pPr>
        <w:spacing w:line="276" w:lineRule="auto"/>
        <w:jc w:val="both"/>
        <w:rPr>
          <w:lang w:val="en-US"/>
        </w:rPr>
      </w:pPr>
    </w:p>
    <w:p w14:paraId="4255D0EB" w14:textId="78C204D9" w:rsidR="00D2658C" w:rsidRDefault="00D2658C" w:rsidP="00D2658C">
      <w:pPr>
        <w:spacing w:line="276" w:lineRule="auto"/>
        <w:jc w:val="both"/>
        <w:rPr>
          <w:lang w:val="en-US"/>
        </w:rPr>
      </w:pPr>
      <w:r w:rsidRPr="00D2658C">
        <w:rPr>
          <w:lang w:val="en-US"/>
        </w:rPr>
        <w:t>The methodology employed follows the Microsoft Team Data Science Process (TDSP). This framework facilitates regular re-evaluation of models and hypotheses, making the research adaptable and responsive to emerging insights from data analysis. This iterative and agile approach enables a structured path for research and discovery, delivering tangible results while ensuring data integrity and traceability.</w:t>
      </w:r>
    </w:p>
    <w:p w14:paraId="4640EA6C" w14:textId="77777777" w:rsidR="00D2658C" w:rsidRPr="00D2658C" w:rsidRDefault="00D2658C" w:rsidP="00D2658C">
      <w:pPr>
        <w:spacing w:line="276" w:lineRule="auto"/>
        <w:jc w:val="both"/>
        <w:rPr>
          <w:lang w:val="en-US"/>
        </w:rPr>
      </w:pPr>
    </w:p>
    <w:p w14:paraId="713C8FF9" w14:textId="05A10775" w:rsidR="00D2658C" w:rsidRDefault="00D2658C" w:rsidP="00D2658C">
      <w:pPr>
        <w:spacing w:line="276" w:lineRule="auto"/>
        <w:jc w:val="both"/>
        <w:rPr>
          <w:lang w:val="en-US"/>
        </w:rPr>
      </w:pPr>
      <w:r w:rsidRPr="00D2658C">
        <w:rPr>
          <w:lang w:val="en-US"/>
        </w:rPr>
        <w:t>In its scope, the paper assesses the advantages and limitations of traditional financial valuation methods and analyzes the potential of ML techniques in improving these processes. The analysis is performed on a diverse database of public companies, comparing the performance of several supervised learning models to traditional methods. Moreover, the practical implications of these findings are discussed using LSEG and its peers as a case study. This investigation concludes by exploring future applications of ML in financial valuation and advocating for a more vital link between academic research and industry for mutual benefit.</w:t>
      </w:r>
    </w:p>
    <w:p w14:paraId="0DA7B5E6" w14:textId="77777777" w:rsidR="004A10AE" w:rsidRPr="00D2658C" w:rsidRDefault="004A10AE" w:rsidP="00D2658C">
      <w:pPr>
        <w:spacing w:line="276" w:lineRule="auto"/>
        <w:jc w:val="both"/>
        <w:rPr>
          <w:lang w:val="en-US"/>
        </w:rPr>
      </w:pPr>
    </w:p>
    <w:p w14:paraId="340D1522" w14:textId="3B6C4409" w:rsidR="00D2658C" w:rsidRDefault="00D2658C" w:rsidP="00D2658C">
      <w:pPr>
        <w:spacing w:line="276" w:lineRule="auto"/>
        <w:jc w:val="both"/>
        <w:rPr>
          <w:lang w:val="en-US"/>
        </w:rPr>
      </w:pPr>
      <w:r w:rsidRPr="00D2658C">
        <w:rPr>
          <w:lang w:val="en-US"/>
        </w:rPr>
        <w:t>This study seeks to bridge the gap between the complex nature of the financial industry and traditional valuation practices, promoting better integration of ML and predictive analytics in valuation models and processes. The results from this research hold the potential for a significant impact on the financial industry, driving innovation and enhancing operational efficiency.</w:t>
      </w:r>
    </w:p>
    <w:p w14:paraId="48941B47" w14:textId="77777777" w:rsidR="00D2658C" w:rsidRPr="002A11EF" w:rsidRDefault="00D2658C" w:rsidP="002A11EF">
      <w:pPr>
        <w:spacing w:line="276" w:lineRule="auto"/>
        <w:jc w:val="both"/>
        <w:rPr>
          <w:lang w:val="en-US"/>
        </w:rPr>
      </w:pPr>
    </w:p>
    <w:p w14:paraId="6EFE4675" w14:textId="77777777" w:rsidR="00B37227" w:rsidRDefault="00B37227">
      <w:pPr>
        <w:rPr>
          <w:lang w:val="en-US"/>
        </w:rPr>
      </w:pPr>
    </w:p>
    <w:p w14:paraId="2BE1F0B7" w14:textId="230F573F" w:rsidR="00B87ACF" w:rsidRDefault="00B87ACF">
      <w:pPr>
        <w:rPr>
          <w:lang w:val="en-US"/>
        </w:rPr>
      </w:pPr>
      <w:r>
        <w:rPr>
          <w:lang w:val="en-US"/>
        </w:rPr>
        <w:br w:type="page"/>
      </w:r>
    </w:p>
    <w:p w14:paraId="40389D44" w14:textId="6EF74F07" w:rsidR="00B87ACF" w:rsidRPr="008A02D6" w:rsidRDefault="00B87ACF" w:rsidP="00B87ACF">
      <w:pPr>
        <w:pStyle w:val="ListParagraph"/>
        <w:numPr>
          <w:ilvl w:val="0"/>
          <w:numId w:val="6"/>
        </w:numPr>
        <w:rPr>
          <w:lang w:val="en-US"/>
        </w:rPr>
      </w:pPr>
      <w:r w:rsidRPr="008A02D6">
        <w:rPr>
          <w:lang w:val="en-US"/>
        </w:rPr>
        <w:lastRenderedPageBreak/>
        <w:t>Introduction</w:t>
      </w:r>
    </w:p>
    <w:p w14:paraId="56F609CD" w14:textId="76A7B104" w:rsidR="00B87ACF" w:rsidRPr="008A02D6" w:rsidRDefault="00B87ACF" w:rsidP="008A02D6">
      <w:pPr>
        <w:pStyle w:val="ListParagraph"/>
        <w:numPr>
          <w:ilvl w:val="1"/>
          <w:numId w:val="6"/>
        </w:numPr>
        <w:rPr>
          <w:lang w:val="en-US"/>
        </w:rPr>
      </w:pPr>
      <w:r w:rsidRPr="008A02D6">
        <w:rPr>
          <w:lang w:val="en-US"/>
        </w:rPr>
        <w:t>Background and Motivation</w:t>
      </w:r>
    </w:p>
    <w:p w14:paraId="37E2DDFB" w14:textId="45AF5C6B" w:rsidR="00B87ACF" w:rsidRPr="008A02D6" w:rsidRDefault="00B87ACF" w:rsidP="008A02D6">
      <w:pPr>
        <w:pStyle w:val="ListParagraph"/>
        <w:numPr>
          <w:ilvl w:val="1"/>
          <w:numId w:val="6"/>
        </w:numPr>
        <w:rPr>
          <w:lang w:val="en-US"/>
        </w:rPr>
      </w:pPr>
      <w:r w:rsidRPr="008A02D6">
        <w:rPr>
          <w:lang w:val="en-US"/>
        </w:rPr>
        <w:t>Research Problem and Objectives</w:t>
      </w:r>
    </w:p>
    <w:p w14:paraId="156ABE3A" w14:textId="395CC275" w:rsidR="00B87ACF" w:rsidRPr="008A02D6" w:rsidRDefault="00B87ACF" w:rsidP="008A02D6">
      <w:pPr>
        <w:pStyle w:val="ListParagraph"/>
        <w:numPr>
          <w:ilvl w:val="1"/>
          <w:numId w:val="6"/>
        </w:numPr>
        <w:rPr>
          <w:lang w:val="en-US"/>
        </w:rPr>
      </w:pPr>
      <w:r w:rsidRPr="008A02D6">
        <w:rPr>
          <w:lang w:val="en-US"/>
        </w:rPr>
        <w:t>Significance of the Study</w:t>
      </w:r>
    </w:p>
    <w:p w14:paraId="3B107AF5" w14:textId="4BE958D0" w:rsidR="00B87ACF" w:rsidRPr="008A02D6" w:rsidRDefault="00B87ACF" w:rsidP="008A02D6">
      <w:pPr>
        <w:pStyle w:val="ListParagraph"/>
        <w:numPr>
          <w:ilvl w:val="1"/>
          <w:numId w:val="6"/>
        </w:numPr>
        <w:rPr>
          <w:lang w:val="en-US"/>
        </w:rPr>
      </w:pPr>
      <w:r w:rsidRPr="008A02D6">
        <w:rPr>
          <w:lang w:val="en-US"/>
        </w:rPr>
        <w:t>Dissertation Structure</w:t>
      </w:r>
    </w:p>
    <w:p w14:paraId="4EBE7FD3" w14:textId="77777777" w:rsidR="008A02D6" w:rsidRPr="00B87ACF" w:rsidRDefault="008A02D6" w:rsidP="008A02D6">
      <w:pPr>
        <w:ind w:left="720"/>
        <w:rPr>
          <w:lang w:val="en-US"/>
        </w:rPr>
      </w:pPr>
    </w:p>
    <w:p w14:paraId="651226D9" w14:textId="33A7A086" w:rsidR="00B87ACF" w:rsidRPr="008A02D6" w:rsidRDefault="00B87ACF" w:rsidP="00B87ACF">
      <w:pPr>
        <w:pStyle w:val="ListParagraph"/>
        <w:numPr>
          <w:ilvl w:val="0"/>
          <w:numId w:val="6"/>
        </w:numPr>
        <w:rPr>
          <w:lang w:val="en-US"/>
        </w:rPr>
      </w:pPr>
      <w:r w:rsidRPr="008A02D6">
        <w:rPr>
          <w:lang w:val="en-US"/>
        </w:rPr>
        <w:t>Literature Review</w:t>
      </w:r>
    </w:p>
    <w:p w14:paraId="04694CBF" w14:textId="4985508A" w:rsidR="00B87ACF" w:rsidRPr="008A02D6" w:rsidRDefault="00B87ACF" w:rsidP="008A02D6">
      <w:pPr>
        <w:pStyle w:val="ListParagraph"/>
        <w:numPr>
          <w:ilvl w:val="1"/>
          <w:numId w:val="6"/>
        </w:numPr>
        <w:rPr>
          <w:lang w:val="en-US"/>
        </w:rPr>
      </w:pPr>
      <w:r w:rsidRPr="008A02D6">
        <w:rPr>
          <w:lang w:val="en-US"/>
        </w:rPr>
        <w:t>Traditional Valuation Practices</w:t>
      </w:r>
      <w:r w:rsidR="008A02D6">
        <w:rPr>
          <w:lang w:val="en-US"/>
        </w:rPr>
        <w:t xml:space="preserve"> – the DCF ( advantages and limitations) </w:t>
      </w:r>
    </w:p>
    <w:p w14:paraId="56B1F3CF" w14:textId="55278F0B" w:rsidR="00B87ACF" w:rsidRPr="008A02D6" w:rsidRDefault="00B87ACF" w:rsidP="008A02D6">
      <w:pPr>
        <w:pStyle w:val="ListParagraph"/>
        <w:numPr>
          <w:ilvl w:val="1"/>
          <w:numId w:val="6"/>
        </w:numPr>
        <w:rPr>
          <w:lang w:val="en-US"/>
        </w:rPr>
      </w:pPr>
      <w:r w:rsidRPr="008A02D6">
        <w:rPr>
          <w:lang w:val="en-US"/>
        </w:rPr>
        <w:t>Emerging Techniques in Financial Valuation</w:t>
      </w:r>
      <w:r w:rsidR="008A02D6">
        <w:rPr>
          <w:lang w:val="en-US"/>
        </w:rPr>
        <w:t xml:space="preserve"> </w:t>
      </w:r>
    </w:p>
    <w:p w14:paraId="03E31D6D" w14:textId="5A273FC7" w:rsidR="00B87ACF" w:rsidRPr="008A02D6" w:rsidRDefault="00B87ACF" w:rsidP="008A02D6">
      <w:pPr>
        <w:pStyle w:val="ListParagraph"/>
        <w:numPr>
          <w:ilvl w:val="1"/>
          <w:numId w:val="6"/>
        </w:numPr>
        <w:rPr>
          <w:lang w:val="en-US"/>
        </w:rPr>
      </w:pPr>
      <w:r w:rsidRPr="008A02D6">
        <w:rPr>
          <w:lang w:val="en-US"/>
        </w:rPr>
        <w:t>The Role of Machine Learning in Financial Valuation</w:t>
      </w:r>
    </w:p>
    <w:p w14:paraId="3AEC8E2E" w14:textId="436E5E29" w:rsidR="00B87ACF" w:rsidRPr="008A02D6" w:rsidRDefault="00B87ACF" w:rsidP="008A02D6">
      <w:pPr>
        <w:pStyle w:val="ListParagraph"/>
        <w:numPr>
          <w:ilvl w:val="1"/>
          <w:numId w:val="6"/>
        </w:numPr>
        <w:rPr>
          <w:lang w:val="en-US"/>
        </w:rPr>
      </w:pPr>
      <w:r w:rsidRPr="008A02D6">
        <w:rPr>
          <w:lang w:val="en-US"/>
        </w:rPr>
        <w:t>Case Study: London Stock Exchange Group (LSEG)</w:t>
      </w:r>
    </w:p>
    <w:p w14:paraId="20173B4D" w14:textId="0AD13646" w:rsidR="00B87ACF" w:rsidRPr="008A02D6" w:rsidRDefault="00B87ACF" w:rsidP="008A02D6">
      <w:pPr>
        <w:pStyle w:val="ListParagraph"/>
        <w:numPr>
          <w:ilvl w:val="1"/>
          <w:numId w:val="6"/>
        </w:numPr>
        <w:rPr>
          <w:lang w:val="en-US"/>
        </w:rPr>
      </w:pPr>
      <w:r w:rsidRPr="008A02D6">
        <w:rPr>
          <w:lang w:val="en-US"/>
        </w:rPr>
        <w:t>Research Gap</w:t>
      </w:r>
    </w:p>
    <w:p w14:paraId="4E54AC76" w14:textId="77777777" w:rsidR="008A02D6" w:rsidRPr="00B87ACF" w:rsidRDefault="008A02D6" w:rsidP="008A02D6">
      <w:pPr>
        <w:ind w:left="720"/>
        <w:rPr>
          <w:lang w:val="en-US"/>
        </w:rPr>
      </w:pPr>
    </w:p>
    <w:p w14:paraId="6D13A36D" w14:textId="58CA8979" w:rsidR="00B87ACF" w:rsidRPr="008A02D6" w:rsidRDefault="00B87ACF" w:rsidP="00B87ACF">
      <w:pPr>
        <w:pStyle w:val="ListParagraph"/>
        <w:numPr>
          <w:ilvl w:val="0"/>
          <w:numId w:val="6"/>
        </w:numPr>
        <w:rPr>
          <w:lang w:val="en-US"/>
        </w:rPr>
      </w:pPr>
      <w:r w:rsidRPr="008A02D6">
        <w:rPr>
          <w:lang w:val="en-US"/>
        </w:rPr>
        <w:t>Methodology</w:t>
      </w:r>
    </w:p>
    <w:p w14:paraId="25717606" w14:textId="7BDFD02C" w:rsidR="00B87ACF" w:rsidRPr="008A02D6" w:rsidRDefault="00B87ACF" w:rsidP="008A02D6">
      <w:pPr>
        <w:pStyle w:val="ListParagraph"/>
        <w:numPr>
          <w:ilvl w:val="1"/>
          <w:numId w:val="6"/>
        </w:numPr>
        <w:rPr>
          <w:lang w:val="en-US"/>
        </w:rPr>
      </w:pPr>
      <w:r w:rsidRPr="008A02D6">
        <w:rPr>
          <w:lang w:val="en-US"/>
        </w:rPr>
        <w:t>Microsoft Team Data Science Process (TDSP)</w:t>
      </w:r>
    </w:p>
    <w:p w14:paraId="0CC98D8A" w14:textId="6CF2C0B1" w:rsidR="00B87ACF" w:rsidRPr="008A02D6" w:rsidRDefault="00B87ACF" w:rsidP="008A02D6">
      <w:pPr>
        <w:pStyle w:val="ListParagraph"/>
        <w:numPr>
          <w:ilvl w:val="1"/>
          <w:numId w:val="6"/>
        </w:numPr>
        <w:rPr>
          <w:lang w:val="en-US"/>
        </w:rPr>
      </w:pPr>
      <w:r w:rsidRPr="008A02D6">
        <w:rPr>
          <w:lang w:val="en-US"/>
        </w:rPr>
        <w:t>Data Collection</w:t>
      </w:r>
    </w:p>
    <w:p w14:paraId="2B4793F1" w14:textId="2F6D3F75" w:rsidR="00B87ACF" w:rsidRPr="008A02D6" w:rsidRDefault="00B87ACF" w:rsidP="008A02D6">
      <w:pPr>
        <w:pStyle w:val="ListParagraph"/>
        <w:numPr>
          <w:ilvl w:val="1"/>
          <w:numId w:val="6"/>
        </w:numPr>
        <w:rPr>
          <w:lang w:val="en-US"/>
        </w:rPr>
      </w:pPr>
      <w:r w:rsidRPr="008A02D6">
        <w:rPr>
          <w:lang w:val="en-US"/>
        </w:rPr>
        <w:t>Machine Learning Models</w:t>
      </w:r>
    </w:p>
    <w:p w14:paraId="74034FDA" w14:textId="4A0A7653" w:rsidR="00B87ACF" w:rsidRPr="008A02D6" w:rsidRDefault="00B87ACF" w:rsidP="008A02D6">
      <w:pPr>
        <w:pStyle w:val="ListParagraph"/>
        <w:numPr>
          <w:ilvl w:val="2"/>
          <w:numId w:val="6"/>
        </w:numPr>
        <w:rPr>
          <w:lang w:val="en-US"/>
        </w:rPr>
      </w:pPr>
      <w:r w:rsidRPr="008A02D6">
        <w:rPr>
          <w:lang w:val="en-US"/>
        </w:rPr>
        <w:t>Linear Regression</w:t>
      </w:r>
    </w:p>
    <w:p w14:paraId="3E1B4D17" w14:textId="11E70845" w:rsidR="00B87ACF" w:rsidRPr="008A02D6" w:rsidRDefault="00B87ACF" w:rsidP="008A02D6">
      <w:pPr>
        <w:pStyle w:val="ListParagraph"/>
        <w:numPr>
          <w:ilvl w:val="2"/>
          <w:numId w:val="6"/>
        </w:numPr>
        <w:rPr>
          <w:lang w:val="en-US"/>
        </w:rPr>
      </w:pPr>
      <w:r w:rsidRPr="008A02D6">
        <w:rPr>
          <w:lang w:val="en-US"/>
        </w:rPr>
        <w:t>Random Forests</w:t>
      </w:r>
    </w:p>
    <w:p w14:paraId="38693E9A" w14:textId="4265FD59" w:rsidR="00B87ACF" w:rsidRPr="008A02D6" w:rsidRDefault="00B87ACF" w:rsidP="008A02D6">
      <w:pPr>
        <w:pStyle w:val="ListParagraph"/>
        <w:numPr>
          <w:ilvl w:val="2"/>
          <w:numId w:val="6"/>
        </w:numPr>
        <w:rPr>
          <w:lang w:val="en-US"/>
        </w:rPr>
      </w:pPr>
      <w:r w:rsidRPr="008A02D6">
        <w:rPr>
          <w:lang w:val="en-US"/>
        </w:rPr>
        <w:t>Gradient Boosting</w:t>
      </w:r>
    </w:p>
    <w:p w14:paraId="38936C38" w14:textId="14265C29" w:rsidR="00B87ACF" w:rsidRPr="008A02D6" w:rsidRDefault="00B87ACF" w:rsidP="008A02D6">
      <w:pPr>
        <w:pStyle w:val="ListParagraph"/>
        <w:numPr>
          <w:ilvl w:val="2"/>
          <w:numId w:val="6"/>
        </w:numPr>
        <w:rPr>
          <w:lang w:val="en-US"/>
        </w:rPr>
      </w:pPr>
      <w:r w:rsidRPr="008A02D6">
        <w:rPr>
          <w:lang w:val="en-US"/>
        </w:rPr>
        <w:t>Neural Networks</w:t>
      </w:r>
    </w:p>
    <w:p w14:paraId="0AAB64C2" w14:textId="04A5D2E8" w:rsidR="00B87ACF" w:rsidRPr="008A02D6" w:rsidRDefault="00B87ACF" w:rsidP="008A02D6">
      <w:pPr>
        <w:pStyle w:val="ListParagraph"/>
        <w:numPr>
          <w:ilvl w:val="1"/>
          <w:numId w:val="6"/>
        </w:numPr>
        <w:rPr>
          <w:lang w:val="en-US"/>
        </w:rPr>
      </w:pPr>
      <w:r w:rsidRPr="008A02D6">
        <w:rPr>
          <w:lang w:val="en-US"/>
        </w:rPr>
        <w:t>Validation of Models</w:t>
      </w:r>
    </w:p>
    <w:p w14:paraId="6C4513BB" w14:textId="6FAE8A77" w:rsidR="00B87ACF" w:rsidRPr="008A02D6" w:rsidRDefault="00B87ACF" w:rsidP="008A02D6">
      <w:pPr>
        <w:pStyle w:val="ListParagraph"/>
        <w:numPr>
          <w:ilvl w:val="1"/>
          <w:numId w:val="6"/>
        </w:numPr>
        <w:rPr>
          <w:lang w:val="en-US"/>
        </w:rPr>
      </w:pPr>
      <w:r w:rsidRPr="008A02D6">
        <w:rPr>
          <w:lang w:val="en-US"/>
        </w:rPr>
        <w:t>Limitations of the Methodology</w:t>
      </w:r>
    </w:p>
    <w:p w14:paraId="5353F788" w14:textId="77777777" w:rsidR="008A02D6" w:rsidRPr="00B87ACF" w:rsidRDefault="008A02D6" w:rsidP="008A02D6">
      <w:pPr>
        <w:ind w:left="720"/>
        <w:rPr>
          <w:lang w:val="en-US"/>
        </w:rPr>
      </w:pPr>
    </w:p>
    <w:p w14:paraId="3C76BC9A" w14:textId="36699AD8" w:rsidR="00B87ACF" w:rsidRPr="008A02D6" w:rsidRDefault="00B87ACF" w:rsidP="00B87ACF">
      <w:pPr>
        <w:pStyle w:val="ListParagraph"/>
        <w:numPr>
          <w:ilvl w:val="0"/>
          <w:numId w:val="6"/>
        </w:numPr>
        <w:rPr>
          <w:lang w:val="en-US"/>
        </w:rPr>
      </w:pPr>
      <w:r w:rsidRPr="008A02D6">
        <w:rPr>
          <w:lang w:val="en-US"/>
        </w:rPr>
        <w:t>Data Analysis and Results</w:t>
      </w:r>
    </w:p>
    <w:p w14:paraId="322E3C68" w14:textId="6EDB97FB" w:rsidR="00B87ACF" w:rsidRPr="008A02D6" w:rsidRDefault="00B87ACF" w:rsidP="008A02D6">
      <w:pPr>
        <w:pStyle w:val="ListParagraph"/>
        <w:numPr>
          <w:ilvl w:val="1"/>
          <w:numId w:val="6"/>
        </w:numPr>
        <w:rPr>
          <w:lang w:val="en-US"/>
        </w:rPr>
      </w:pPr>
      <w:r w:rsidRPr="008A02D6">
        <w:rPr>
          <w:lang w:val="en-US"/>
        </w:rPr>
        <w:t>Descriptive Statistics</w:t>
      </w:r>
    </w:p>
    <w:p w14:paraId="32D0412B" w14:textId="1B19FF2D" w:rsidR="00B87ACF" w:rsidRPr="008A02D6" w:rsidRDefault="00B87ACF" w:rsidP="008A02D6">
      <w:pPr>
        <w:pStyle w:val="ListParagraph"/>
        <w:numPr>
          <w:ilvl w:val="1"/>
          <w:numId w:val="6"/>
        </w:numPr>
        <w:rPr>
          <w:lang w:val="en-US"/>
        </w:rPr>
      </w:pPr>
      <w:r w:rsidRPr="008A02D6">
        <w:rPr>
          <w:lang w:val="en-US"/>
        </w:rPr>
        <w:t>Comparison of ML Models and Traditional Methods</w:t>
      </w:r>
    </w:p>
    <w:p w14:paraId="7A60CADC" w14:textId="2AC10CD8" w:rsidR="00B87ACF" w:rsidRPr="008A02D6" w:rsidRDefault="00B87ACF" w:rsidP="008A02D6">
      <w:pPr>
        <w:pStyle w:val="ListParagraph"/>
        <w:numPr>
          <w:ilvl w:val="1"/>
          <w:numId w:val="6"/>
        </w:numPr>
        <w:rPr>
          <w:lang w:val="en-US"/>
        </w:rPr>
      </w:pPr>
      <w:r w:rsidRPr="008A02D6">
        <w:rPr>
          <w:lang w:val="en-US"/>
        </w:rPr>
        <w:t>Interpretation and Discussion of Results</w:t>
      </w:r>
    </w:p>
    <w:p w14:paraId="185ADEC0" w14:textId="77777777" w:rsidR="008A02D6" w:rsidRPr="00B87ACF" w:rsidRDefault="008A02D6" w:rsidP="008A02D6">
      <w:pPr>
        <w:ind w:left="720"/>
        <w:rPr>
          <w:lang w:val="en-US"/>
        </w:rPr>
      </w:pPr>
    </w:p>
    <w:p w14:paraId="0EEECCCA" w14:textId="44E4BBBD" w:rsidR="00B87ACF" w:rsidRPr="008A02D6" w:rsidRDefault="00B87ACF" w:rsidP="008A02D6">
      <w:pPr>
        <w:pStyle w:val="ListParagraph"/>
        <w:numPr>
          <w:ilvl w:val="0"/>
          <w:numId w:val="6"/>
        </w:numPr>
        <w:rPr>
          <w:lang w:val="en-US"/>
        </w:rPr>
      </w:pPr>
      <w:r w:rsidRPr="008A02D6">
        <w:rPr>
          <w:lang w:val="en-US"/>
        </w:rPr>
        <w:t>Case Study</w:t>
      </w:r>
      <w:r w:rsidR="001D7225">
        <w:rPr>
          <w:lang w:val="en-US"/>
        </w:rPr>
        <w:t>/Business Results</w:t>
      </w:r>
      <w:bookmarkStart w:id="0" w:name="_GoBack"/>
      <w:bookmarkEnd w:id="0"/>
      <w:r w:rsidRPr="008A02D6">
        <w:rPr>
          <w:lang w:val="en-US"/>
        </w:rPr>
        <w:t>: Application to LSEG</w:t>
      </w:r>
    </w:p>
    <w:p w14:paraId="7A3315C1" w14:textId="0B28E814" w:rsidR="00B87ACF" w:rsidRPr="008A02D6" w:rsidRDefault="00B87ACF" w:rsidP="008A02D6">
      <w:pPr>
        <w:pStyle w:val="ListParagraph"/>
        <w:numPr>
          <w:ilvl w:val="1"/>
          <w:numId w:val="6"/>
        </w:numPr>
        <w:rPr>
          <w:lang w:val="en-US"/>
        </w:rPr>
      </w:pPr>
      <w:r w:rsidRPr="008A02D6">
        <w:rPr>
          <w:lang w:val="en-US"/>
        </w:rPr>
        <w:t>Overview of LSEG</w:t>
      </w:r>
    </w:p>
    <w:p w14:paraId="14D68C0B" w14:textId="63E94D0E" w:rsidR="00B87ACF" w:rsidRPr="008A02D6" w:rsidRDefault="00B87ACF" w:rsidP="008A02D6">
      <w:pPr>
        <w:pStyle w:val="ListParagraph"/>
        <w:numPr>
          <w:ilvl w:val="1"/>
          <w:numId w:val="6"/>
        </w:numPr>
        <w:rPr>
          <w:lang w:val="en-US"/>
        </w:rPr>
      </w:pPr>
      <w:r w:rsidRPr="008A02D6">
        <w:rPr>
          <w:lang w:val="en-US"/>
        </w:rPr>
        <w:t>Application of the Valuation Model</w:t>
      </w:r>
    </w:p>
    <w:p w14:paraId="05C75073" w14:textId="74B6D394" w:rsidR="00B87ACF" w:rsidRPr="008A02D6" w:rsidRDefault="00B87ACF" w:rsidP="008A02D6">
      <w:pPr>
        <w:pStyle w:val="ListParagraph"/>
        <w:numPr>
          <w:ilvl w:val="1"/>
          <w:numId w:val="6"/>
        </w:numPr>
        <w:rPr>
          <w:lang w:val="en-US"/>
        </w:rPr>
      </w:pPr>
      <w:r w:rsidRPr="008A02D6">
        <w:rPr>
          <w:lang w:val="en-US"/>
        </w:rPr>
        <w:t>Results and Discussion</w:t>
      </w:r>
    </w:p>
    <w:p w14:paraId="7B23A5AB" w14:textId="77777777" w:rsidR="008A02D6" w:rsidRPr="00B87ACF" w:rsidRDefault="008A02D6" w:rsidP="008A02D6">
      <w:pPr>
        <w:ind w:left="720"/>
        <w:rPr>
          <w:lang w:val="en-US"/>
        </w:rPr>
      </w:pPr>
    </w:p>
    <w:p w14:paraId="4703C684" w14:textId="610063C9" w:rsidR="00B87ACF" w:rsidRPr="008A02D6" w:rsidRDefault="00B87ACF" w:rsidP="008A02D6">
      <w:pPr>
        <w:pStyle w:val="ListParagraph"/>
        <w:numPr>
          <w:ilvl w:val="0"/>
          <w:numId w:val="6"/>
        </w:numPr>
        <w:rPr>
          <w:lang w:val="en-US"/>
        </w:rPr>
      </w:pPr>
      <w:r w:rsidRPr="008A02D6">
        <w:rPr>
          <w:lang w:val="en-US"/>
        </w:rPr>
        <w:t>Implications and Future Directions</w:t>
      </w:r>
    </w:p>
    <w:p w14:paraId="76E397F5" w14:textId="2F5ECB95" w:rsidR="00B87ACF" w:rsidRPr="008A02D6" w:rsidRDefault="00B87ACF" w:rsidP="008A02D6">
      <w:pPr>
        <w:pStyle w:val="ListParagraph"/>
        <w:numPr>
          <w:ilvl w:val="1"/>
          <w:numId w:val="6"/>
        </w:numPr>
        <w:rPr>
          <w:lang w:val="en-US"/>
        </w:rPr>
      </w:pPr>
      <w:r w:rsidRPr="008A02D6">
        <w:rPr>
          <w:lang w:val="en-US"/>
        </w:rPr>
        <w:t>Implications for the Financial Industry</w:t>
      </w:r>
    </w:p>
    <w:p w14:paraId="14498253" w14:textId="4CB2CE24" w:rsidR="00B87ACF" w:rsidRPr="008A02D6" w:rsidRDefault="00B87ACF" w:rsidP="008A02D6">
      <w:pPr>
        <w:pStyle w:val="ListParagraph"/>
        <w:numPr>
          <w:ilvl w:val="1"/>
          <w:numId w:val="6"/>
        </w:numPr>
        <w:rPr>
          <w:lang w:val="en-US"/>
        </w:rPr>
      </w:pPr>
      <w:r w:rsidRPr="008A02D6">
        <w:rPr>
          <w:lang w:val="en-US"/>
        </w:rPr>
        <w:t>Potential Future Applications of ML in Financial Valuation</w:t>
      </w:r>
    </w:p>
    <w:p w14:paraId="6319686A" w14:textId="35011145" w:rsidR="00B87ACF" w:rsidRPr="008A02D6" w:rsidRDefault="00B87ACF" w:rsidP="008A02D6">
      <w:pPr>
        <w:pStyle w:val="ListParagraph"/>
        <w:numPr>
          <w:ilvl w:val="1"/>
          <w:numId w:val="6"/>
        </w:numPr>
        <w:rPr>
          <w:lang w:val="en-US"/>
        </w:rPr>
      </w:pPr>
      <w:r w:rsidRPr="008A02D6">
        <w:rPr>
          <w:lang w:val="en-US"/>
        </w:rPr>
        <w:t>Recommendations for Future Research</w:t>
      </w:r>
    </w:p>
    <w:p w14:paraId="4AF499D6" w14:textId="77777777" w:rsidR="008A02D6" w:rsidRPr="00B87ACF" w:rsidRDefault="008A02D6" w:rsidP="00B87ACF">
      <w:pPr>
        <w:rPr>
          <w:lang w:val="en-US"/>
        </w:rPr>
      </w:pPr>
    </w:p>
    <w:p w14:paraId="66997D8A" w14:textId="137D5589" w:rsidR="00B87ACF" w:rsidRPr="008A02D6" w:rsidRDefault="00B87ACF" w:rsidP="00B87ACF">
      <w:pPr>
        <w:pStyle w:val="ListParagraph"/>
        <w:numPr>
          <w:ilvl w:val="0"/>
          <w:numId w:val="6"/>
        </w:numPr>
        <w:rPr>
          <w:lang w:val="en-US"/>
        </w:rPr>
      </w:pPr>
      <w:r w:rsidRPr="008A02D6">
        <w:rPr>
          <w:lang w:val="en-US"/>
        </w:rPr>
        <w:t>Conclusion</w:t>
      </w:r>
    </w:p>
    <w:p w14:paraId="2971F4F2" w14:textId="40AB841C" w:rsidR="00B87ACF" w:rsidRPr="008A02D6" w:rsidRDefault="00B87ACF" w:rsidP="008A02D6">
      <w:pPr>
        <w:pStyle w:val="ListParagraph"/>
        <w:numPr>
          <w:ilvl w:val="1"/>
          <w:numId w:val="6"/>
        </w:numPr>
        <w:rPr>
          <w:lang w:val="en-US"/>
        </w:rPr>
      </w:pPr>
      <w:r w:rsidRPr="008A02D6">
        <w:rPr>
          <w:lang w:val="en-US"/>
        </w:rPr>
        <w:t>Summary of Findings</w:t>
      </w:r>
    </w:p>
    <w:p w14:paraId="13CEAB47" w14:textId="70CEC5FF" w:rsidR="00B87ACF" w:rsidRPr="008A02D6" w:rsidRDefault="00B87ACF" w:rsidP="008A02D6">
      <w:pPr>
        <w:pStyle w:val="ListParagraph"/>
        <w:numPr>
          <w:ilvl w:val="1"/>
          <w:numId w:val="6"/>
        </w:numPr>
        <w:rPr>
          <w:lang w:val="en-US"/>
        </w:rPr>
      </w:pPr>
      <w:r w:rsidRPr="008A02D6">
        <w:rPr>
          <w:lang w:val="en-US"/>
        </w:rPr>
        <w:t>Contribution to Knowledge</w:t>
      </w:r>
    </w:p>
    <w:p w14:paraId="7A8D8194" w14:textId="4A47320D" w:rsidR="00B87ACF" w:rsidRDefault="00B87ACF" w:rsidP="008A02D6">
      <w:pPr>
        <w:pStyle w:val="ListParagraph"/>
        <w:numPr>
          <w:ilvl w:val="1"/>
          <w:numId w:val="6"/>
        </w:numPr>
        <w:rPr>
          <w:lang w:val="en-US"/>
        </w:rPr>
      </w:pPr>
      <w:r w:rsidRPr="008A02D6">
        <w:rPr>
          <w:lang w:val="en-US"/>
        </w:rPr>
        <w:t>Final Remarks</w:t>
      </w:r>
    </w:p>
    <w:p w14:paraId="2857E8ED" w14:textId="77777777" w:rsidR="008A02D6" w:rsidRPr="008A02D6" w:rsidRDefault="008A02D6" w:rsidP="008A02D6">
      <w:pPr>
        <w:pStyle w:val="ListParagraph"/>
        <w:ind w:left="1080"/>
        <w:rPr>
          <w:lang w:val="en-US"/>
        </w:rPr>
      </w:pPr>
    </w:p>
    <w:p w14:paraId="213ACF9E" w14:textId="6CD16011" w:rsidR="00B87ACF" w:rsidRPr="008A02D6" w:rsidRDefault="00B87ACF" w:rsidP="00B87ACF">
      <w:pPr>
        <w:pStyle w:val="ListParagraph"/>
        <w:numPr>
          <w:ilvl w:val="0"/>
          <w:numId w:val="6"/>
        </w:numPr>
        <w:rPr>
          <w:lang w:val="en-US"/>
        </w:rPr>
      </w:pPr>
      <w:r w:rsidRPr="008A02D6">
        <w:rPr>
          <w:lang w:val="en-US"/>
        </w:rPr>
        <w:t>References</w:t>
      </w:r>
    </w:p>
    <w:p w14:paraId="5180E082" w14:textId="3F7B23EE" w:rsidR="008A02D6" w:rsidRPr="008A02D6" w:rsidRDefault="00B87ACF" w:rsidP="008A02D6">
      <w:pPr>
        <w:pStyle w:val="ListParagraph"/>
        <w:numPr>
          <w:ilvl w:val="0"/>
          <w:numId w:val="6"/>
        </w:numPr>
        <w:rPr>
          <w:lang w:val="en-US"/>
        </w:rPr>
      </w:pPr>
      <w:r w:rsidRPr="008A02D6">
        <w:rPr>
          <w:lang w:val="en-US"/>
        </w:rPr>
        <w:t>Appendices</w:t>
      </w:r>
    </w:p>
    <w:p w14:paraId="54B0E5F5" w14:textId="06898384" w:rsidR="00B87ACF" w:rsidRPr="008A02D6" w:rsidRDefault="00B87ACF" w:rsidP="008A02D6">
      <w:pPr>
        <w:pStyle w:val="ListParagraph"/>
        <w:numPr>
          <w:ilvl w:val="1"/>
          <w:numId w:val="6"/>
        </w:numPr>
        <w:rPr>
          <w:lang w:val="en-US"/>
        </w:rPr>
      </w:pPr>
      <w:r w:rsidRPr="008A02D6">
        <w:rPr>
          <w:lang w:val="en-US"/>
        </w:rPr>
        <w:t>Data sources and additional tables</w:t>
      </w:r>
    </w:p>
    <w:p w14:paraId="2172D3AE" w14:textId="49092395" w:rsidR="00B87ACF" w:rsidRPr="008A02D6" w:rsidRDefault="00B87ACF" w:rsidP="008A02D6">
      <w:pPr>
        <w:pStyle w:val="ListParagraph"/>
        <w:numPr>
          <w:ilvl w:val="1"/>
          <w:numId w:val="6"/>
        </w:numPr>
        <w:rPr>
          <w:lang w:val="en-US"/>
        </w:rPr>
      </w:pPr>
      <w:r w:rsidRPr="008A02D6">
        <w:rPr>
          <w:lang w:val="en-US"/>
        </w:rPr>
        <w:t>Code used for analysis</w:t>
      </w:r>
    </w:p>
    <w:p w14:paraId="1E92D6BE" w14:textId="52742B15" w:rsidR="00B37227" w:rsidRPr="008A02D6" w:rsidRDefault="00B87ACF" w:rsidP="008A02D6">
      <w:pPr>
        <w:pStyle w:val="ListParagraph"/>
        <w:numPr>
          <w:ilvl w:val="1"/>
          <w:numId w:val="6"/>
        </w:numPr>
        <w:rPr>
          <w:lang w:val="en-US"/>
        </w:rPr>
      </w:pPr>
      <w:r w:rsidRPr="008A02D6">
        <w:rPr>
          <w:lang w:val="en-US"/>
        </w:rPr>
        <w:lastRenderedPageBreak/>
        <w:t>Additional information related to methodology and analysis</w:t>
      </w:r>
    </w:p>
    <w:sectPr w:rsidR="00B37227" w:rsidRPr="008A02D6" w:rsidSect="006B407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C19"/>
    <w:multiLevelType w:val="hybridMultilevel"/>
    <w:tmpl w:val="A45E2770"/>
    <w:lvl w:ilvl="0" w:tplc="FD0C7CFE">
      <w:start w:val="388"/>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E3A62"/>
    <w:multiLevelType w:val="multilevel"/>
    <w:tmpl w:val="347CF51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EB33752"/>
    <w:multiLevelType w:val="hybridMultilevel"/>
    <w:tmpl w:val="31F86720"/>
    <w:lvl w:ilvl="0" w:tplc="8D14C55C">
      <w:start w:val="38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3A0B04"/>
    <w:multiLevelType w:val="multilevel"/>
    <w:tmpl w:val="8CAC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A731C"/>
    <w:multiLevelType w:val="hybridMultilevel"/>
    <w:tmpl w:val="D98ED6A4"/>
    <w:lvl w:ilvl="0" w:tplc="1EA63A60">
      <w:start w:val="388"/>
      <w:numFmt w:val="bullet"/>
      <w:lvlText w:val="-"/>
      <w:lvlJc w:val="left"/>
      <w:pPr>
        <w:ind w:left="720" w:hanging="360"/>
      </w:pPr>
      <w:rPr>
        <w:rFonts w:ascii="Calibri" w:eastAsia="Times New Roman" w:hAnsi="Calibri" w:cs="Calibri" w:hint="default"/>
        <w:color w:val="4472C4"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033E09"/>
    <w:multiLevelType w:val="hybridMultilevel"/>
    <w:tmpl w:val="84AAE9A2"/>
    <w:lvl w:ilvl="0" w:tplc="C9147D76">
      <w:start w:val="388"/>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27"/>
    <w:rsid w:val="00000005"/>
    <w:rsid w:val="00013A8D"/>
    <w:rsid w:val="00042D5A"/>
    <w:rsid w:val="00067EFC"/>
    <w:rsid w:val="000954C5"/>
    <w:rsid w:val="000A68E9"/>
    <w:rsid w:val="000B7D19"/>
    <w:rsid w:val="000F0FBA"/>
    <w:rsid w:val="00110D3F"/>
    <w:rsid w:val="001725BD"/>
    <w:rsid w:val="001C1AD1"/>
    <w:rsid w:val="001D7225"/>
    <w:rsid w:val="001F31A8"/>
    <w:rsid w:val="001F4079"/>
    <w:rsid w:val="00294642"/>
    <w:rsid w:val="00295CB1"/>
    <w:rsid w:val="002A11EF"/>
    <w:rsid w:val="002B2CF7"/>
    <w:rsid w:val="002B4F5C"/>
    <w:rsid w:val="00322471"/>
    <w:rsid w:val="003304F7"/>
    <w:rsid w:val="003677E4"/>
    <w:rsid w:val="00372962"/>
    <w:rsid w:val="003A58CB"/>
    <w:rsid w:val="003E1E18"/>
    <w:rsid w:val="003E73AC"/>
    <w:rsid w:val="004072EB"/>
    <w:rsid w:val="00412D90"/>
    <w:rsid w:val="0042584B"/>
    <w:rsid w:val="00441A02"/>
    <w:rsid w:val="004543F5"/>
    <w:rsid w:val="004A10AE"/>
    <w:rsid w:val="00532A8B"/>
    <w:rsid w:val="005449A5"/>
    <w:rsid w:val="005658FF"/>
    <w:rsid w:val="005727CD"/>
    <w:rsid w:val="00572B4C"/>
    <w:rsid w:val="00572FE8"/>
    <w:rsid w:val="005940CD"/>
    <w:rsid w:val="00597CD9"/>
    <w:rsid w:val="005D56AC"/>
    <w:rsid w:val="005E3BBA"/>
    <w:rsid w:val="00601BDA"/>
    <w:rsid w:val="00645A32"/>
    <w:rsid w:val="00672DD9"/>
    <w:rsid w:val="00672ED2"/>
    <w:rsid w:val="0069777A"/>
    <w:rsid w:val="006B3AA4"/>
    <w:rsid w:val="006B407D"/>
    <w:rsid w:val="006F479E"/>
    <w:rsid w:val="007010EC"/>
    <w:rsid w:val="007176C3"/>
    <w:rsid w:val="00776334"/>
    <w:rsid w:val="00786A12"/>
    <w:rsid w:val="0079141C"/>
    <w:rsid w:val="007D36CD"/>
    <w:rsid w:val="007D595C"/>
    <w:rsid w:val="007D6D24"/>
    <w:rsid w:val="007E5A17"/>
    <w:rsid w:val="00840486"/>
    <w:rsid w:val="00876CE8"/>
    <w:rsid w:val="008949DE"/>
    <w:rsid w:val="008A02D6"/>
    <w:rsid w:val="008E36FF"/>
    <w:rsid w:val="00993856"/>
    <w:rsid w:val="009A626C"/>
    <w:rsid w:val="009B22BF"/>
    <w:rsid w:val="009C2644"/>
    <w:rsid w:val="009E2ECB"/>
    <w:rsid w:val="009E6F2A"/>
    <w:rsid w:val="00A003B0"/>
    <w:rsid w:val="00A53947"/>
    <w:rsid w:val="00A61302"/>
    <w:rsid w:val="00A634FD"/>
    <w:rsid w:val="00AB2B22"/>
    <w:rsid w:val="00AD38A0"/>
    <w:rsid w:val="00AF2ECC"/>
    <w:rsid w:val="00B308D2"/>
    <w:rsid w:val="00B36BA9"/>
    <w:rsid w:val="00B37227"/>
    <w:rsid w:val="00B42CDB"/>
    <w:rsid w:val="00B55B8D"/>
    <w:rsid w:val="00B62E30"/>
    <w:rsid w:val="00B87ACF"/>
    <w:rsid w:val="00B9628C"/>
    <w:rsid w:val="00B96532"/>
    <w:rsid w:val="00BD436F"/>
    <w:rsid w:val="00BE5FCA"/>
    <w:rsid w:val="00BE7E9D"/>
    <w:rsid w:val="00C10A11"/>
    <w:rsid w:val="00C12846"/>
    <w:rsid w:val="00C46C60"/>
    <w:rsid w:val="00C76A30"/>
    <w:rsid w:val="00C849B3"/>
    <w:rsid w:val="00C84C32"/>
    <w:rsid w:val="00CA39EA"/>
    <w:rsid w:val="00CA5B96"/>
    <w:rsid w:val="00CB4D0B"/>
    <w:rsid w:val="00CB7A1E"/>
    <w:rsid w:val="00D138E7"/>
    <w:rsid w:val="00D144FF"/>
    <w:rsid w:val="00D2658C"/>
    <w:rsid w:val="00D660C2"/>
    <w:rsid w:val="00D96C28"/>
    <w:rsid w:val="00DD6B5E"/>
    <w:rsid w:val="00DE4715"/>
    <w:rsid w:val="00DE787E"/>
    <w:rsid w:val="00DF0F9D"/>
    <w:rsid w:val="00DF2F4C"/>
    <w:rsid w:val="00DF7CAB"/>
    <w:rsid w:val="00E41A16"/>
    <w:rsid w:val="00E66016"/>
    <w:rsid w:val="00E8746F"/>
    <w:rsid w:val="00E90F6A"/>
    <w:rsid w:val="00EA3D13"/>
    <w:rsid w:val="00ED625B"/>
    <w:rsid w:val="00EE1375"/>
    <w:rsid w:val="00EE5031"/>
    <w:rsid w:val="00F30B03"/>
    <w:rsid w:val="00F500C5"/>
    <w:rsid w:val="00F81D55"/>
    <w:rsid w:val="00F8747E"/>
    <w:rsid w:val="00FF7C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16FAA9B"/>
  <w15:chartTrackingRefBased/>
  <w15:docId w15:val="{607D9C7F-1180-864F-A983-1C3136D6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7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A16"/>
    <w:pPr>
      <w:ind w:left="720"/>
      <w:contextualSpacing/>
    </w:pPr>
  </w:style>
  <w:style w:type="character" w:styleId="Strong">
    <w:name w:val="Strong"/>
    <w:basedOn w:val="DefaultParagraphFont"/>
    <w:uiPriority w:val="22"/>
    <w:qFormat/>
    <w:rsid w:val="00CA39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9941">
      <w:bodyDiv w:val="1"/>
      <w:marLeft w:val="0"/>
      <w:marRight w:val="0"/>
      <w:marTop w:val="0"/>
      <w:marBottom w:val="0"/>
      <w:divBdr>
        <w:top w:val="none" w:sz="0" w:space="0" w:color="auto"/>
        <w:left w:val="none" w:sz="0" w:space="0" w:color="auto"/>
        <w:bottom w:val="none" w:sz="0" w:space="0" w:color="auto"/>
        <w:right w:val="none" w:sz="0" w:space="0" w:color="auto"/>
      </w:divBdr>
    </w:div>
    <w:div w:id="128060925">
      <w:bodyDiv w:val="1"/>
      <w:marLeft w:val="0"/>
      <w:marRight w:val="0"/>
      <w:marTop w:val="0"/>
      <w:marBottom w:val="0"/>
      <w:divBdr>
        <w:top w:val="none" w:sz="0" w:space="0" w:color="auto"/>
        <w:left w:val="none" w:sz="0" w:space="0" w:color="auto"/>
        <w:bottom w:val="none" w:sz="0" w:space="0" w:color="auto"/>
        <w:right w:val="none" w:sz="0" w:space="0" w:color="auto"/>
      </w:divBdr>
    </w:div>
    <w:div w:id="199784149">
      <w:bodyDiv w:val="1"/>
      <w:marLeft w:val="0"/>
      <w:marRight w:val="0"/>
      <w:marTop w:val="0"/>
      <w:marBottom w:val="0"/>
      <w:divBdr>
        <w:top w:val="none" w:sz="0" w:space="0" w:color="auto"/>
        <w:left w:val="none" w:sz="0" w:space="0" w:color="auto"/>
        <w:bottom w:val="none" w:sz="0" w:space="0" w:color="auto"/>
        <w:right w:val="none" w:sz="0" w:space="0" w:color="auto"/>
      </w:divBdr>
    </w:div>
    <w:div w:id="276984505">
      <w:bodyDiv w:val="1"/>
      <w:marLeft w:val="0"/>
      <w:marRight w:val="0"/>
      <w:marTop w:val="0"/>
      <w:marBottom w:val="0"/>
      <w:divBdr>
        <w:top w:val="none" w:sz="0" w:space="0" w:color="auto"/>
        <w:left w:val="none" w:sz="0" w:space="0" w:color="auto"/>
        <w:bottom w:val="none" w:sz="0" w:space="0" w:color="auto"/>
        <w:right w:val="none" w:sz="0" w:space="0" w:color="auto"/>
      </w:divBdr>
      <w:divsChild>
        <w:div w:id="238247319">
          <w:marLeft w:val="0"/>
          <w:marRight w:val="0"/>
          <w:marTop w:val="0"/>
          <w:marBottom w:val="0"/>
          <w:divBdr>
            <w:top w:val="single" w:sz="2" w:space="0" w:color="auto"/>
            <w:left w:val="single" w:sz="2" w:space="0" w:color="auto"/>
            <w:bottom w:val="single" w:sz="6" w:space="0" w:color="auto"/>
            <w:right w:val="single" w:sz="2" w:space="0" w:color="auto"/>
          </w:divBdr>
          <w:divsChild>
            <w:div w:id="1632589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20344">
                  <w:marLeft w:val="0"/>
                  <w:marRight w:val="0"/>
                  <w:marTop w:val="0"/>
                  <w:marBottom w:val="0"/>
                  <w:divBdr>
                    <w:top w:val="single" w:sz="2" w:space="0" w:color="D9D9E3"/>
                    <w:left w:val="single" w:sz="2" w:space="0" w:color="D9D9E3"/>
                    <w:bottom w:val="single" w:sz="2" w:space="0" w:color="D9D9E3"/>
                    <w:right w:val="single" w:sz="2" w:space="0" w:color="D9D9E3"/>
                  </w:divBdr>
                  <w:divsChild>
                    <w:div w:id="304168314">
                      <w:marLeft w:val="0"/>
                      <w:marRight w:val="0"/>
                      <w:marTop w:val="0"/>
                      <w:marBottom w:val="0"/>
                      <w:divBdr>
                        <w:top w:val="single" w:sz="2" w:space="0" w:color="D9D9E3"/>
                        <w:left w:val="single" w:sz="2" w:space="0" w:color="D9D9E3"/>
                        <w:bottom w:val="single" w:sz="2" w:space="0" w:color="D9D9E3"/>
                        <w:right w:val="single" w:sz="2" w:space="0" w:color="D9D9E3"/>
                      </w:divBdr>
                      <w:divsChild>
                        <w:div w:id="879048985">
                          <w:marLeft w:val="0"/>
                          <w:marRight w:val="0"/>
                          <w:marTop w:val="0"/>
                          <w:marBottom w:val="0"/>
                          <w:divBdr>
                            <w:top w:val="single" w:sz="2" w:space="0" w:color="D9D9E3"/>
                            <w:left w:val="single" w:sz="2" w:space="0" w:color="D9D9E3"/>
                            <w:bottom w:val="single" w:sz="2" w:space="0" w:color="D9D9E3"/>
                            <w:right w:val="single" w:sz="2" w:space="0" w:color="D9D9E3"/>
                          </w:divBdr>
                          <w:divsChild>
                            <w:div w:id="1747068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2527518">
      <w:bodyDiv w:val="1"/>
      <w:marLeft w:val="0"/>
      <w:marRight w:val="0"/>
      <w:marTop w:val="0"/>
      <w:marBottom w:val="0"/>
      <w:divBdr>
        <w:top w:val="none" w:sz="0" w:space="0" w:color="auto"/>
        <w:left w:val="none" w:sz="0" w:space="0" w:color="auto"/>
        <w:bottom w:val="none" w:sz="0" w:space="0" w:color="auto"/>
        <w:right w:val="none" w:sz="0" w:space="0" w:color="auto"/>
      </w:divBdr>
    </w:div>
    <w:div w:id="524104176">
      <w:bodyDiv w:val="1"/>
      <w:marLeft w:val="0"/>
      <w:marRight w:val="0"/>
      <w:marTop w:val="0"/>
      <w:marBottom w:val="0"/>
      <w:divBdr>
        <w:top w:val="none" w:sz="0" w:space="0" w:color="auto"/>
        <w:left w:val="none" w:sz="0" w:space="0" w:color="auto"/>
        <w:bottom w:val="none" w:sz="0" w:space="0" w:color="auto"/>
        <w:right w:val="none" w:sz="0" w:space="0" w:color="auto"/>
      </w:divBdr>
    </w:div>
    <w:div w:id="673605691">
      <w:bodyDiv w:val="1"/>
      <w:marLeft w:val="0"/>
      <w:marRight w:val="0"/>
      <w:marTop w:val="0"/>
      <w:marBottom w:val="0"/>
      <w:divBdr>
        <w:top w:val="none" w:sz="0" w:space="0" w:color="auto"/>
        <w:left w:val="none" w:sz="0" w:space="0" w:color="auto"/>
        <w:bottom w:val="none" w:sz="0" w:space="0" w:color="auto"/>
        <w:right w:val="none" w:sz="0" w:space="0" w:color="auto"/>
      </w:divBdr>
    </w:div>
    <w:div w:id="726957784">
      <w:bodyDiv w:val="1"/>
      <w:marLeft w:val="0"/>
      <w:marRight w:val="0"/>
      <w:marTop w:val="0"/>
      <w:marBottom w:val="0"/>
      <w:divBdr>
        <w:top w:val="none" w:sz="0" w:space="0" w:color="auto"/>
        <w:left w:val="none" w:sz="0" w:space="0" w:color="auto"/>
        <w:bottom w:val="none" w:sz="0" w:space="0" w:color="auto"/>
        <w:right w:val="none" w:sz="0" w:space="0" w:color="auto"/>
      </w:divBdr>
    </w:div>
    <w:div w:id="763963536">
      <w:bodyDiv w:val="1"/>
      <w:marLeft w:val="0"/>
      <w:marRight w:val="0"/>
      <w:marTop w:val="0"/>
      <w:marBottom w:val="0"/>
      <w:divBdr>
        <w:top w:val="none" w:sz="0" w:space="0" w:color="auto"/>
        <w:left w:val="none" w:sz="0" w:space="0" w:color="auto"/>
        <w:bottom w:val="none" w:sz="0" w:space="0" w:color="auto"/>
        <w:right w:val="none" w:sz="0" w:space="0" w:color="auto"/>
      </w:divBdr>
    </w:div>
    <w:div w:id="1144618996">
      <w:bodyDiv w:val="1"/>
      <w:marLeft w:val="0"/>
      <w:marRight w:val="0"/>
      <w:marTop w:val="0"/>
      <w:marBottom w:val="0"/>
      <w:divBdr>
        <w:top w:val="none" w:sz="0" w:space="0" w:color="auto"/>
        <w:left w:val="none" w:sz="0" w:space="0" w:color="auto"/>
        <w:bottom w:val="none" w:sz="0" w:space="0" w:color="auto"/>
        <w:right w:val="none" w:sz="0" w:space="0" w:color="auto"/>
      </w:divBdr>
    </w:div>
    <w:div w:id="1239560505">
      <w:bodyDiv w:val="1"/>
      <w:marLeft w:val="0"/>
      <w:marRight w:val="0"/>
      <w:marTop w:val="0"/>
      <w:marBottom w:val="0"/>
      <w:divBdr>
        <w:top w:val="none" w:sz="0" w:space="0" w:color="auto"/>
        <w:left w:val="none" w:sz="0" w:space="0" w:color="auto"/>
        <w:bottom w:val="none" w:sz="0" w:space="0" w:color="auto"/>
        <w:right w:val="none" w:sz="0" w:space="0" w:color="auto"/>
      </w:divBdr>
    </w:div>
    <w:div w:id="1420442414">
      <w:bodyDiv w:val="1"/>
      <w:marLeft w:val="0"/>
      <w:marRight w:val="0"/>
      <w:marTop w:val="0"/>
      <w:marBottom w:val="0"/>
      <w:divBdr>
        <w:top w:val="none" w:sz="0" w:space="0" w:color="auto"/>
        <w:left w:val="none" w:sz="0" w:space="0" w:color="auto"/>
        <w:bottom w:val="none" w:sz="0" w:space="0" w:color="auto"/>
        <w:right w:val="none" w:sz="0" w:space="0" w:color="auto"/>
      </w:divBdr>
    </w:div>
    <w:div w:id="1760448717">
      <w:bodyDiv w:val="1"/>
      <w:marLeft w:val="0"/>
      <w:marRight w:val="0"/>
      <w:marTop w:val="0"/>
      <w:marBottom w:val="0"/>
      <w:divBdr>
        <w:top w:val="none" w:sz="0" w:space="0" w:color="auto"/>
        <w:left w:val="none" w:sz="0" w:space="0" w:color="auto"/>
        <w:bottom w:val="none" w:sz="0" w:space="0" w:color="auto"/>
        <w:right w:val="none" w:sz="0" w:space="0" w:color="auto"/>
      </w:divBdr>
      <w:divsChild>
        <w:div w:id="47923017">
          <w:marLeft w:val="0"/>
          <w:marRight w:val="0"/>
          <w:marTop w:val="0"/>
          <w:marBottom w:val="0"/>
          <w:divBdr>
            <w:top w:val="single" w:sz="2" w:space="0" w:color="auto"/>
            <w:left w:val="single" w:sz="2" w:space="0" w:color="auto"/>
            <w:bottom w:val="single" w:sz="6" w:space="0" w:color="auto"/>
            <w:right w:val="single" w:sz="2" w:space="0" w:color="auto"/>
          </w:divBdr>
          <w:divsChild>
            <w:div w:id="54471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930563">
                  <w:marLeft w:val="0"/>
                  <w:marRight w:val="0"/>
                  <w:marTop w:val="0"/>
                  <w:marBottom w:val="0"/>
                  <w:divBdr>
                    <w:top w:val="single" w:sz="2" w:space="0" w:color="D9D9E3"/>
                    <w:left w:val="single" w:sz="2" w:space="0" w:color="D9D9E3"/>
                    <w:bottom w:val="single" w:sz="2" w:space="0" w:color="D9D9E3"/>
                    <w:right w:val="single" w:sz="2" w:space="0" w:color="D9D9E3"/>
                  </w:divBdr>
                  <w:divsChild>
                    <w:div w:id="385106667">
                      <w:marLeft w:val="0"/>
                      <w:marRight w:val="0"/>
                      <w:marTop w:val="0"/>
                      <w:marBottom w:val="0"/>
                      <w:divBdr>
                        <w:top w:val="single" w:sz="2" w:space="0" w:color="D9D9E3"/>
                        <w:left w:val="single" w:sz="2" w:space="0" w:color="D9D9E3"/>
                        <w:bottom w:val="single" w:sz="2" w:space="0" w:color="D9D9E3"/>
                        <w:right w:val="single" w:sz="2" w:space="0" w:color="D9D9E3"/>
                      </w:divBdr>
                      <w:divsChild>
                        <w:div w:id="2130852075">
                          <w:marLeft w:val="0"/>
                          <w:marRight w:val="0"/>
                          <w:marTop w:val="0"/>
                          <w:marBottom w:val="0"/>
                          <w:divBdr>
                            <w:top w:val="single" w:sz="2" w:space="0" w:color="D9D9E3"/>
                            <w:left w:val="single" w:sz="2" w:space="0" w:color="D9D9E3"/>
                            <w:bottom w:val="single" w:sz="2" w:space="0" w:color="D9D9E3"/>
                            <w:right w:val="single" w:sz="2" w:space="0" w:color="D9D9E3"/>
                          </w:divBdr>
                          <w:divsChild>
                            <w:div w:id="290475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1023820">
      <w:bodyDiv w:val="1"/>
      <w:marLeft w:val="0"/>
      <w:marRight w:val="0"/>
      <w:marTop w:val="0"/>
      <w:marBottom w:val="0"/>
      <w:divBdr>
        <w:top w:val="none" w:sz="0" w:space="0" w:color="auto"/>
        <w:left w:val="none" w:sz="0" w:space="0" w:color="auto"/>
        <w:bottom w:val="none" w:sz="0" w:space="0" w:color="auto"/>
        <w:right w:val="none" w:sz="0" w:space="0" w:color="auto"/>
      </w:divBdr>
    </w:div>
    <w:div w:id="1805583882">
      <w:bodyDiv w:val="1"/>
      <w:marLeft w:val="0"/>
      <w:marRight w:val="0"/>
      <w:marTop w:val="0"/>
      <w:marBottom w:val="0"/>
      <w:divBdr>
        <w:top w:val="none" w:sz="0" w:space="0" w:color="auto"/>
        <w:left w:val="none" w:sz="0" w:space="0" w:color="auto"/>
        <w:bottom w:val="none" w:sz="0" w:space="0" w:color="auto"/>
        <w:right w:val="none" w:sz="0" w:space="0" w:color="auto"/>
      </w:divBdr>
    </w:div>
    <w:div w:id="1848865209">
      <w:bodyDiv w:val="1"/>
      <w:marLeft w:val="0"/>
      <w:marRight w:val="0"/>
      <w:marTop w:val="0"/>
      <w:marBottom w:val="0"/>
      <w:divBdr>
        <w:top w:val="none" w:sz="0" w:space="0" w:color="auto"/>
        <w:left w:val="none" w:sz="0" w:space="0" w:color="auto"/>
        <w:bottom w:val="none" w:sz="0" w:space="0" w:color="auto"/>
        <w:right w:val="none" w:sz="0" w:space="0" w:color="auto"/>
      </w:divBdr>
    </w:div>
    <w:div w:id="198314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Natoli, Anna</dc:creator>
  <cp:keywords/>
  <dc:description/>
  <cp:lastModifiedBy>Natoli, Anna</cp:lastModifiedBy>
  <cp:revision>7</cp:revision>
  <dcterms:created xsi:type="dcterms:W3CDTF">2023-05-22T15:55:00Z</dcterms:created>
  <dcterms:modified xsi:type="dcterms:W3CDTF">2023-05-22T16:01:00Z</dcterms:modified>
</cp:coreProperties>
</file>