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A62" w:rsidRPr="00424A62" w:rsidRDefault="00424A62" w:rsidP="00424A6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  <w:proofErr w:type="spellStart"/>
      <w:r w:rsidRPr="00424A6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Array</w:t>
      </w:r>
      <w:proofErr w:type="spellEnd"/>
      <w:r w:rsidRPr="00424A6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 xml:space="preserve">, </w:t>
      </w:r>
      <w:proofErr w:type="spellStart"/>
      <w:proofErr w:type="gramStart"/>
      <w:r w:rsidRPr="00424A6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ArrayList</w:t>
      </w:r>
      <w:proofErr w:type="spellEnd"/>
      <w:proofErr w:type="gramEnd"/>
      <w:r w:rsidRPr="00424A6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 xml:space="preserve"> e </w:t>
      </w:r>
      <w:proofErr w:type="spellStart"/>
      <w:r w:rsidRPr="00424A6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List</w:t>
      </w:r>
      <w:proofErr w:type="spellEnd"/>
      <w:r w:rsidRPr="00424A6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(T): O que devemos saber?</w:t>
      </w:r>
    </w:p>
    <w:p w:rsidR="00424A62" w:rsidRDefault="00424A62" w:rsidP="00CD3B0D">
      <w:pPr>
        <w:shd w:val="clear" w:color="auto" w:fill="FFFFFF"/>
        <w:spacing w:beforeAutospacing="1" w:after="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  <w:r w:rsidRPr="00CD3B0D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P</w:t>
      </w:r>
      <w:r w:rsidR="00CD3B0D" w:rsidRPr="00CD3B0D"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or</w:t>
      </w: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Jacimar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 xml:space="preserve"> Tavares (</w:t>
      </w:r>
      <w:hyperlink r:id="rId6" w:history="1">
        <w:r w:rsidRPr="006E4D12">
          <w:rPr>
            <w:rStyle w:val="Hyperlink"/>
            <w:rFonts w:ascii="Arial" w:eastAsia="Times New Roman" w:hAnsi="Arial" w:cs="Arial"/>
            <w:b/>
            <w:bCs/>
            <w:kern w:val="36"/>
            <w:sz w:val="22"/>
            <w:szCs w:val="22"/>
            <w:lang w:eastAsia="pt-BR"/>
          </w:rPr>
          <w:t>http://www.linhadecodigo.com.br/artigo/2767/array-arraylist-e-listt-o-que-devemos-saber.aspx</w:t>
        </w:r>
      </w:hyperlink>
      <w:proofErr w:type="gramStart"/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)</w:t>
      </w:r>
      <w:proofErr w:type="gramEnd"/>
    </w:p>
    <w:p w:rsidR="00424A62" w:rsidRPr="00424A62" w:rsidRDefault="00424A62" w:rsidP="00424A62">
      <w:pPr>
        <w:pStyle w:val="Pargrafo"/>
      </w:pPr>
      <w:r w:rsidRPr="00424A62">
        <w:t xml:space="preserve">Muitos desenvolvedores quando começam a migrar para alguma linguagem da </w:t>
      </w:r>
      <w:proofErr w:type="gramStart"/>
      <w:r w:rsidRPr="00424A62">
        <w:t>plataforma .</w:t>
      </w:r>
      <w:proofErr w:type="gramEnd"/>
      <w:r w:rsidRPr="00424A62">
        <w:t xml:space="preserve">Net, seja ela C# ou VB, se deparam com algumas dificuldades, quando o assunto é Vetor. Muitos acabam não conseguindo encontrar as respostas que procuram, como por exemplo: Qual a diferença entre </w:t>
      </w:r>
      <w:proofErr w:type="spellStart"/>
      <w:r w:rsidRPr="00424A62">
        <w:t>Array</w:t>
      </w:r>
      <w:proofErr w:type="spellEnd"/>
      <w:r w:rsidRPr="00424A62">
        <w:t xml:space="preserve">, </w:t>
      </w:r>
      <w:proofErr w:type="spellStart"/>
      <w:proofErr w:type="gramStart"/>
      <w:r w:rsidRPr="00424A62">
        <w:t>ArrayList</w:t>
      </w:r>
      <w:proofErr w:type="spellEnd"/>
      <w:proofErr w:type="gramEnd"/>
      <w:r w:rsidRPr="00424A62">
        <w:t xml:space="preserve"> e </w:t>
      </w:r>
      <w:proofErr w:type="spellStart"/>
      <w:r w:rsidRPr="00424A62">
        <w:t>List</w:t>
      </w:r>
      <w:proofErr w:type="spellEnd"/>
      <w:r w:rsidRPr="00424A62">
        <w:t>(T) ? Quando eu devo usar um e não o outro?</w:t>
      </w:r>
    </w:p>
    <w:p w:rsidR="00424A62" w:rsidRPr="00424A62" w:rsidRDefault="00424A62" w:rsidP="00424A62">
      <w:pPr>
        <w:pStyle w:val="Pargrafo"/>
      </w:pPr>
      <w:r w:rsidRPr="00424A62">
        <w:t xml:space="preserve">O objetivo deste artigo é tratar de forma simples, prática e objetiva essas diferenças, apresentando exemplos para melhor entendimento. </w:t>
      </w:r>
    </w:p>
    <w:p w:rsidR="00424A62" w:rsidRPr="00424A62" w:rsidRDefault="00424A62" w:rsidP="00424A6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</w:pPr>
      <w:r w:rsidRPr="00424A62"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 xml:space="preserve">Entendo </w:t>
      </w:r>
      <w:proofErr w:type="spellStart"/>
      <w:r w:rsidRPr="00424A62"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>Arrays</w:t>
      </w:r>
      <w:proofErr w:type="spellEnd"/>
    </w:p>
    <w:p w:rsidR="00424A62" w:rsidRPr="00424A62" w:rsidRDefault="00424A62" w:rsidP="00424A62">
      <w:pPr>
        <w:pStyle w:val="Pargrafo"/>
      </w:pPr>
      <w:r w:rsidRPr="00424A62">
        <w:t xml:space="preserve">A Microsoft, através da </w:t>
      </w:r>
      <w:r w:rsidRPr="00952D28">
        <w:rPr>
          <w:b/>
        </w:rPr>
        <w:t>FCL</w:t>
      </w:r>
      <w:r w:rsidRPr="00424A62">
        <w:t xml:space="preserve"> – </w:t>
      </w:r>
      <w:r w:rsidRPr="00952D28">
        <w:rPr>
          <w:b/>
        </w:rPr>
        <w:t xml:space="preserve">Framework </w:t>
      </w:r>
      <w:proofErr w:type="spellStart"/>
      <w:r w:rsidRPr="00952D28">
        <w:rPr>
          <w:b/>
        </w:rPr>
        <w:t>Class</w:t>
      </w:r>
      <w:proofErr w:type="spellEnd"/>
      <w:r w:rsidRPr="00952D28">
        <w:rPr>
          <w:b/>
        </w:rPr>
        <w:t xml:space="preserve"> Library</w:t>
      </w:r>
      <w:r w:rsidRPr="00424A62">
        <w:t xml:space="preserve"> permite que o desenvolvedor crie </w:t>
      </w:r>
      <w:proofErr w:type="spellStart"/>
      <w:r w:rsidRPr="00424A62">
        <w:t>Arrays</w:t>
      </w:r>
      <w:proofErr w:type="spellEnd"/>
      <w:r w:rsidRPr="00424A62">
        <w:t xml:space="preserve">, que são coleções de dados de um mesmo tipo. Uma característica dos </w:t>
      </w:r>
      <w:proofErr w:type="spellStart"/>
      <w:r w:rsidRPr="00424A62">
        <w:t>Arrays</w:t>
      </w:r>
      <w:proofErr w:type="spellEnd"/>
      <w:r w:rsidRPr="00424A62">
        <w:t xml:space="preserve"> é que eles são estáticos, ou seja, o programador não consegue aumentar a quantidade de posições em tempo de execução. Um </w:t>
      </w:r>
      <w:proofErr w:type="spellStart"/>
      <w:r w:rsidRPr="00424A62">
        <w:t>Array</w:t>
      </w:r>
      <w:proofErr w:type="spellEnd"/>
      <w:r w:rsidRPr="00424A62">
        <w:t xml:space="preserve"> declarado ocupa posições adjacentes na memória RAM, com o mesmo nome e tipo. Na hierarquia de classes da </w:t>
      </w:r>
      <w:r w:rsidRPr="00952D28">
        <w:rPr>
          <w:b/>
        </w:rPr>
        <w:t>FCL</w:t>
      </w:r>
      <w:r w:rsidRPr="00424A62">
        <w:t xml:space="preserve">, podemos notar que um </w:t>
      </w:r>
      <w:proofErr w:type="spellStart"/>
      <w:r w:rsidRPr="00424A62">
        <w:t>array</w:t>
      </w:r>
      <w:proofErr w:type="spellEnd"/>
      <w:r w:rsidRPr="00424A62">
        <w:t xml:space="preserve"> herda da classe </w:t>
      </w:r>
      <w:proofErr w:type="spellStart"/>
      <w:r w:rsidRPr="00952D28">
        <w:rPr>
          <w:b/>
        </w:rPr>
        <w:t>Array</w:t>
      </w:r>
      <w:proofErr w:type="spellEnd"/>
      <w:r w:rsidRPr="00424A62">
        <w:t xml:space="preserve">, do </w:t>
      </w:r>
      <w:proofErr w:type="spellStart"/>
      <w:r w:rsidRPr="00952D28">
        <w:rPr>
          <w:b/>
        </w:rPr>
        <w:t>namespace</w:t>
      </w:r>
      <w:proofErr w:type="spellEnd"/>
      <w:r w:rsidRPr="00424A62">
        <w:t xml:space="preserve"> </w:t>
      </w:r>
      <w:r w:rsidRPr="00952D28">
        <w:rPr>
          <w:b/>
        </w:rPr>
        <w:t>System</w:t>
      </w:r>
      <w:r w:rsidRPr="00424A62">
        <w:t xml:space="preserve"> (</w:t>
      </w:r>
      <w:r w:rsidRPr="00952D28">
        <w:rPr>
          <w:b/>
        </w:rPr>
        <w:t xml:space="preserve">System. </w:t>
      </w:r>
      <w:proofErr w:type="spellStart"/>
      <w:r w:rsidRPr="00952D28">
        <w:rPr>
          <w:b/>
        </w:rPr>
        <w:t>Array</w:t>
      </w:r>
      <w:proofErr w:type="spellEnd"/>
      <w:r w:rsidRPr="00424A62">
        <w:t xml:space="preserve">), logo para podermos trabalhar com eles, basta incluir a referência para o </w:t>
      </w:r>
      <w:proofErr w:type="spellStart"/>
      <w:r w:rsidRPr="00952D28">
        <w:rPr>
          <w:b/>
        </w:rPr>
        <w:t>namespace</w:t>
      </w:r>
      <w:proofErr w:type="spellEnd"/>
      <w:r w:rsidRPr="00424A62">
        <w:t xml:space="preserve"> </w:t>
      </w:r>
      <w:r w:rsidRPr="00952D28">
        <w:rPr>
          <w:b/>
        </w:rPr>
        <w:t>System</w:t>
      </w:r>
      <w:r w:rsidRPr="00424A62">
        <w:t xml:space="preserve"> (</w:t>
      </w:r>
      <w:proofErr w:type="spellStart"/>
      <w:r w:rsidRPr="00952D28">
        <w:rPr>
          <w:b/>
        </w:rPr>
        <w:t>using</w:t>
      </w:r>
      <w:proofErr w:type="spellEnd"/>
      <w:r w:rsidRPr="00424A62">
        <w:t xml:space="preserve"> </w:t>
      </w:r>
      <w:r w:rsidRPr="00952D28">
        <w:rPr>
          <w:b/>
        </w:rPr>
        <w:t>System</w:t>
      </w:r>
      <w:r w:rsidRPr="00424A62">
        <w:t>;), o que por padrão já é feito.</w:t>
      </w:r>
    </w:p>
    <w:p w:rsidR="00424A62" w:rsidRPr="00952D28" w:rsidRDefault="00424A62" w:rsidP="00952D28">
      <w:pPr>
        <w:pStyle w:val="Figura"/>
      </w:pPr>
      <w:r w:rsidRPr="00952D28">
        <w:drawing>
          <wp:inline distT="0" distB="0" distL="0" distR="0">
            <wp:extent cx="3718560" cy="2336800"/>
            <wp:effectExtent l="19050" t="19050" r="15240" b="25400"/>
            <wp:docPr id="5" name="Imagem 0" descr="Fig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Figura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33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62" w:rsidRPr="00952D28" w:rsidRDefault="00424A62" w:rsidP="009D286F">
      <w:pPr>
        <w:pStyle w:val="LegendaFigura"/>
      </w:pPr>
      <w:r w:rsidRPr="00952D28">
        <w:t>Figura 1 -referência ao namespace System.</w:t>
      </w:r>
    </w:p>
    <w:p w:rsidR="00424A62" w:rsidRPr="009D286F" w:rsidRDefault="00424A62" w:rsidP="009D286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 w:rsidRPr="009D286F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Criando </w:t>
      </w:r>
      <w:proofErr w:type="spellStart"/>
      <w:r w:rsidRPr="009D286F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Arrays</w:t>
      </w:r>
      <w:proofErr w:type="spellEnd"/>
      <w:r w:rsidRPr="009D286F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 </w:t>
      </w:r>
    </w:p>
    <w:p w:rsidR="00424A62" w:rsidRPr="009D286F" w:rsidRDefault="00424A62" w:rsidP="009D286F">
      <w:pPr>
        <w:pStyle w:val="Pargrafo"/>
      </w:pPr>
      <w:r w:rsidRPr="009D286F">
        <w:t xml:space="preserve">A sintaxe básica de um </w:t>
      </w:r>
      <w:proofErr w:type="spellStart"/>
      <w:r w:rsidRPr="009D286F">
        <w:t>Array</w:t>
      </w:r>
      <w:proofErr w:type="spellEnd"/>
      <w:r w:rsidRPr="009D286F">
        <w:t xml:space="preserve"> é:</w:t>
      </w:r>
    </w:p>
    <w:p w:rsidR="005E30BB" w:rsidRDefault="005E30BB" w:rsidP="005E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TipoDeDado</w:t>
      </w:r>
      <w:r w:rsidRPr="005E30BB">
        <w:rPr>
          <w:rFonts w:ascii="Courier New" w:hAnsi="Courier New" w:cs="Courier New"/>
          <w:noProof/>
          <w:sz w:val="20"/>
          <w:szCs w:val="20"/>
        </w:rPr>
        <w:t xml:space="preserve">[] vetorNumeros = </w:t>
      </w:r>
      <w:r w:rsidRPr="005E30B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E30BB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TipoDeDado</w:t>
      </w:r>
      <w:r w:rsidRPr="005E30BB">
        <w:rPr>
          <w:rFonts w:ascii="Courier New" w:hAnsi="Courier New" w:cs="Courier New"/>
          <w:noProof/>
          <w:sz w:val="20"/>
          <w:szCs w:val="20"/>
        </w:rPr>
        <w:t xml:space="preserve"> [</w:t>
      </w:r>
      <w:r>
        <w:rPr>
          <w:rFonts w:ascii="Courier New" w:hAnsi="Courier New" w:cs="Courier New"/>
          <w:noProof/>
          <w:sz w:val="20"/>
          <w:szCs w:val="20"/>
        </w:rPr>
        <w:t>TamanhoArray</w:t>
      </w:r>
      <w:r w:rsidRPr="005E30BB">
        <w:rPr>
          <w:rFonts w:ascii="Courier New" w:hAnsi="Courier New" w:cs="Courier New"/>
          <w:noProof/>
          <w:sz w:val="20"/>
          <w:szCs w:val="20"/>
        </w:rPr>
        <w:t xml:space="preserve">]; </w:t>
      </w:r>
    </w:p>
    <w:p w:rsidR="005E30BB" w:rsidRDefault="005E30BB" w:rsidP="005E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24A62" w:rsidRPr="005E30BB" w:rsidRDefault="00424A62" w:rsidP="005E30BB">
      <w:pPr>
        <w:pStyle w:val="Pargrafo"/>
      </w:pPr>
      <w:r w:rsidRPr="005E30BB">
        <w:t>Exemplos:</w:t>
      </w:r>
    </w:p>
    <w:p w:rsidR="005E30BB" w:rsidRPr="007F42A4" w:rsidRDefault="005E30BB" w:rsidP="005E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F42A4"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 w:rsidRPr="007F42A4">
        <w:rPr>
          <w:rFonts w:ascii="Courier New" w:hAnsi="Courier New" w:cs="Courier New"/>
          <w:noProof/>
          <w:sz w:val="20"/>
          <w:szCs w:val="20"/>
        </w:rPr>
        <w:t xml:space="preserve">[] vetorNumeros = </w:t>
      </w:r>
      <w:r w:rsidRPr="007F42A4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F42A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F42A4">
        <w:rPr>
          <w:rFonts w:ascii="Courier New" w:hAnsi="Courier New" w:cs="Courier New"/>
          <w:noProof/>
          <w:color w:val="2B91AF"/>
          <w:sz w:val="20"/>
          <w:szCs w:val="20"/>
        </w:rPr>
        <w:t>Int32</w:t>
      </w:r>
      <w:r w:rsidRPr="007F42A4">
        <w:rPr>
          <w:rFonts w:ascii="Courier New" w:hAnsi="Courier New" w:cs="Courier New"/>
          <w:noProof/>
          <w:sz w:val="20"/>
          <w:szCs w:val="20"/>
        </w:rPr>
        <w:t xml:space="preserve"> [10]; </w:t>
      </w:r>
      <w:r w:rsidRPr="007F42A4">
        <w:rPr>
          <w:rFonts w:ascii="Courier New" w:hAnsi="Courier New" w:cs="Courier New"/>
          <w:noProof/>
          <w:color w:val="008000"/>
          <w:sz w:val="20"/>
          <w:szCs w:val="20"/>
        </w:rPr>
        <w:t>// Array de Inteiros</w:t>
      </w:r>
    </w:p>
    <w:p w:rsidR="005E30BB" w:rsidRDefault="005E30BB" w:rsidP="005E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5E30B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</w:t>
      </w:r>
      <w:r w:rsidRPr="005E30BB">
        <w:rPr>
          <w:rFonts w:ascii="Courier New" w:hAnsi="Courier New" w:cs="Courier New"/>
          <w:noProof/>
          <w:sz w:val="20"/>
          <w:szCs w:val="20"/>
          <w:lang w:val="en-US"/>
        </w:rPr>
        <w:t xml:space="preserve">[] vetorNomes = </w:t>
      </w:r>
      <w:r w:rsidRPr="005E30B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5E30B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E30B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</w:t>
      </w:r>
      <w:r w:rsidRPr="005E30BB">
        <w:rPr>
          <w:rFonts w:ascii="Courier New" w:hAnsi="Courier New" w:cs="Courier New"/>
          <w:noProof/>
          <w:sz w:val="20"/>
          <w:szCs w:val="20"/>
          <w:lang w:val="en-US"/>
        </w:rPr>
        <w:t xml:space="preserve"> [10]; </w:t>
      </w:r>
      <w:r w:rsidRPr="005E30BB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Array de Strings</w:t>
      </w:r>
    </w:p>
    <w:p w:rsidR="005E30BB" w:rsidRDefault="005E30BB" w:rsidP="005E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5E30BB" w:rsidRPr="005E30BB" w:rsidRDefault="005E30BB" w:rsidP="005E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424A62" w:rsidRPr="009D286F" w:rsidRDefault="00424A62" w:rsidP="009D286F">
      <w:pPr>
        <w:pStyle w:val="Pargrafo"/>
      </w:pPr>
      <w:r w:rsidRPr="009D286F">
        <w:t xml:space="preserve">Para adicionar valores ao </w:t>
      </w:r>
      <w:proofErr w:type="spellStart"/>
      <w:r w:rsidRPr="000B131E">
        <w:rPr>
          <w:b/>
        </w:rPr>
        <w:t>Array</w:t>
      </w:r>
      <w:proofErr w:type="spellEnd"/>
      <w:r w:rsidRPr="009D286F">
        <w:t xml:space="preserve">, devemos escolher a posição através do índice. Veja como fica a atribuição no </w:t>
      </w:r>
      <w:proofErr w:type="spellStart"/>
      <w:r w:rsidRPr="000B131E">
        <w:rPr>
          <w:b/>
        </w:rPr>
        <w:t>Array</w:t>
      </w:r>
      <w:proofErr w:type="spellEnd"/>
      <w:r w:rsidRPr="009D286F">
        <w:t xml:space="preserve"> de Inteiros.</w:t>
      </w:r>
    </w:p>
    <w:p w:rsidR="00424A62" w:rsidRPr="009D286F" w:rsidRDefault="00424A62" w:rsidP="009D286F">
      <w:pPr>
        <w:pStyle w:val="Figura"/>
      </w:pPr>
      <w:r w:rsidRPr="009D286F">
        <w:lastRenderedPageBreak/>
        <w:drawing>
          <wp:inline distT="0" distB="0" distL="0" distR="0">
            <wp:extent cx="3271520" cy="2245360"/>
            <wp:effectExtent l="19050" t="19050" r="24130" b="21590"/>
            <wp:docPr id="6" name="Imagem 1" descr="Fig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igura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245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62" w:rsidRPr="009D286F" w:rsidRDefault="00424A62" w:rsidP="009D286F">
      <w:pPr>
        <w:pStyle w:val="LegendaFigura"/>
      </w:pPr>
      <w:r w:rsidRPr="009D286F">
        <w:t>Figura 2 –Array de inteiros.</w:t>
      </w:r>
    </w:p>
    <w:p w:rsidR="00424A62" w:rsidRPr="005E30BB" w:rsidRDefault="00424A62" w:rsidP="005E30BB">
      <w:pPr>
        <w:pStyle w:val="Pargrafo"/>
      </w:pPr>
      <w:r w:rsidRPr="005E30BB">
        <w:t xml:space="preserve">Para imprimir na tela os valores de cada posição do </w:t>
      </w:r>
      <w:proofErr w:type="spellStart"/>
      <w:r w:rsidRPr="000B131E">
        <w:rPr>
          <w:b/>
        </w:rPr>
        <w:t>Array</w:t>
      </w:r>
      <w:proofErr w:type="spellEnd"/>
      <w:r w:rsidRPr="005E30BB">
        <w:t xml:space="preserve">, usamos um </w:t>
      </w:r>
      <w:r w:rsidRPr="000B131E">
        <w:rPr>
          <w:b/>
        </w:rPr>
        <w:t>for</w:t>
      </w:r>
      <w:r w:rsidRPr="005E30BB">
        <w:t>:</w:t>
      </w:r>
    </w:p>
    <w:p w:rsidR="00424A62" w:rsidRPr="009D286F" w:rsidRDefault="00424A62" w:rsidP="009D286F">
      <w:pPr>
        <w:pStyle w:val="Figura"/>
      </w:pPr>
      <w:r w:rsidRPr="009D286F">
        <w:drawing>
          <wp:inline distT="0" distB="0" distL="0" distR="0">
            <wp:extent cx="4500880" cy="2580640"/>
            <wp:effectExtent l="19050" t="19050" r="13970" b="10160"/>
            <wp:docPr id="7" name="Imagem 3" descr="Figur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Figura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580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62" w:rsidRPr="009D286F" w:rsidRDefault="00424A62" w:rsidP="009D286F">
      <w:pPr>
        <w:pStyle w:val="LegendaFigura"/>
      </w:pPr>
      <w:r w:rsidRPr="009D286F">
        <w:t>Figura 3 –Varrendo o Array com um for.</w:t>
      </w:r>
    </w:p>
    <w:p w:rsidR="00424A62" w:rsidRPr="005E30BB" w:rsidRDefault="00424A62" w:rsidP="005E30BB">
      <w:pPr>
        <w:pStyle w:val="Pargrafo"/>
      </w:pPr>
      <w:r w:rsidRPr="005E30BB">
        <w:t xml:space="preserve">Antes de optar por usar um </w:t>
      </w:r>
      <w:proofErr w:type="spellStart"/>
      <w:r w:rsidRPr="006F495D">
        <w:t>Array</w:t>
      </w:r>
      <w:proofErr w:type="spellEnd"/>
      <w:r w:rsidRPr="005E30BB">
        <w:t>, devemos analisar se ele é a melhor opção para resolver o problema que estamos modelando, levando em conta as suas limitações, como tamanho estático.</w:t>
      </w:r>
    </w:p>
    <w:p w:rsidR="00424A62" w:rsidRPr="005E30BB" w:rsidRDefault="00424A62" w:rsidP="005E30B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</w:pPr>
      <w:r w:rsidRPr="005E30BB"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>Mas preciso de uma Coleção Dinâmica, e agora?</w:t>
      </w:r>
    </w:p>
    <w:p w:rsidR="00424A62" w:rsidRPr="006F495D" w:rsidRDefault="00424A62" w:rsidP="006F495D">
      <w:pPr>
        <w:pStyle w:val="Pargrafo"/>
      </w:pPr>
      <w:r w:rsidRPr="006F495D">
        <w:t xml:space="preserve">Dada </w:t>
      </w:r>
      <w:proofErr w:type="gramStart"/>
      <w:r w:rsidRPr="006F495D">
        <w:t>a</w:t>
      </w:r>
      <w:proofErr w:type="gramEnd"/>
      <w:r w:rsidRPr="006F495D">
        <w:t xml:space="preserve"> limitação dos </w:t>
      </w:r>
      <w:proofErr w:type="spellStart"/>
      <w:r w:rsidRPr="006F495D">
        <w:t>Arrays</w:t>
      </w:r>
      <w:proofErr w:type="spellEnd"/>
      <w:r w:rsidRPr="006F495D">
        <w:t xml:space="preserve">, há casos que precisamos usar coleções que permitam que o usuário possa inserir a quantidade de dados que ele desejar, sem que nos preocupemos com o tamanho do </w:t>
      </w:r>
      <w:proofErr w:type="spellStart"/>
      <w:r w:rsidRPr="006F495D">
        <w:rPr>
          <w:b/>
        </w:rPr>
        <w:t>Array</w:t>
      </w:r>
      <w:proofErr w:type="spellEnd"/>
      <w:r w:rsidRPr="006F495D">
        <w:t xml:space="preserve">. Os </w:t>
      </w:r>
      <w:proofErr w:type="spellStart"/>
      <w:proofErr w:type="gramStart"/>
      <w:r w:rsidRPr="006F495D">
        <w:rPr>
          <w:b/>
        </w:rPr>
        <w:t>ArrayLists</w:t>
      </w:r>
      <w:proofErr w:type="spellEnd"/>
      <w:proofErr w:type="gramEnd"/>
      <w:r w:rsidRPr="006F495D">
        <w:t xml:space="preserve"> são coleções de dados que podem aumentar e diminuir dinamicamente, além de permitir a inserção de qualquer tipo de dado, no mesmo </w:t>
      </w:r>
      <w:proofErr w:type="spellStart"/>
      <w:r w:rsidRPr="006F495D">
        <w:rPr>
          <w:b/>
        </w:rPr>
        <w:t>ArrayList</w:t>
      </w:r>
      <w:proofErr w:type="spellEnd"/>
      <w:r w:rsidRPr="006F495D">
        <w:t xml:space="preserve"> (inteiros, </w:t>
      </w:r>
      <w:proofErr w:type="spellStart"/>
      <w:r w:rsidRPr="006F495D">
        <w:t>Strings</w:t>
      </w:r>
      <w:proofErr w:type="spellEnd"/>
      <w:r w:rsidRPr="006F495D">
        <w:t xml:space="preserve">, Decimais e </w:t>
      </w:r>
      <w:proofErr w:type="spellStart"/>
      <w:r w:rsidRPr="006F495D">
        <w:t>etc</w:t>
      </w:r>
      <w:proofErr w:type="spellEnd"/>
      <w:r w:rsidRPr="006F495D">
        <w:t>). Um</w:t>
      </w:r>
      <w:r w:rsidR="006F495D">
        <w:t xml:space="preserve"> </w:t>
      </w:r>
      <w:proofErr w:type="spellStart"/>
      <w:proofErr w:type="gramStart"/>
      <w:r w:rsidR="006F495D" w:rsidRPr="006F495D">
        <w:rPr>
          <w:b/>
        </w:rPr>
        <w:t>ArrayList</w:t>
      </w:r>
      <w:proofErr w:type="spellEnd"/>
      <w:proofErr w:type="gramEnd"/>
      <w:r w:rsidR="006F495D" w:rsidRPr="006F495D">
        <w:t xml:space="preserve"> </w:t>
      </w:r>
      <w:r w:rsidRPr="006F495D">
        <w:t xml:space="preserve">herda da classe </w:t>
      </w:r>
      <w:proofErr w:type="spellStart"/>
      <w:r w:rsidRPr="006F495D">
        <w:rPr>
          <w:b/>
        </w:rPr>
        <w:t>ArrayList</w:t>
      </w:r>
      <w:proofErr w:type="spellEnd"/>
      <w:r w:rsidRPr="006F495D">
        <w:t xml:space="preserve">, do </w:t>
      </w:r>
      <w:proofErr w:type="spellStart"/>
      <w:r w:rsidRPr="006F495D">
        <w:rPr>
          <w:b/>
        </w:rPr>
        <w:t>namespace</w:t>
      </w:r>
      <w:proofErr w:type="spellEnd"/>
      <w:r w:rsidRPr="006F495D">
        <w:t xml:space="preserve"> </w:t>
      </w:r>
      <w:proofErr w:type="spellStart"/>
      <w:r w:rsidRPr="006F495D">
        <w:rPr>
          <w:b/>
        </w:rPr>
        <w:t>System</w:t>
      </w:r>
      <w:r w:rsidRPr="006F495D">
        <w:t>.</w:t>
      </w:r>
      <w:r w:rsidRPr="006F495D">
        <w:rPr>
          <w:b/>
        </w:rPr>
        <w:t>Collections</w:t>
      </w:r>
      <w:proofErr w:type="spellEnd"/>
      <w:r w:rsidRPr="006F495D">
        <w:t xml:space="preserve">; logo para podermos trabalhar com eles, basta incluir a referencia para esse </w:t>
      </w:r>
      <w:proofErr w:type="spellStart"/>
      <w:r w:rsidRPr="006F495D">
        <w:rPr>
          <w:b/>
        </w:rPr>
        <w:t>namespace</w:t>
      </w:r>
      <w:proofErr w:type="spellEnd"/>
      <w:r w:rsidRPr="006F495D">
        <w:t>.</w:t>
      </w:r>
    </w:p>
    <w:p w:rsidR="00424A62" w:rsidRPr="006F495D" w:rsidRDefault="00424A62" w:rsidP="006F495D">
      <w:pPr>
        <w:pStyle w:val="Figura"/>
      </w:pPr>
      <w:r w:rsidRPr="006F495D">
        <w:lastRenderedPageBreak/>
        <w:drawing>
          <wp:inline distT="0" distB="0" distL="0" distR="0">
            <wp:extent cx="3533986" cy="2220811"/>
            <wp:effectExtent l="19050" t="19050" r="28364" b="27089"/>
            <wp:docPr id="8" name="Imagem 4" descr="Fig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Figura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664" cy="22237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62" w:rsidRPr="006F495D" w:rsidRDefault="00424A62" w:rsidP="006F495D">
      <w:pPr>
        <w:pStyle w:val="LegendaFigura"/>
      </w:pPr>
      <w:r w:rsidRPr="006F495D">
        <w:t>Figura 4 -referência ao namespace System.Collections</w:t>
      </w:r>
    </w:p>
    <w:p w:rsidR="00424A62" w:rsidRPr="006F495D" w:rsidRDefault="00424A62" w:rsidP="006F49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Criando </w:t>
      </w:r>
      <w:proofErr w:type="spellStart"/>
      <w:proofErr w:type="gramStart"/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ArrayList</w:t>
      </w:r>
      <w:proofErr w:type="spellEnd"/>
      <w:proofErr w:type="gramEnd"/>
    </w:p>
    <w:p w:rsidR="00424A62" w:rsidRPr="006F495D" w:rsidRDefault="00424A62" w:rsidP="006F495D">
      <w:pPr>
        <w:pStyle w:val="Pargrafo"/>
      </w:pPr>
      <w:r w:rsidRPr="006F495D">
        <w:t xml:space="preserve">A sintaxe básica de um </w:t>
      </w:r>
      <w:proofErr w:type="spellStart"/>
      <w:proofErr w:type="gramStart"/>
      <w:r w:rsidRPr="006F495D">
        <w:rPr>
          <w:b/>
        </w:rPr>
        <w:t>ArrayList</w:t>
      </w:r>
      <w:proofErr w:type="spellEnd"/>
      <w:proofErr w:type="gramEnd"/>
      <w:r w:rsidRPr="006F495D">
        <w:t xml:space="preserve"> é:</w:t>
      </w:r>
    </w:p>
    <w:p w:rsidR="00424A62" w:rsidRDefault="00424A62" w:rsidP="00D3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34C59">
        <w:rPr>
          <w:rFonts w:ascii="Courier New" w:hAnsi="Courier New" w:cs="Courier New"/>
          <w:noProof/>
          <w:color w:val="2B91AF"/>
          <w:sz w:val="20"/>
          <w:szCs w:val="20"/>
        </w:rPr>
        <w:t xml:space="preserve">ArrayList </w:t>
      </w:r>
      <w:r w:rsidRPr="00D34C59">
        <w:rPr>
          <w:rFonts w:ascii="Courier New" w:hAnsi="Courier New" w:cs="Courier New"/>
          <w:noProof/>
          <w:sz w:val="20"/>
          <w:szCs w:val="20"/>
          <w:lang w:val="en-US"/>
        </w:rPr>
        <w:t>nomedoArrayList =</w:t>
      </w:r>
      <w:r w:rsidRPr="00D34C59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Pr="00D34C5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34C59">
        <w:rPr>
          <w:rFonts w:ascii="Courier New" w:hAnsi="Courier New" w:cs="Courier New"/>
          <w:noProof/>
          <w:color w:val="2B91AF"/>
          <w:sz w:val="20"/>
          <w:szCs w:val="20"/>
        </w:rPr>
        <w:t xml:space="preserve"> ArrayList</w:t>
      </w:r>
      <w:r w:rsidRPr="00D34C59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D34C59" w:rsidRDefault="00D34C59" w:rsidP="00D3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24A62" w:rsidRPr="006F495D" w:rsidRDefault="00424A62" w:rsidP="006F495D">
      <w:pPr>
        <w:pStyle w:val="Pargrafo"/>
      </w:pPr>
      <w:r w:rsidRPr="006F495D">
        <w:t xml:space="preserve">Para adicionar dados ao </w:t>
      </w:r>
      <w:proofErr w:type="spellStart"/>
      <w:proofErr w:type="gramStart"/>
      <w:r w:rsidRPr="006F495D">
        <w:rPr>
          <w:b/>
        </w:rPr>
        <w:t>ArrayList</w:t>
      </w:r>
      <w:proofErr w:type="spellEnd"/>
      <w:proofErr w:type="gramEnd"/>
      <w:r w:rsidRPr="006F495D">
        <w:t xml:space="preserve"> criado, devemos fazer como segue:</w:t>
      </w:r>
    </w:p>
    <w:p w:rsidR="00424A62" w:rsidRPr="006F495D" w:rsidRDefault="00424A62" w:rsidP="006F495D">
      <w:pPr>
        <w:pStyle w:val="Figura"/>
      </w:pPr>
      <w:r w:rsidRPr="006F495D">
        <w:drawing>
          <wp:inline distT="0" distB="0" distL="0" distR="0">
            <wp:extent cx="3665255" cy="1602937"/>
            <wp:effectExtent l="19050" t="19050" r="11395" b="16313"/>
            <wp:docPr id="9" name="Imagem 5" descr="Figur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Figura 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285" cy="16042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62" w:rsidRPr="006F495D" w:rsidRDefault="00424A62" w:rsidP="006F495D">
      <w:pPr>
        <w:pStyle w:val="LegendaFigura"/>
      </w:pPr>
      <w:r w:rsidRPr="006F495D">
        <w:t>Figura 5 –Inserindo dados no ArrayList recém-declarado</w:t>
      </w:r>
    </w:p>
    <w:p w:rsidR="00424A62" w:rsidRPr="006F495D" w:rsidRDefault="00424A62" w:rsidP="006F495D">
      <w:pPr>
        <w:pStyle w:val="Pargrafo"/>
      </w:pPr>
      <w:r w:rsidRPr="006F495D">
        <w:t xml:space="preserve">Como dissemos, um </w:t>
      </w:r>
      <w:proofErr w:type="spellStart"/>
      <w:proofErr w:type="gramStart"/>
      <w:r w:rsidRPr="006F495D">
        <w:rPr>
          <w:b/>
        </w:rPr>
        <w:t>ArrayList</w:t>
      </w:r>
      <w:proofErr w:type="spellEnd"/>
      <w:proofErr w:type="gramEnd"/>
      <w:r w:rsidRPr="006F495D">
        <w:t xml:space="preserve"> declarado herda da classe </w:t>
      </w:r>
      <w:proofErr w:type="spellStart"/>
      <w:r w:rsidRPr="006F495D">
        <w:rPr>
          <w:b/>
        </w:rPr>
        <w:t>ArrayList</w:t>
      </w:r>
      <w:proofErr w:type="spellEnd"/>
      <w:r w:rsidRPr="006F495D">
        <w:t xml:space="preserve">, a qual possui vários métodos. Um deles é o método </w:t>
      </w:r>
      <w:proofErr w:type="spellStart"/>
      <w:r w:rsidRPr="006F495D">
        <w:rPr>
          <w:b/>
        </w:rPr>
        <w:t>Add</w:t>
      </w:r>
      <w:proofErr w:type="spellEnd"/>
      <w:r w:rsidRPr="006F495D">
        <w:t xml:space="preserve">, que permite inserir dados no </w:t>
      </w:r>
      <w:proofErr w:type="spellStart"/>
      <w:proofErr w:type="gramStart"/>
      <w:r w:rsidRPr="006F495D">
        <w:rPr>
          <w:b/>
        </w:rPr>
        <w:t>ArrayList</w:t>
      </w:r>
      <w:proofErr w:type="spellEnd"/>
      <w:proofErr w:type="gramEnd"/>
      <w:r w:rsidRPr="006F495D">
        <w:t xml:space="preserve">. Note que no </w:t>
      </w:r>
      <w:proofErr w:type="spellStart"/>
      <w:proofErr w:type="gramStart"/>
      <w:r w:rsidRPr="006F495D">
        <w:rPr>
          <w:b/>
        </w:rPr>
        <w:t>ArrayList</w:t>
      </w:r>
      <w:proofErr w:type="spellEnd"/>
      <w:proofErr w:type="gramEnd"/>
      <w:r w:rsidRPr="006F495D">
        <w:t xml:space="preserve"> da figura 5 estamos inserindo dados de vários tipos.</w:t>
      </w:r>
    </w:p>
    <w:p w:rsidR="00424A62" w:rsidRPr="006F495D" w:rsidRDefault="00424A62" w:rsidP="006F49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Imprimindo os valores desse </w:t>
      </w:r>
      <w:proofErr w:type="spellStart"/>
      <w:proofErr w:type="gramStart"/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ArrayList</w:t>
      </w:r>
      <w:proofErr w:type="spellEnd"/>
      <w:proofErr w:type="gramEnd"/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:</w:t>
      </w:r>
    </w:p>
    <w:p w:rsidR="00424A62" w:rsidRPr="006F495D" w:rsidRDefault="00424A62" w:rsidP="006F495D">
      <w:pPr>
        <w:pStyle w:val="Figura"/>
      </w:pPr>
      <w:r w:rsidRPr="006F495D">
        <w:drawing>
          <wp:inline distT="0" distB="0" distL="0" distR="0">
            <wp:extent cx="3566160" cy="2377440"/>
            <wp:effectExtent l="19050" t="19050" r="15240" b="22860"/>
            <wp:docPr id="10" name="Imagem 6" descr="Figur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Figura 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62" w:rsidRPr="006F495D" w:rsidRDefault="00424A62" w:rsidP="006F495D">
      <w:pPr>
        <w:pStyle w:val="LegendaFigura"/>
      </w:pPr>
      <w:r w:rsidRPr="006F495D">
        <w:t>Figura 6 –Varrendo o ArrayList. Imprime o tamanho no final.</w:t>
      </w:r>
    </w:p>
    <w:p w:rsidR="00424A62" w:rsidRPr="006F495D" w:rsidRDefault="00424A62" w:rsidP="006F495D">
      <w:pPr>
        <w:pStyle w:val="Pargrafo"/>
      </w:pPr>
      <w:r w:rsidRPr="006F495D">
        <w:lastRenderedPageBreak/>
        <w:t xml:space="preserve">A diferença básica do </w:t>
      </w:r>
      <w:proofErr w:type="spellStart"/>
      <w:r w:rsidRPr="006F495D">
        <w:rPr>
          <w:b/>
        </w:rPr>
        <w:t>Array</w:t>
      </w:r>
      <w:proofErr w:type="spellEnd"/>
      <w:r w:rsidRPr="006F495D">
        <w:t xml:space="preserve"> para o </w:t>
      </w:r>
      <w:proofErr w:type="spellStart"/>
      <w:proofErr w:type="gramStart"/>
      <w:r w:rsidRPr="006F495D">
        <w:rPr>
          <w:b/>
        </w:rPr>
        <w:t>ArrayList</w:t>
      </w:r>
      <w:proofErr w:type="spellEnd"/>
      <w:proofErr w:type="gramEnd"/>
      <w:r w:rsidRPr="006F495D">
        <w:t xml:space="preserve"> é quanto a capacidade de armazenar dados.</w:t>
      </w:r>
      <w:r w:rsidR="006F495D">
        <w:t xml:space="preserve"> </w:t>
      </w:r>
      <w:r w:rsidRPr="006F495D">
        <w:t xml:space="preserve">Um </w:t>
      </w:r>
      <w:r w:rsidR="007F42A4" w:rsidRPr="006F495D">
        <w:t xml:space="preserve">não </w:t>
      </w:r>
      <w:bookmarkStart w:id="0" w:name="_GoBack"/>
      <w:bookmarkEnd w:id="0"/>
      <w:r w:rsidRPr="006F495D">
        <w:t xml:space="preserve">permite aumento em </w:t>
      </w:r>
      <w:proofErr w:type="spellStart"/>
      <w:r w:rsidRPr="006F495D">
        <w:t>Runtime</w:t>
      </w:r>
      <w:proofErr w:type="spellEnd"/>
      <w:r w:rsidRPr="006F495D">
        <w:t xml:space="preserve">, já o outro sim. Neste caso, a escolha gira em torno dessa característica. </w:t>
      </w:r>
    </w:p>
    <w:p w:rsidR="00424A62" w:rsidRPr="006F495D" w:rsidRDefault="00424A62" w:rsidP="006F495D">
      <w:pPr>
        <w:pStyle w:val="Pargrafo"/>
      </w:pPr>
      <w:r w:rsidRPr="006F495D">
        <w:rPr>
          <w:b/>
          <w:u w:val="single"/>
        </w:rPr>
        <w:t>Nota</w:t>
      </w:r>
      <w:r w:rsidRPr="006F495D">
        <w:t>: existem várias outras diferenças, mas o objetivo aqui é apresentar situações de uso para o desenvolvedor, deixando informações técnicas em segundo plano.</w:t>
      </w:r>
    </w:p>
    <w:p w:rsidR="00424A62" w:rsidRPr="006F495D" w:rsidRDefault="00424A62" w:rsidP="006F49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</w:pPr>
      <w:r w:rsidRPr="006F495D"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 xml:space="preserve">Conhecendo o </w:t>
      </w:r>
      <w:proofErr w:type="spellStart"/>
      <w:r w:rsidRPr="006F495D"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>List</w:t>
      </w:r>
      <w:proofErr w:type="spellEnd"/>
      <w:r w:rsidRPr="006F495D">
        <w:rPr>
          <w:rFonts w:ascii="Arial" w:eastAsia="Times New Roman" w:hAnsi="Arial" w:cs="Arial"/>
          <w:b/>
          <w:bCs/>
          <w:color w:val="000000"/>
          <w:kern w:val="36"/>
          <w:sz w:val="28"/>
          <w:szCs w:val="32"/>
          <w:lang w:eastAsia="pt-BR"/>
        </w:rPr>
        <w:t>(T)</w:t>
      </w:r>
    </w:p>
    <w:p w:rsidR="00424A62" w:rsidRPr="006F495D" w:rsidRDefault="00424A62" w:rsidP="006F495D">
      <w:pPr>
        <w:pStyle w:val="Pargrafo"/>
      </w:pPr>
      <w:r w:rsidRPr="006F495D">
        <w:rPr>
          <w:b/>
          <w:u w:val="single"/>
        </w:rPr>
        <w:t>Pergunta natural</w:t>
      </w:r>
      <w:r w:rsidRPr="006F495D">
        <w:t xml:space="preserve">: O que o </w:t>
      </w:r>
      <w:proofErr w:type="spellStart"/>
      <w:r w:rsidRPr="00D34C59">
        <w:rPr>
          <w:b/>
        </w:rPr>
        <w:t>List</w:t>
      </w:r>
      <w:proofErr w:type="spellEnd"/>
      <w:r w:rsidRPr="00D34C59">
        <w:rPr>
          <w:b/>
        </w:rPr>
        <w:t>(T)</w:t>
      </w:r>
      <w:r w:rsidRPr="006F495D">
        <w:t xml:space="preserve"> pode me oferecer já que agora conheço coleções estáticas e dinâmicas?</w:t>
      </w:r>
    </w:p>
    <w:p w:rsidR="00424A62" w:rsidRPr="006F495D" w:rsidRDefault="00424A62" w:rsidP="006F495D">
      <w:pPr>
        <w:pStyle w:val="Pargrafo"/>
      </w:pPr>
      <w:r w:rsidRPr="006F495D">
        <w:t xml:space="preserve">O </w:t>
      </w:r>
      <w:proofErr w:type="spellStart"/>
      <w:r w:rsidRPr="00D34C59">
        <w:rPr>
          <w:b/>
        </w:rPr>
        <w:t>List</w:t>
      </w:r>
      <w:proofErr w:type="spellEnd"/>
      <w:r w:rsidRPr="00D34C59">
        <w:rPr>
          <w:b/>
        </w:rPr>
        <w:t>(T)</w:t>
      </w:r>
      <w:r w:rsidRPr="006F495D">
        <w:t xml:space="preserve"> é uma coleção que </w:t>
      </w:r>
      <w:r w:rsidR="006F495D" w:rsidRPr="006F495D">
        <w:t>possui</w:t>
      </w:r>
      <w:r w:rsidRPr="006F495D">
        <w:t xml:space="preserve"> a mesma característica dos </w:t>
      </w:r>
      <w:proofErr w:type="spellStart"/>
      <w:proofErr w:type="gramStart"/>
      <w:r w:rsidRPr="00D34C59">
        <w:rPr>
          <w:b/>
        </w:rPr>
        <w:t>ArrayLists</w:t>
      </w:r>
      <w:proofErr w:type="spellEnd"/>
      <w:proofErr w:type="gramEnd"/>
      <w:r w:rsidRPr="006F495D">
        <w:t xml:space="preserve">, que é a de ser dinâmica, e a característica dos </w:t>
      </w:r>
      <w:proofErr w:type="spellStart"/>
      <w:r w:rsidRPr="00D34C59">
        <w:rPr>
          <w:b/>
        </w:rPr>
        <w:t>Arrays</w:t>
      </w:r>
      <w:proofErr w:type="spellEnd"/>
      <w:r w:rsidRPr="006F495D">
        <w:t xml:space="preserve"> que é de permitir um único tipo de dado. </w:t>
      </w:r>
    </w:p>
    <w:p w:rsidR="00424A62" w:rsidRPr="006F495D" w:rsidRDefault="00424A62" w:rsidP="006F49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Vantagem sobre os </w:t>
      </w:r>
      <w:proofErr w:type="spellStart"/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Arrays</w:t>
      </w:r>
      <w:proofErr w:type="spellEnd"/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:</w:t>
      </w:r>
    </w:p>
    <w:p w:rsidR="00424A62" w:rsidRPr="006F495D" w:rsidRDefault="00424A62" w:rsidP="00D34C59">
      <w:pPr>
        <w:pStyle w:val="Pargrafo"/>
        <w:numPr>
          <w:ilvl w:val="0"/>
          <w:numId w:val="11"/>
        </w:numPr>
      </w:pPr>
      <w:r w:rsidRPr="006F495D">
        <w:t>Pode ser aumentado dinamicamente.</w:t>
      </w:r>
    </w:p>
    <w:p w:rsidR="00424A62" w:rsidRPr="006F495D" w:rsidRDefault="00424A62" w:rsidP="006F495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Vantagem sobre o </w:t>
      </w:r>
      <w:proofErr w:type="spellStart"/>
      <w:proofErr w:type="gramStart"/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ArrayList</w:t>
      </w:r>
      <w:proofErr w:type="spellEnd"/>
      <w:proofErr w:type="gramEnd"/>
      <w:r w:rsidRPr="006F495D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.</w:t>
      </w:r>
    </w:p>
    <w:p w:rsidR="00424A62" w:rsidRPr="006F495D" w:rsidRDefault="00424A62" w:rsidP="00D34C59">
      <w:pPr>
        <w:pStyle w:val="Pargrafo"/>
        <w:numPr>
          <w:ilvl w:val="0"/>
          <w:numId w:val="11"/>
        </w:numPr>
      </w:pPr>
      <w:r w:rsidRPr="006F495D">
        <w:t>Permitir apenas um tipo de dado.</w:t>
      </w:r>
    </w:p>
    <w:p w:rsidR="00424A62" w:rsidRPr="006F495D" w:rsidRDefault="00424A62" w:rsidP="006F495D">
      <w:pPr>
        <w:pStyle w:val="Pargrafo"/>
      </w:pPr>
      <w:r w:rsidRPr="006F495D">
        <w:t xml:space="preserve">Esta vantagem merece detalhes: Um </w:t>
      </w:r>
      <w:proofErr w:type="spellStart"/>
      <w:proofErr w:type="gramStart"/>
      <w:r w:rsidRPr="00D34C59">
        <w:rPr>
          <w:b/>
        </w:rPr>
        <w:t>ArrayList</w:t>
      </w:r>
      <w:proofErr w:type="spellEnd"/>
      <w:proofErr w:type="gramEnd"/>
      <w:r w:rsidRPr="006F495D">
        <w:t xml:space="preserve"> por permitir qualquer tipo de dado, sofre do problema de </w:t>
      </w:r>
      <w:proofErr w:type="spellStart"/>
      <w:r w:rsidRPr="006F495D">
        <w:t>Boxing</w:t>
      </w:r>
      <w:proofErr w:type="spellEnd"/>
      <w:r w:rsidRPr="006F495D">
        <w:t xml:space="preserve"> e </w:t>
      </w:r>
      <w:proofErr w:type="spellStart"/>
      <w:r w:rsidRPr="006F495D">
        <w:t>Unboxing</w:t>
      </w:r>
      <w:proofErr w:type="spellEnd"/>
      <w:r w:rsidRPr="006F495D">
        <w:t xml:space="preserve">. Quando um item é inserido no </w:t>
      </w:r>
      <w:proofErr w:type="spellStart"/>
      <w:proofErr w:type="gramStart"/>
      <w:r w:rsidRPr="00D34C59">
        <w:rPr>
          <w:b/>
        </w:rPr>
        <w:t>ArrayList</w:t>
      </w:r>
      <w:proofErr w:type="spellEnd"/>
      <w:proofErr w:type="gramEnd"/>
      <w:r w:rsidRPr="006F495D">
        <w:t>, (</w:t>
      </w:r>
      <w:proofErr w:type="spellStart"/>
      <w:r w:rsidRPr="006F495D">
        <w:t>boxing</w:t>
      </w:r>
      <w:proofErr w:type="spellEnd"/>
      <w:r w:rsidRPr="006F495D">
        <w:t xml:space="preserve">) ele é armazenado como tipo </w:t>
      </w:r>
      <w:proofErr w:type="spellStart"/>
      <w:r w:rsidRPr="00D34C59">
        <w:rPr>
          <w:b/>
        </w:rPr>
        <w:t>object</w:t>
      </w:r>
      <w:proofErr w:type="spellEnd"/>
      <w:r w:rsidRPr="006F495D">
        <w:t xml:space="preserve"> automaticamente. Quando o usuário retira do </w:t>
      </w:r>
      <w:proofErr w:type="spellStart"/>
      <w:proofErr w:type="gramStart"/>
      <w:r w:rsidRPr="00D34C59">
        <w:rPr>
          <w:b/>
        </w:rPr>
        <w:t>ArrayList</w:t>
      </w:r>
      <w:proofErr w:type="spellEnd"/>
      <w:proofErr w:type="gramEnd"/>
      <w:r w:rsidRPr="006F495D">
        <w:t xml:space="preserve"> o dado (</w:t>
      </w:r>
      <w:proofErr w:type="spellStart"/>
      <w:r w:rsidRPr="006F495D">
        <w:t>unboxing</w:t>
      </w:r>
      <w:proofErr w:type="spellEnd"/>
      <w:r w:rsidRPr="006F495D">
        <w:t xml:space="preserve">) ele é novamente convertido para o tipo que era antes de ir para o </w:t>
      </w:r>
      <w:proofErr w:type="spellStart"/>
      <w:r w:rsidRPr="00D34C59">
        <w:rPr>
          <w:b/>
        </w:rPr>
        <w:t>ArrayList</w:t>
      </w:r>
      <w:proofErr w:type="spellEnd"/>
      <w:r w:rsidRPr="006F495D">
        <w:t xml:space="preserve">. Essa conversões são internas ao </w:t>
      </w:r>
      <w:proofErr w:type="spellStart"/>
      <w:proofErr w:type="gramStart"/>
      <w:r w:rsidRPr="00D34C59">
        <w:rPr>
          <w:b/>
        </w:rPr>
        <w:t>ArrayList</w:t>
      </w:r>
      <w:proofErr w:type="spellEnd"/>
      <w:proofErr w:type="gramEnd"/>
      <w:r w:rsidRPr="006F495D">
        <w:t xml:space="preserve">, o que diminui o seu desempenho em relação aos </w:t>
      </w:r>
      <w:proofErr w:type="spellStart"/>
      <w:r w:rsidRPr="00D34C59">
        <w:rPr>
          <w:b/>
        </w:rPr>
        <w:t>List</w:t>
      </w:r>
      <w:proofErr w:type="spellEnd"/>
      <w:r w:rsidRPr="00D34C59">
        <w:rPr>
          <w:b/>
        </w:rPr>
        <w:t>(T)</w:t>
      </w:r>
      <w:r w:rsidRPr="006F495D">
        <w:t>, que não sofrem desse problema, já que em suas posições estão dados de um único tipo, dispensando essa análise.</w:t>
      </w:r>
    </w:p>
    <w:p w:rsidR="00424A62" w:rsidRPr="006F495D" w:rsidRDefault="00424A62" w:rsidP="006F495D">
      <w:pPr>
        <w:pStyle w:val="Pargrafo"/>
      </w:pPr>
      <w:r w:rsidRPr="006F495D">
        <w:t xml:space="preserve">O </w:t>
      </w:r>
      <w:proofErr w:type="spellStart"/>
      <w:r w:rsidRPr="00D34C59">
        <w:rPr>
          <w:b/>
        </w:rPr>
        <w:t>List</w:t>
      </w:r>
      <w:proofErr w:type="spellEnd"/>
      <w:r w:rsidRPr="00D34C59">
        <w:rPr>
          <w:b/>
        </w:rPr>
        <w:t>(T)</w:t>
      </w:r>
      <w:r w:rsidRPr="006F495D">
        <w:t xml:space="preserve"> então se torna uma ótima opção, quando precisamos de coleções dinâmicas, e eficientes.</w:t>
      </w:r>
    </w:p>
    <w:p w:rsidR="00424A62" w:rsidRPr="00D34C59" w:rsidRDefault="00424A62" w:rsidP="00D34C59">
      <w:pPr>
        <w:pStyle w:val="Pargrafo"/>
      </w:pPr>
      <w:r w:rsidRPr="00D34C59">
        <w:t xml:space="preserve">Os </w:t>
      </w:r>
      <w:proofErr w:type="spellStart"/>
      <w:r w:rsidRPr="00D34C59">
        <w:rPr>
          <w:b/>
        </w:rPr>
        <w:t>List</w:t>
      </w:r>
      <w:proofErr w:type="spellEnd"/>
      <w:r w:rsidRPr="00D34C59">
        <w:rPr>
          <w:b/>
        </w:rPr>
        <w:t>(T)</w:t>
      </w:r>
      <w:r w:rsidRPr="00D34C59">
        <w:t xml:space="preserve"> são coleções que herdam da classe </w:t>
      </w:r>
      <w:proofErr w:type="spellStart"/>
      <w:r w:rsidRPr="00D34C59">
        <w:rPr>
          <w:b/>
        </w:rPr>
        <w:t>List</w:t>
      </w:r>
      <w:proofErr w:type="spellEnd"/>
      <w:r w:rsidRPr="00D34C59">
        <w:rPr>
          <w:b/>
        </w:rPr>
        <w:t>(T)</w:t>
      </w:r>
      <w:r w:rsidRPr="00D34C59">
        <w:t xml:space="preserve">, do </w:t>
      </w:r>
      <w:proofErr w:type="spellStart"/>
      <w:r w:rsidRPr="00D34C59">
        <w:rPr>
          <w:b/>
        </w:rPr>
        <w:t>namespace</w:t>
      </w:r>
      <w:proofErr w:type="spellEnd"/>
      <w:r w:rsidRPr="00D34C59">
        <w:t xml:space="preserve">: </w:t>
      </w:r>
      <w:proofErr w:type="spellStart"/>
      <w:proofErr w:type="gramStart"/>
      <w:r w:rsidRPr="00D34C59">
        <w:rPr>
          <w:b/>
        </w:rPr>
        <w:t>System.</w:t>
      </w:r>
      <w:proofErr w:type="gramEnd"/>
      <w:r w:rsidRPr="00D34C59">
        <w:rPr>
          <w:b/>
        </w:rPr>
        <w:t>Collections.Generics</w:t>
      </w:r>
      <w:proofErr w:type="spellEnd"/>
      <w:r w:rsidRPr="00D34C59">
        <w:t xml:space="preserve"> , portanto para trabalhar com </w:t>
      </w:r>
      <w:proofErr w:type="spellStart"/>
      <w:r w:rsidRPr="00D34C59">
        <w:rPr>
          <w:b/>
        </w:rPr>
        <w:t>List</w:t>
      </w:r>
      <w:proofErr w:type="spellEnd"/>
      <w:r w:rsidRPr="00D34C59">
        <w:rPr>
          <w:b/>
        </w:rPr>
        <w:t>(T)</w:t>
      </w:r>
      <w:r w:rsidRPr="00D34C59">
        <w:t xml:space="preserve">, devemos incluir a referência ao </w:t>
      </w:r>
      <w:proofErr w:type="spellStart"/>
      <w:r w:rsidRPr="00D34C59">
        <w:rPr>
          <w:b/>
        </w:rPr>
        <w:t>namespace</w:t>
      </w:r>
      <w:proofErr w:type="spellEnd"/>
      <w:r w:rsidRPr="00D34C59">
        <w:t xml:space="preserve"> genérico, como já mostramos nas figuras 1 e 4.</w:t>
      </w:r>
    </w:p>
    <w:p w:rsidR="00424A62" w:rsidRPr="00D34C59" w:rsidRDefault="00424A62" w:rsidP="00D34C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 w:rsidRPr="00D34C59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Criando </w:t>
      </w:r>
      <w:proofErr w:type="spellStart"/>
      <w:r w:rsidRPr="00D34C59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List</w:t>
      </w:r>
      <w:proofErr w:type="spellEnd"/>
      <w:r w:rsidRPr="00D34C59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(T)</w:t>
      </w:r>
    </w:p>
    <w:p w:rsidR="00424A62" w:rsidRPr="00D34C59" w:rsidRDefault="00424A62" w:rsidP="00D34C59">
      <w:pPr>
        <w:pStyle w:val="Pargrafo"/>
      </w:pPr>
      <w:r w:rsidRPr="00D34C59">
        <w:t xml:space="preserve">A sintaxe básica de um </w:t>
      </w:r>
      <w:proofErr w:type="spellStart"/>
      <w:r w:rsidRPr="00D34C59">
        <w:t>List</w:t>
      </w:r>
      <w:proofErr w:type="spellEnd"/>
      <w:r w:rsidRPr="00D34C59">
        <w:t>(T) é:</w:t>
      </w:r>
    </w:p>
    <w:p w:rsidR="00424A62" w:rsidRDefault="00424A62" w:rsidP="00D3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34C59"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 w:rsidRPr="00D34C59">
        <w:rPr>
          <w:rFonts w:ascii="Courier New" w:hAnsi="Courier New" w:cs="Courier New"/>
          <w:noProof/>
          <w:sz w:val="20"/>
          <w:szCs w:val="20"/>
        </w:rPr>
        <w:t xml:space="preserve">&lt;tipodedado&gt; nomedoList = </w:t>
      </w:r>
      <w:r w:rsidRPr="007F42A4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34C59">
        <w:rPr>
          <w:rFonts w:ascii="Courier New" w:hAnsi="Courier New" w:cs="Courier New"/>
          <w:noProof/>
          <w:color w:val="2B91AF"/>
          <w:sz w:val="20"/>
          <w:szCs w:val="20"/>
        </w:rPr>
        <w:t xml:space="preserve"> List</w:t>
      </w:r>
      <w:r w:rsidRPr="00D34C59">
        <w:rPr>
          <w:rFonts w:ascii="Courier New" w:hAnsi="Courier New" w:cs="Courier New"/>
          <w:noProof/>
          <w:sz w:val="20"/>
          <w:szCs w:val="20"/>
        </w:rPr>
        <w:t xml:space="preserve">&lt;tipodedado&gt;(); </w:t>
      </w:r>
    </w:p>
    <w:p w:rsidR="00D34C59" w:rsidRPr="00D34C59" w:rsidRDefault="00D34C59" w:rsidP="00D34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424A62" w:rsidRPr="00D34C59" w:rsidRDefault="00424A62" w:rsidP="00D34C59">
      <w:pPr>
        <w:pStyle w:val="Pargrafo"/>
      </w:pPr>
      <w:r w:rsidRPr="00D34C59">
        <w:t xml:space="preserve">Para adicionar dados ao </w:t>
      </w:r>
      <w:proofErr w:type="spellStart"/>
      <w:r w:rsidRPr="00D34C59">
        <w:rPr>
          <w:b/>
        </w:rPr>
        <w:t>List</w:t>
      </w:r>
      <w:proofErr w:type="spellEnd"/>
      <w:r w:rsidRPr="00D34C59">
        <w:rPr>
          <w:b/>
        </w:rPr>
        <w:t>(T)</w:t>
      </w:r>
      <w:r w:rsidRPr="00D34C59">
        <w:t xml:space="preserve"> criado, devemos fazer como segue:</w:t>
      </w:r>
    </w:p>
    <w:p w:rsidR="00424A62" w:rsidRPr="006F495D" w:rsidRDefault="00424A62" w:rsidP="006F495D">
      <w:pPr>
        <w:pStyle w:val="Figura"/>
      </w:pPr>
      <w:r w:rsidRPr="006F495D">
        <w:lastRenderedPageBreak/>
        <w:drawing>
          <wp:inline distT="0" distB="0" distL="0" distR="0">
            <wp:extent cx="4094480" cy="1635760"/>
            <wp:effectExtent l="19050" t="19050" r="20320" b="21590"/>
            <wp:docPr id="11" name="Imagem 7" descr="Figur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Figura 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1635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62" w:rsidRPr="006F495D" w:rsidRDefault="00424A62" w:rsidP="006F495D">
      <w:pPr>
        <w:pStyle w:val="LegendaFigura"/>
      </w:pPr>
      <w:r w:rsidRPr="006F495D">
        <w:t>Figura 7 –Inserindo dados no List(T) recém-criado</w:t>
      </w:r>
    </w:p>
    <w:p w:rsidR="00424A62" w:rsidRPr="00D34C59" w:rsidRDefault="00424A62" w:rsidP="00D34C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</w:pPr>
      <w:r w:rsidRPr="00D34C59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 xml:space="preserve">Imprimindo os dados do </w:t>
      </w:r>
      <w:proofErr w:type="spellStart"/>
      <w:r w:rsidRPr="00D34C59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List</w:t>
      </w:r>
      <w:proofErr w:type="spellEnd"/>
      <w:r w:rsidRPr="00D34C59">
        <w:rPr>
          <w:rFonts w:ascii="Arial" w:eastAsia="Times New Roman" w:hAnsi="Arial" w:cs="Arial"/>
          <w:b/>
          <w:bCs/>
          <w:color w:val="000000"/>
          <w:kern w:val="36"/>
          <w:sz w:val="24"/>
          <w:szCs w:val="32"/>
          <w:lang w:eastAsia="pt-BR"/>
        </w:rPr>
        <w:t>(T):</w:t>
      </w:r>
    </w:p>
    <w:p w:rsidR="00424A62" w:rsidRPr="006F495D" w:rsidRDefault="00424A62" w:rsidP="006F495D">
      <w:pPr>
        <w:pStyle w:val="Figura"/>
      </w:pPr>
      <w:r w:rsidRPr="006F495D">
        <w:drawing>
          <wp:inline distT="0" distB="0" distL="0" distR="0">
            <wp:extent cx="3728720" cy="2519680"/>
            <wp:effectExtent l="19050" t="19050" r="24130" b="13970"/>
            <wp:docPr id="12" name="Imagem 8" descr="Figura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Figura 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5196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A62" w:rsidRPr="006F495D" w:rsidRDefault="00424A62" w:rsidP="006F495D">
      <w:pPr>
        <w:pStyle w:val="LegendaFigura"/>
      </w:pPr>
      <w:r w:rsidRPr="006F495D">
        <w:t>Figura 8 –Varrendo o List(T) com um for.</w:t>
      </w:r>
    </w:p>
    <w:p w:rsidR="00D34C59" w:rsidRDefault="00D34C59" w:rsidP="00D34C59">
      <w:pPr>
        <w:pStyle w:val="Pargrafo"/>
      </w:pPr>
    </w:p>
    <w:p w:rsidR="00424A62" w:rsidRPr="00D34C59" w:rsidRDefault="00424A62" w:rsidP="00D34C59">
      <w:pPr>
        <w:pStyle w:val="Pargrafo"/>
      </w:pPr>
      <w:r w:rsidRPr="00D34C59">
        <w:t>Cientes de todas essas particularidades, agora você desenvolvedor saberá optar por uma coleção ou outra, dado uma determinada situação. É importante ressaltar que a melhor coleção não é a mais fácil de escrever, e sim a que se encaixa melhor no contexto do nosso problema.</w:t>
      </w:r>
    </w:p>
    <w:p w:rsidR="006F495D" w:rsidRDefault="006F495D">
      <w:pPr>
        <w:rPr>
          <w:rFonts w:ascii="Arial" w:eastAsia="Calibri" w:hAnsi="Arial" w:cs="Arial"/>
          <w:bCs/>
          <w:color w:val="000000"/>
          <w:lang w:eastAsia="pt-BR"/>
        </w:rPr>
      </w:pPr>
    </w:p>
    <w:sectPr w:rsidR="006F495D" w:rsidSect="00CD3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664"/>
    <w:multiLevelType w:val="hybridMultilevel"/>
    <w:tmpl w:val="7C7034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C36D74"/>
    <w:multiLevelType w:val="hybridMultilevel"/>
    <w:tmpl w:val="BDBA164C"/>
    <w:lvl w:ilvl="0" w:tplc="DC880DB0">
      <w:start w:val="47"/>
      <w:numFmt w:val="decimal"/>
      <w:lvlText w:val="Figur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40DE6"/>
    <w:multiLevelType w:val="multilevel"/>
    <w:tmpl w:val="BC6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E737D"/>
    <w:multiLevelType w:val="hybridMultilevel"/>
    <w:tmpl w:val="88AA62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1D212D"/>
    <w:multiLevelType w:val="hybridMultilevel"/>
    <w:tmpl w:val="F47608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86060A4"/>
    <w:multiLevelType w:val="multilevel"/>
    <w:tmpl w:val="98F6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92E17"/>
    <w:multiLevelType w:val="multilevel"/>
    <w:tmpl w:val="6306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0768E0"/>
    <w:multiLevelType w:val="multilevel"/>
    <w:tmpl w:val="5EDC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</w:num>
  <w:num w:numId="6">
    <w:abstractNumId w:val="6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572EA"/>
    <w:rsid w:val="000B131E"/>
    <w:rsid w:val="00193B90"/>
    <w:rsid w:val="00424A62"/>
    <w:rsid w:val="00470E63"/>
    <w:rsid w:val="005572EA"/>
    <w:rsid w:val="005A2FCD"/>
    <w:rsid w:val="005E30BB"/>
    <w:rsid w:val="0069065F"/>
    <w:rsid w:val="006F495D"/>
    <w:rsid w:val="00750FD6"/>
    <w:rsid w:val="007F42A4"/>
    <w:rsid w:val="008F5FB3"/>
    <w:rsid w:val="00952D28"/>
    <w:rsid w:val="009A6507"/>
    <w:rsid w:val="009D286F"/>
    <w:rsid w:val="009D7EEE"/>
    <w:rsid w:val="00A11E1A"/>
    <w:rsid w:val="00A362F4"/>
    <w:rsid w:val="00CC6346"/>
    <w:rsid w:val="00CD3B0D"/>
    <w:rsid w:val="00D0017E"/>
    <w:rsid w:val="00D34C59"/>
    <w:rsid w:val="00DE5C51"/>
    <w:rsid w:val="00EF3F2B"/>
    <w:rsid w:val="00F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D6"/>
  </w:style>
  <w:style w:type="paragraph" w:styleId="Ttulo1">
    <w:name w:val="heading 1"/>
    <w:basedOn w:val="Normal"/>
    <w:link w:val="Ttulo1Char"/>
    <w:uiPriority w:val="9"/>
    <w:qFormat/>
    <w:rsid w:val="00CD3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tem">
    <w:name w:val="item"/>
    <w:basedOn w:val="Normal"/>
    <w:link w:val="itemChar"/>
    <w:autoRedefine/>
    <w:qFormat/>
    <w:rsid w:val="005A2FCD"/>
    <w:pPr>
      <w:spacing w:after="120" w:line="360" w:lineRule="auto"/>
      <w:ind w:left="720" w:hanging="360"/>
      <w:jc w:val="both"/>
    </w:pPr>
    <w:rPr>
      <w:rFonts w:ascii="Arial" w:eastAsia="Times New Roman" w:hAnsi="Arial" w:cs="Arial"/>
      <w:color w:val="000000"/>
      <w:lang w:val="en-US" w:eastAsia="pt-BR"/>
    </w:rPr>
  </w:style>
  <w:style w:type="character" w:customStyle="1" w:styleId="itemChar">
    <w:name w:val="item Char"/>
    <w:basedOn w:val="Fontepargpadro"/>
    <w:link w:val="item"/>
    <w:rsid w:val="005A2FCD"/>
    <w:rPr>
      <w:rFonts w:ascii="Arial" w:eastAsia="Times New Roman" w:hAnsi="Arial" w:cs="Arial"/>
      <w:color w:val="000000"/>
      <w:lang w:val="en-US" w:eastAsia="pt-BR"/>
    </w:rPr>
  </w:style>
  <w:style w:type="paragraph" w:customStyle="1" w:styleId="itematividade">
    <w:name w:val="itematividade"/>
    <w:basedOn w:val="item"/>
    <w:rsid w:val="005572EA"/>
    <w:pPr>
      <w:numPr>
        <w:ilvl w:val="2"/>
      </w:numPr>
      <w:tabs>
        <w:tab w:val="num" w:pos="1080"/>
      </w:tabs>
      <w:spacing w:line="240" w:lineRule="auto"/>
      <w:ind w:left="1077" w:hanging="357"/>
    </w:pPr>
    <w:rPr>
      <w:sz w:val="20"/>
      <w:szCs w:val="24"/>
      <w:lang w:val="pt-BR"/>
    </w:rPr>
  </w:style>
  <w:style w:type="paragraph" w:customStyle="1" w:styleId="ItemSub">
    <w:name w:val="ItemSub"/>
    <w:basedOn w:val="item"/>
    <w:autoRedefine/>
    <w:qFormat/>
    <w:rsid w:val="005572EA"/>
    <w:pPr>
      <w:numPr>
        <w:ilvl w:val="1"/>
      </w:numPr>
      <w:ind w:left="1434" w:hanging="357"/>
    </w:pPr>
  </w:style>
  <w:style w:type="paragraph" w:customStyle="1" w:styleId="Pargrafo">
    <w:name w:val="Parágrafo"/>
    <w:basedOn w:val="Normal"/>
    <w:link w:val="PargrafoChar"/>
    <w:autoRedefine/>
    <w:qFormat/>
    <w:rsid w:val="005572EA"/>
    <w:pPr>
      <w:spacing w:after="120" w:line="360" w:lineRule="auto"/>
      <w:ind w:firstLine="709"/>
      <w:jc w:val="both"/>
    </w:pPr>
    <w:rPr>
      <w:rFonts w:ascii="Arial" w:eastAsia="Calibri" w:hAnsi="Arial" w:cs="Arial"/>
      <w:bCs/>
      <w:color w:val="000000"/>
      <w:lang w:eastAsia="pt-BR"/>
    </w:rPr>
  </w:style>
  <w:style w:type="character" w:customStyle="1" w:styleId="PargrafoChar">
    <w:name w:val="Parágrafo Char"/>
    <w:basedOn w:val="Fontepargpadro"/>
    <w:link w:val="Pargrafo"/>
    <w:rsid w:val="005572EA"/>
    <w:rPr>
      <w:rFonts w:ascii="Arial" w:eastAsia="Calibri" w:hAnsi="Arial" w:cs="Arial"/>
      <w:bCs/>
      <w:color w:val="000000"/>
      <w:lang w:eastAsia="pt-BR"/>
    </w:rPr>
  </w:style>
  <w:style w:type="table" w:styleId="Tabelacomgrade">
    <w:name w:val="Table Grid"/>
    <w:basedOn w:val="Tabelanormal"/>
    <w:uiPriority w:val="59"/>
    <w:rsid w:val="00557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72EA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3B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CD3B0D"/>
    <w:rPr>
      <w:strike w:val="0"/>
      <w:dstrike w:val="0"/>
      <w:color w:val="052D63"/>
      <w:sz w:val="9"/>
      <w:szCs w:val="9"/>
      <w:u w:val="none"/>
      <w:effect w:val="none"/>
    </w:rPr>
  </w:style>
  <w:style w:type="character" w:customStyle="1" w:styleId="stplusonehcount">
    <w:name w:val="st_plusone_hcount"/>
    <w:basedOn w:val="Fontepargpadro"/>
    <w:rsid w:val="00CD3B0D"/>
  </w:style>
  <w:style w:type="character" w:customStyle="1" w:styleId="artigo">
    <w:name w:val="artigo"/>
    <w:basedOn w:val="Fontepargpadro"/>
    <w:rsid w:val="00CD3B0D"/>
  </w:style>
  <w:style w:type="paragraph" w:styleId="Textodebalo">
    <w:name w:val="Balloon Text"/>
    <w:basedOn w:val="Normal"/>
    <w:link w:val="TextodebaloChar"/>
    <w:uiPriority w:val="99"/>
    <w:semiHidden/>
    <w:unhideWhenUsed/>
    <w:rsid w:val="00CD3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B0D"/>
    <w:rPr>
      <w:rFonts w:ascii="Tahoma" w:hAnsi="Tahoma" w:cs="Tahoma"/>
      <w:sz w:val="16"/>
      <w:szCs w:val="16"/>
    </w:rPr>
  </w:style>
  <w:style w:type="paragraph" w:customStyle="1" w:styleId="Figura">
    <w:name w:val="Figura"/>
    <w:basedOn w:val="Pargrafo"/>
    <w:autoRedefine/>
    <w:qFormat/>
    <w:rsid w:val="00952D28"/>
    <w:pPr>
      <w:spacing w:line="240" w:lineRule="auto"/>
      <w:ind w:firstLine="0"/>
      <w:jc w:val="center"/>
    </w:pPr>
    <w:rPr>
      <w:noProof/>
      <w:sz w:val="18"/>
    </w:rPr>
  </w:style>
  <w:style w:type="paragraph" w:customStyle="1" w:styleId="LegendaFigura">
    <w:name w:val="LegendaFigura"/>
    <w:basedOn w:val="Figura"/>
    <w:autoRedefine/>
    <w:qFormat/>
    <w:rsid w:val="009D286F"/>
    <w:pPr>
      <w:ind w:left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472">
                  <w:marLeft w:val="0"/>
                  <w:marRight w:val="0"/>
                  <w:marTop w:val="0"/>
                  <w:marBottom w:val="8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6602">
                                              <w:marLeft w:val="0"/>
                                              <w:marRight w:val="4776"/>
                                              <w:marTop w:val="16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3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8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hadecodigo.com.br/artigo/2767/array-arraylist-e-listt-o-que-devemos-saber.aspx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871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5</cp:revision>
  <dcterms:created xsi:type="dcterms:W3CDTF">2013-03-30T14:50:00Z</dcterms:created>
  <dcterms:modified xsi:type="dcterms:W3CDTF">2013-08-25T13:45:00Z</dcterms:modified>
</cp:coreProperties>
</file>