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CE83B" w14:textId="77777777" w:rsidR="0056158C" w:rsidRDefault="0056158C" w:rsidP="00F96F62">
      <w:pPr>
        <w:rPr>
          <w:rFonts w:ascii="Times New Roman" w:hAnsi="Times New Roman" w:cs="Times New Roman"/>
          <w:sz w:val="28"/>
          <w:szCs w:val="28"/>
        </w:rPr>
      </w:pPr>
    </w:p>
    <w:p w14:paraId="352ABF4F" w14:textId="5E054961" w:rsidR="00312FCC" w:rsidRPr="00E62222" w:rsidRDefault="00F96F62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Hurtownie danych</w:t>
      </w:r>
    </w:p>
    <w:p w14:paraId="62668DB6" w14:textId="1D140733" w:rsidR="00F96F62" w:rsidRPr="00E62222" w:rsidRDefault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Temat projektu:</w:t>
      </w:r>
    </w:p>
    <w:p w14:paraId="5545141C" w14:textId="77777777" w:rsidR="0056158C" w:rsidRDefault="00F96F62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Analiza cen i specyfikacji pojazdów używanych</w:t>
      </w:r>
    </w:p>
    <w:p w14:paraId="57FE89A3" w14:textId="77777777" w:rsidR="0056158C" w:rsidRDefault="0056158C" w:rsidP="00F96F62">
      <w:pPr>
        <w:rPr>
          <w:rFonts w:ascii="Times New Roman" w:hAnsi="Times New Roman" w:cs="Times New Roman"/>
          <w:sz w:val="28"/>
          <w:szCs w:val="28"/>
        </w:rPr>
      </w:pPr>
    </w:p>
    <w:p w14:paraId="3D721519" w14:textId="77777777" w:rsidR="0056158C" w:rsidRDefault="0056158C" w:rsidP="00F96F62">
      <w:pPr>
        <w:rPr>
          <w:rFonts w:ascii="Times New Roman" w:hAnsi="Times New Roman" w:cs="Times New Roman"/>
          <w:sz w:val="28"/>
          <w:szCs w:val="28"/>
        </w:rPr>
      </w:pPr>
    </w:p>
    <w:p w14:paraId="0859B5BD" w14:textId="77777777" w:rsidR="0056158C" w:rsidRDefault="0056158C" w:rsidP="00F96F62">
      <w:pPr>
        <w:rPr>
          <w:rFonts w:ascii="Times New Roman" w:hAnsi="Times New Roman" w:cs="Times New Roman"/>
          <w:sz w:val="28"/>
          <w:szCs w:val="28"/>
        </w:rPr>
      </w:pPr>
    </w:p>
    <w:p w14:paraId="6620C209" w14:textId="77777777" w:rsidR="0056158C" w:rsidRDefault="0056158C" w:rsidP="00F96F62">
      <w:pPr>
        <w:rPr>
          <w:rFonts w:ascii="Times New Roman" w:hAnsi="Times New Roman" w:cs="Times New Roman"/>
          <w:sz w:val="28"/>
          <w:szCs w:val="28"/>
        </w:rPr>
      </w:pPr>
    </w:p>
    <w:p w14:paraId="2D219EC5" w14:textId="77777777" w:rsidR="0056158C" w:rsidRDefault="0056158C" w:rsidP="00F96F62">
      <w:pPr>
        <w:rPr>
          <w:rFonts w:ascii="Times New Roman" w:hAnsi="Times New Roman" w:cs="Times New Roman"/>
          <w:sz w:val="28"/>
          <w:szCs w:val="28"/>
        </w:rPr>
      </w:pPr>
    </w:p>
    <w:p w14:paraId="763BBE7B" w14:textId="11C0D114" w:rsidR="00F96F62" w:rsidRDefault="00F96F62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Proces biznesowy</w:t>
      </w:r>
    </w:p>
    <w:p w14:paraId="1E484862" w14:textId="244274E2" w:rsidR="008A1F3C" w:rsidRPr="00E62222" w:rsidRDefault="008A1F3C" w:rsidP="00F96F62">
      <w:pPr>
        <w:rPr>
          <w:rFonts w:ascii="Times New Roman" w:hAnsi="Times New Roman" w:cs="Times New Roman"/>
          <w:sz w:val="28"/>
          <w:szCs w:val="28"/>
        </w:rPr>
      </w:pPr>
      <w:r w:rsidRPr="008A1F3C">
        <w:rPr>
          <w:rFonts w:ascii="Times New Roman" w:hAnsi="Times New Roman" w:cs="Times New Roman"/>
          <w:sz w:val="28"/>
          <w:szCs w:val="28"/>
        </w:rPr>
        <w:t>Wybranym procesem biznesowym jest analiza ofert sprzedaży na wtórnym rynku motoryzacyjnym. Proces ten polega na agregowaniu rozproszonych informacji o pojazdach z różnych platform ogłoszeniowych (takich jak AutoScout24</w:t>
      </w:r>
      <w:r w:rsidR="0078633C">
        <w:rPr>
          <w:rFonts w:ascii="Times New Roman" w:hAnsi="Times New Roman" w:cs="Times New Roman"/>
          <w:sz w:val="28"/>
          <w:szCs w:val="28"/>
        </w:rPr>
        <w:t xml:space="preserve"> </w:t>
      </w:r>
      <w:r w:rsidRPr="008A1F3C">
        <w:rPr>
          <w:rFonts w:ascii="Times New Roman" w:hAnsi="Times New Roman" w:cs="Times New Roman"/>
          <w:sz w:val="28"/>
          <w:szCs w:val="28"/>
        </w:rPr>
        <w:t xml:space="preserve">czy </w:t>
      </w:r>
      <w:proofErr w:type="spellStart"/>
      <w:r w:rsidRPr="008A1F3C">
        <w:rPr>
          <w:rFonts w:ascii="Times New Roman" w:hAnsi="Times New Roman" w:cs="Times New Roman"/>
          <w:sz w:val="28"/>
          <w:szCs w:val="28"/>
        </w:rPr>
        <w:t>Otomoto</w:t>
      </w:r>
      <w:proofErr w:type="spellEnd"/>
      <w:r w:rsidRPr="008A1F3C">
        <w:rPr>
          <w:rFonts w:ascii="Times New Roman" w:hAnsi="Times New Roman" w:cs="Times New Roman"/>
          <w:sz w:val="28"/>
          <w:szCs w:val="28"/>
        </w:rPr>
        <w:t>), a następnie ich ujednolicaniu w celu zrozumienia mechanizmów kształtowania się cen.</w:t>
      </w:r>
    </w:p>
    <w:p w14:paraId="3D223FE3" w14:textId="29255DAA" w:rsidR="00F96F62" w:rsidRDefault="00F96F62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Cel analizy</w:t>
      </w:r>
    </w:p>
    <w:p w14:paraId="64E6F0AE" w14:textId="4D0E7415" w:rsidR="00160B29" w:rsidRPr="00160B29" w:rsidRDefault="00160B29" w:rsidP="00160B29">
      <w:pPr>
        <w:rPr>
          <w:rFonts w:ascii="Times New Roman" w:hAnsi="Times New Roman" w:cs="Times New Roman"/>
          <w:sz w:val="28"/>
          <w:szCs w:val="28"/>
        </w:rPr>
      </w:pPr>
      <w:r w:rsidRPr="00160B29">
        <w:rPr>
          <w:rFonts w:ascii="Times New Roman" w:hAnsi="Times New Roman" w:cs="Times New Roman"/>
          <w:sz w:val="28"/>
          <w:szCs w:val="28"/>
        </w:rPr>
        <w:t>Głównym celem analizy jest wielowymiarowe zbadanie rynku wtórnego samochodów pod kątem czynników kształtujących wartość pojazdów. Projekt ma za zadanie:</w:t>
      </w:r>
    </w:p>
    <w:p w14:paraId="0C165D08" w14:textId="3E882438" w:rsidR="00160B29" w:rsidRPr="00160B29" w:rsidRDefault="00160B29" w:rsidP="00160B29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0B29">
        <w:rPr>
          <w:rFonts w:ascii="Times New Roman" w:hAnsi="Times New Roman" w:cs="Times New Roman"/>
          <w:sz w:val="28"/>
          <w:szCs w:val="28"/>
        </w:rPr>
        <w:t>Zidentyfikować kluczowe zależności między ceną a parametrami technicznymi, takimi jak rok produkcji, przebieg czy rodzaj skrzyni biegów.</w:t>
      </w:r>
    </w:p>
    <w:p w14:paraId="617020B0" w14:textId="07E242FA" w:rsidR="00160B29" w:rsidRPr="00160B29" w:rsidRDefault="00160B29" w:rsidP="00160B29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0B29">
        <w:rPr>
          <w:rFonts w:ascii="Times New Roman" w:hAnsi="Times New Roman" w:cs="Times New Roman"/>
          <w:sz w:val="28"/>
          <w:szCs w:val="28"/>
        </w:rPr>
        <w:t>Monitorować trendy rynkowe w czasie, aby zrozumieć, jak zmieniają się preferencje kupujących (np. popularność kolorów czy rodzajów paliwa) oraz jak ewoluuje mediana cen dla konkretnych roczników.</w:t>
      </w:r>
    </w:p>
    <w:p w14:paraId="3341E12A" w14:textId="4663FBA2" w:rsidR="00160B29" w:rsidRPr="00160B29" w:rsidRDefault="00160B29" w:rsidP="00160B29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0B29">
        <w:rPr>
          <w:rFonts w:ascii="Times New Roman" w:hAnsi="Times New Roman" w:cs="Times New Roman"/>
          <w:sz w:val="28"/>
          <w:szCs w:val="28"/>
        </w:rPr>
        <w:t>Zautomatyzować wykrywanie okazji rynkowych przy użyciu zaawansowanych metod statystycznych i algorytmów uczenia maszynowego (</w:t>
      </w:r>
      <w:proofErr w:type="spellStart"/>
      <w:r w:rsidRPr="00160B29">
        <w:rPr>
          <w:rFonts w:ascii="Times New Roman" w:hAnsi="Times New Roman" w:cs="Times New Roman"/>
          <w:sz w:val="28"/>
          <w:szCs w:val="28"/>
        </w:rPr>
        <w:t>Isolation</w:t>
      </w:r>
      <w:proofErr w:type="spellEnd"/>
      <w:r w:rsidRPr="00160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B29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160B29">
        <w:rPr>
          <w:rFonts w:ascii="Times New Roman" w:hAnsi="Times New Roman" w:cs="Times New Roman"/>
          <w:sz w:val="28"/>
          <w:szCs w:val="28"/>
        </w:rPr>
        <w:t xml:space="preserve">), co pozwala na szybkie </w:t>
      </w:r>
      <w:r w:rsidR="008A1F3C">
        <w:rPr>
          <w:rFonts w:ascii="Times New Roman" w:hAnsi="Times New Roman" w:cs="Times New Roman"/>
          <w:sz w:val="28"/>
          <w:szCs w:val="28"/>
        </w:rPr>
        <w:t>wyszukanie</w:t>
      </w:r>
      <w:r w:rsidRPr="00160B29">
        <w:rPr>
          <w:rFonts w:ascii="Times New Roman" w:hAnsi="Times New Roman" w:cs="Times New Roman"/>
          <w:sz w:val="28"/>
          <w:szCs w:val="28"/>
        </w:rPr>
        <w:t xml:space="preserve"> ofert o najatrakcyjniejszym stosunku ceny do wartości.</w:t>
      </w:r>
    </w:p>
    <w:p w14:paraId="6A8CE2DD" w14:textId="5AC5B0B9" w:rsidR="00F96F62" w:rsidRDefault="00E25D03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Data Mart</w:t>
      </w:r>
    </w:p>
    <w:p w14:paraId="56352B66" w14:textId="62EB82B8" w:rsidR="00E25D03" w:rsidRPr="00E62222" w:rsidRDefault="008A1F3C" w:rsidP="00F96F62">
      <w:pPr>
        <w:rPr>
          <w:rFonts w:ascii="Times New Roman" w:hAnsi="Times New Roman" w:cs="Times New Roman"/>
          <w:sz w:val="28"/>
          <w:szCs w:val="28"/>
        </w:rPr>
      </w:pPr>
      <w:r w:rsidRPr="008A1F3C">
        <w:rPr>
          <w:rFonts w:ascii="Times New Roman" w:hAnsi="Times New Roman" w:cs="Times New Roman"/>
          <w:sz w:val="28"/>
          <w:szCs w:val="28"/>
        </w:rPr>
        <w:t xml:space="preserve">Wybraliśmy tematyczny rodzaj Data Mart, ponieważ nasze rozwiązanie koncentruje się na konkretnym obszarze biznesowym, jakim jest rynek samochodów używanych. Nasza hurtownia nie jest jedynie prostym zbiorem </w:t>
      </w:r>
      <w:r w:rsidRPr="008A1F3C">
        <w:rPr>
          <w:rFonts w:ascii="Times New Roman" w:hAnsi="Times New Roman" w:cs="Times New Roman"/>
          <w:sz w:val="28"/>
          <w:szCs w:val="28"/>
        </w:rPr>
        <w:lastRenderedPageBreak/>
        <w:t>danych historycznych, ale wyspecjalizowanym narzędziem do analizy korelacji między specyfikacją techniczną a ceną.</w:t>
      </w:r>
    </w:p>
    <w:p w14:paraId="2AEDB1F4" w14:textId="2A2F90DF" w:rsidR="00E25D03" w:rsidRPr="00E62222" w:rsidRDefault="00E25D03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Pozyskanie danych:</w:t>
      </w:r>
    </w:p>
    <w:p w14:paraId="05EA3ECD" w14:textId="76EDCCD9" w:rsidR="00E25D03" w:rsidRPr="00E62222" w:rsidRDefault="00E25D03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 xml:space="preserve">Dane zostały pozyskane ze strony 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E62222">
        <w:rPr>
          <w:rFonts w:ascii="Times New Roman" w:hAnsi="Times New Roman" w:cs="Times New Roman"/>
          <w:sz w:val="28"/>
          <w:szCs w:val="28"/>
        </w:rPr>
        <w:t>:</w:t>
      </w:r>
    </w:p>
    <w:p w14:paraId="3EA222FD" w14:textId="431F9FF1" w:rsidR="00E25D03" w:rsidRPr="00E62222" w:rsidRDefault="00144762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 xml:space="preserve">Dane (1): </w:t>
      </w:r>
      <w:r w:rsidR="00E25D03" w:rsidRPr="00E62222">
        <w:rPr>
          <w:rFonts w:ascii="Times New Roman" w:hAnsi="Times New Roman" w:cs="Times New Roman"/>
          <w:sz w:val="28"/>
          <w:szCs w:val="28"/>
        </w:rPr>
        <w:t>https://www.kaggle.com/datasets/clkmuhammed/autoscout24-car-listings-dataset?resource=download</w:t>
      </w:r>
    </w:p>
    <w:p w14:paraId="6F5B7810" w14:textId="28F395DA" w:rsidR="00E25D03" w:rsidRPr="00E62222" w:rsidRDefault="00144762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 xml:space="preserve">Dane (3): </w:t>
      </w:r>
      <w:r w:rsidR="00E25D03" w:rsidRPr="00E62222">
        <w:rPr>
          <w:rFonts w:ascii="Times New Roman" w:hAnsi="Times New Roman" w:cs="Times New Roman"/>
          <w:sz w:val="28"/>
          <w:szCs w:val="28"/>
        </w:rPr>
        <w:t>https://www.kaggle.com/datasets/bartoszpieniak/poland-cars-for-sale-dataset</w:t>
      </w:r>
    </w:p>
    <w:p w14:paraId="53633E3A" w14:textId="77777777" w:rsidR="00E25D03" w:rsidRPr="00E62222" w:rsidRDefault="00E25D03" w:rsidP="00F96F62">
      <w:pPr>
        <w:rPr>
          <w:rFonts w:ascii="Times New Roman" w:hAnsi="Times New Roman" w:cs="Times New Roman"/>
          <w:sz w:val="28"/>
          <w:szCs w:val="28"/>
        </w:rPr>
      </w:pPr>
    </w:p>
    <w:p w14:paraId="25F576C1" w14:textId="6358DE79" w:rsidR="00144762" w:rsidRPr="00E62222" w:rsidRDefault="00144762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 xml:space="preserve">Dane (1) zostały pobrane jako plik 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E62222">
        <w:rPr>
          <w:rFonts w:ascii="Times New Roman" w:hAnsi="Times New Roman" w:cs="Times New Roman"/>
          <w:sz w:val="28"/>
          <w:szCs w:val="28"/>
        </w:rPr>
        <w:t>, który posiada 75 kolumn opisujących sprzedaż aut na internetowej platformie sprzedaży samochodów w Europie -  autoscout24.</w:t>
      </w:r>
    </w:p>
    <w:p w14:paraId="69B9F2A3" w14:textId="068A61A3" w:rsidR="00144762" w:rsidRPr="00E62222" w:rsidRDefault="00144762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Dane (2) zosta</w:t>
      </w:r>
      <w:r w:rsidR="00683C7A">
        <w:rPr>
          <w:rFonts w:ascii="Times New Roman" w:hAnsi="Times New Roman" w:cs="Times New Roman"/>
          <w:sz w:val="28"/>
          <w:szCs w:val="28"/>
        </w:rPr>
        <w:t>ły</w:t>
      </w:r>
      <w:r w:rsidRPr="00E62222">
        <w:rPr>
          <w:rFonts w:ascii="Times New Roman" w:hAnsi="Times New Roman" w:cs="Times New Roman"/>
          <w:sz w:val="28"/>
          <w:szCs w:val="28"/>
        </w:rPr>
        <w:t xml:space="preserve"> zaimportowane do bazy danych SQL Server. </w:t>
      </w:r>
      <w:r w:rsidR="003636B0">
        <w:rPr>
          <w:rFonts w:ascii="Times New Roman" w:hAnsi="Times New Roman" w:cs="Times New Roman"/>
          <w:sz w:val="28"/>
          <w:szCs w:val="28"/>
        </w:rPr>
        <w:t>Zostały one sztucznie wygenerowane na potrzeby naszej analizy.</w:t>
      </w:r>
    </w:p>
    <w:p w14:paraId="33ABE134" w14:textId="635BB7AC" w:rsidR="00144762" w:rsidRPr="00E62222" w:rsidRDefault="00144762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 xml:space="preserve">Dane (3) </w:t>
      </w:r>
      <w:r w:rsidR="00683C7A" w:rsidRPr="00E62222">
        <w:rPr>
          <w:rFonts w:ascii="Times New Roman" w:hAnsi="Times New Roman" w:cs="Times New Roman"/>
          <w:sz w:val="28"/>
          <w:szCs w:val="28"/>
        </w:rPr>
        <w:t>zosta</w:t>
      </w:r>
      <w:r w:rsidR="00683C7A">
        <w:rPr>
          <w:rFonts w:ascii="Times New Roman" w:hAnsi="Times New Roman" w:cs="Times New Roman"/>
          <w:sz w:val="28"/>
          <w:szCs w:val="28"/>
        </w:rPr>
        <w:t>ły</w:t>
      </w:r>
      <w:r w:rsidR="00683C7A" w:rsidRPr="00E62222">
        <w:rPr>
          <w:rFonts w:ascii="Times New Roman" w:hAnsi="Times New Roman" w:cs="Times New Roman"/>
          <w:sz w:val="28"/>
          <w:szCs w:val="28"/>
        </w:rPr>
        <w:t xml:space="preserve"> zaimportowane do bazy danych SQL Server</w:t>
      </w:r>
      <w:r w:rsidRPr="00E62222">
        <w:rPr>
          <w:rFonts w:ascii="Times New Roman" w:hAnsi="Times New Roman" w:cs="Times New Roman"/>
          <w:sz w:val="28"/>
          <w:szCs w:val="28"/>
        </w:rPr>
        <w:t xml:space="preserve">. </w:t>
      </w:r>
      <w:r w:rsidR="00195C1C" w:rsidRPr="00E62222">
        <w:rPr>
          <w:rFonts w:ascii="Times New Roman" w:hAnsi="Times New Roman" w:cs="Times New Roman"/>
          <w:sz w:val="28"/>
          <w:szCs w:val="28"/>
        </w:rPr>
        <w:t xml:space="preserve">Dane </w:t>
      </w:r>
      <w:r w:rsidR="00683C7A">
        <w:rPr>
          <w:rFonts w:ascii="Times New Roman" w:hAnsi="Times New Roman" w:cs="Times New Roman"/>
          <w:sz w:val="28"/>
          <w:szCs w:val="28"/>
        </w:rPr>
        <w:t xml:space="preserve">były </w:t>
      </w:r>
      <w:r w:rsidR="00195C1C" w:rsidRPr="00E62222">
        <w:rPr>
          <w:rFonts w:ascii="Times New Roman" w:hAnsi="Times New Roman" w:cs="Times New Roman"/>
          <w:sz w:val="28"/>
          <w:szCs w:val="28"/>
        </w:rPr>
        <w:t>zbierane z jedne</w:t>
      </w:r>
      <w:r w:rsidR="00683C7A">
        <w:rPr>
          <w:rFonts w:ascii="Times New Roman" w:hAnsi="Times New Roman" w:cs="Times New Roman"/>
          <w:sz w:val="28"/>
          <w:szCs w:val="28"/>
        </w:rPr>
        <w:t>go</w:t>
      </w:r>
      <w:r w:rsidR="00195C1C" w:rsidRPr="00E62222">
        <w:rPr>
          <w:rFonts w:ascii="Times New Roman" w:hAnsi="Times New Roman" w:cs="Times New Roman"/>
          <w:sz w:val="28"/>
          <w:szCs w:val="28"/>
        </w:rPr>
        <w:t xml:space="preserve"> z największych serwisów ogłoszeniowych w Polsce – </w:t>
      </w:r>
      <w:proofErr w:type="spellStart"/>
      <w:r w:rsidR="00195C1C" w:rsidRPr="00E62222">
        <w:rPr>
          <w:rFonts w:ascii="Times New Roman" w:hAnsi="Times New Roman" w:cs="Times New Roman"/>
          <w:sz w:val="28"/>
          <w:szCs w:val="28"/>
        </w:rPr>
        <w:t>otomoto</w:t>
      </w:r>
      <w:proofErr w:type="spellEnd"/>
      <w:r w:rsidR="00195C1C" w:rsidRPr="00E6222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4CA198" w14:textId="77777777" w:rsidR="00195C1C" w:rsidRPr="00E62222" w:rsidRDefault="00195C1C" w:rsidP="00F96F62">
      <w:pPr>
        <w:rPr>
          <w:rFonts w:ascii="Times New Roman" w:hAnsi="Times New Roman" w:cs="Times New Roman"/>
          <w:sz w:val="28"/>
          <w:szCs w:val="28"/>
        </w:rPr>
      </w:pPr>
    </w:p>
    <w:p w14:paraId="02B141A6" w14:textId="77777777" w:rsidR="00E255EE" w:rsidRPr="00E62222" w:rsidRDefault="00E255EE" w:rsidP="00E255EE">
      <w:pPr>
        <w:rPr>
          <w:rFonts w:ascii="Times New Roman" w:hAnsi="Times New Roman" w:cs="Times New Roman"/>
          <w:sz w:val="28"/>
          <w:szCs w:val="28"/>
        </w:rPr>
      </w:pPr>
    </w:p>
    <w:p w14:paraId="65302E02" w14:textId="77777777" w:rsidR="00E255EE" w:rsidRPr="00E62222" w:rsidRDefault="00E255EE" w:rsidP="00E255EE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Pracę nad projektem rozpoczęliśmy od dokładnego wyczyszczenia danych w Power Query, aby zapewnić ich pełną spójność. Na początku usunęliśmy wszystkie zbędne kolumny i ujednoliciliśmy zapis tekstowy, zmieniając wszystkie nazwy na drukowane litery oraz korygując niespójności w nazewnictwie, takie jak zamiana koloru „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bronze</w:t>
      </w:r>
      <w:proofErr w:type="spellEnd"/>
      <w:r w:rsidRPr="00E62222">
        <w:rPr>
          <w:rFonts w:ascii="Times New Roman" w:hAnsi="Times New Roman" w:cs="Times New Roman"/>
          <w:sz w:val="28"/>
          <w:szCs w:val="28"/>
        </w:rPr>
        <w:t>” na „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brown</w:t>
      </w:r>
      <w:proofErr w:type="spellEnd"/>
      <w:r w:rsidRPr="00E62222">
        <w:rPr>
          <w:rFonts w:ascii="Times New Roman" w:hAnsi="Times New Roman" w:cs="Times New Roman"/>
          <w:sz w:val="28"/>
          <w:szCs w:val="28"/>
        </w:rPr>
        <w:t>”. Kluczowym etapem było przeliczenie cen z różnych walut na złotówki przy użyciu odpowiednich kursów, co pozwoliło nam na rzetelne porównywanie kwot.</w:t>
      </w:r>
    </w:p>
    <w:p w14:paraId="0461DF1F" w14:textId="77777777" w:rsidR="00E255EE" w:rsidRPr="00E62222" w:rsidRDefault="00E255EE" w:rsidP="00E255EE">
      <w:pPr>
        <w:rPr>
          <w:rFonts w:ascii="Times New Roman" w:hAnsi="Times New Roman" w:cs="Times New Roman"/>
          <w:sz w:val="28"/>
          <w:szCs w:val="28"/>
        </w:rPr>
      </w:pPr>
    </w:p>
    <w:p w14:paraId="28B34C47" w14:textId="77777777" w:rsidR="00E255EE" w:rsidRPr="00E62222" w:rsidRDefault="00E255EE" w:rsidP="00E255EE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Zmieniliśmy typy zmiennych na właściwe i uporządkowaliśmy układ kolumn. Podczas selekcji zdecydowaliśmy się usunąć rekordy z modelem opisanym jako „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E62222">
        <w:rPr>
          <w:rFonts w:ascii="Times New Roman" w:hAnsi="Times New Roman" w:cs="Times New Roman"/>
          <w:sz w:val="28"/>
          <w:szCs w:val="28"/>
        </w:rPr>
        <w:t xml:space="preserve">”, ponieważ ich identyfikacja była niemożliwa, a także wyeliminowaliśmy błędne daty wykraczające poza obecny dzień. Dodatkowo pozbyliśmy się zer wiodących w danych, aby uniknąć ewentualnych błędów w dalszych etapach analizy. </w:t>
      </w:r>
    </w:p>
    <w:p w14:paraId="654AE278" w14:textId="4783DC9D" w:rsidR="00696077" w:rsidRPr="00E62222" w:rsidRDefault="00696077" w:rsidP="00E255EE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lastRenderedPageBreak/>
        <w:t xml:space="preserve">Końcowo zostały wybrane kolumny: </w:t>
      </w:r>
    </w:p>
    <w:p w14:paraId="3E9CE20F" w14:textId="170A9184" w:rsidR="00696077" w:rsidRPr="00E62222" w:rsidRDefault="00696077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make</w:t>
      </w:r>
      <w:proofErr w:type="spellEnd"/>
    </w:p>
    <w:p w14:paraId="5FC084E0" w14:textId="4D1068B7" w:rsidR="00696077" w:rsidRPr="00E62222" w:rsidRDefault="00696077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-model</w:t>
      </w:r>
    </w:p>
    <w:p w14:paraId="2CD32E6A" w14:textId="5DD1F281" w:rsidR="00696077" w:rsidRPr="00E62222" w:rsidRDefault="00696077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price</w:t>
      </w:r>
      <w:proofErr w:type="spellEnd"/>
    </w:p>
    <w:p w14:paraId="079E5637" w14:textId="77777777" w:rsidR="00872F16" w:rsidRPr="00E62222" w:rsidRDefault="00696077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mileage</w:t>
      </w:r>
      <w:proofErr w:type="spellEnd"/>
    </w:p>
    <w:p w14:paraId="40A3DAAF" w14:textId="3C8CFBA2" w:rsidR="00696077" w:rsidRPr="00E62222" w:rsidRDefault="00696077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production_year</w:t>
      </w:r>
      <w:proofErr w:type="spellEnd"/>
    </w:p>
    <w:p w14:paraId="2DF5EAE4" w14:textId="2AFEA6AB" w:rsidR="00696077" w:rsidRPr="00E62222" w:rsidRDefault="00696077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number_of_doors</w:t>
      </w:r>
      <w:proofErr w:type="spellEnd"/>
    </w:p>
    <w:p w14:paraId="48445533" w14:textId="7FF620C0" w:rsidR="00696077" w:rsidRPr="00E62222" w:rsidRDefault="00696077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body_color</w:t>
      </w:r>
      <w:proofErr w:type="spellEnd"/>
    </w:p>
    <w:p w14:paraId="395020D7" w14:textId="47F73672" w:rsidR="00696077" w:rsidRPr="00E62222" w:rsidRDefault="00696077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power</w:t>
      </w:r>
      <w:proofErr w:type="spellEnd"/>
    </w:p>
    <w:p w14:paraId="323A2160" w14:textId="31D7D162" w:rsidR="00696077" w:rsidRPr="00E62222" w:rsidRDefault="00696077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transmission</w:t>
      </w:r>
      <w:proofErr w:type="spellEnd"/>
    </w:p>
    <w:p w14:paraId="715CDCE9" w14:textId="0876F815" w:rsidR="00696077" w:rsidRPr="00E62222" w:rsidRDefault="00696077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fuel_category</w:t>
      </w:r>
      <w:proofErr w:type="spellEnd"/>
    </w:p>
    <w:p w14:paraId="28DD387E" w14:textId="4A75BF8F" w:rsidR="00696077" w:rsidRPr="00E62222" w:rsidRDefault="00696077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location</w:t>
      </w:r>
      <w:proofErr w:type="spellEnd"/>
    </w:p>
    <w:p w14:paraId="4DFBE1CA" w14:textId="42B9E862" w:rsidR="000F66B1" w:rsidRPr="00E62222" w:rsidRDefault="000F66B1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Wszystkie wartości poza liczbowymi i datami zostały zamienione na wspólne klucze, co pozwoliło nam</w:t>
      </w:r>
      <w:r w:rsidR="00683C7A">
        <w:rPr>
          <w:rFonts w:ascii="Times New Roman" w:hAnsi="Times New Roman" w:cs="Times New Roman"/>
          <w:sz w:val="28"/>
          <w:szCs w:val="28"/>
        </w:rPr>
        <w:t xml:space="preserve"> na</w:t>
      </w:r>
      <w:r w:rsidRPr="00E62222">
        <w:rPr>
          <w:rFonts w:ascii="Times New Roman" w:hAnsi="Times New Roman" w:cs="Times New Roman"/>
          <w:sz w:val="28"/>
          <w:szCs w:val="28"/>
        </w:rPr>
        <w:t xml:space="preserve"> późniejsze zastosowanie modelu gwiazdy.</w:t>
      </w:r>
    </w:p>
    <w:p w14:paraId="5BA1625E" w14:textId="344E055B" w:rsidR="000F66B1" w:rsidRPr="00E62222" w:rsidRDefault="005D518F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Tyczy</w:t>
      </w:r>
      <w:r w:rsidR="000F66B1" w:rsidRPr="00E62222">
        <w:rPr>
          <w:rFonts w:ascii="Times New Roman" w:hAnsi="Times New Roman" w:cs="Times New Roman"/>
          <w:sz w:val="28"/>
          <w:szCs w:val="28"/>
        </w:rPr>
        <w:t xml:space="preserve"> się to kolumn:</w:t>
      </w:r>
    </w:p>
    <w:p w14:paraId="04CEF065" w14:textId="77777777" w:rsidR="000F66B1" w:rsidRPr="00E62222" w:rsidRDefault="000F66B1" w:rsidP="000F66B1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-model</w:t>
      </w:r>
    </w:p>
    <w:p w14:paraId="11E9062C" w14:textId="77777777" w:rsidR="000F66B1" w:rsidRPr="00E62222" w:rsidRDefault="000F66B1" w:rsidP="000F66B1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make</w:t>
      </w:r>
      <w:proofErr w:type="spellEnd"/>
    </w:p>
    <w:p w14:paraId="339E714B" w14:textId="77777777" w:rsidR="000F66B1" w:rsidRPr="00E62222" w:rsidRDefault="000F66B1" w:rsidP="000F66B1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body_color</w:t>
      </w:r>
      <w:proofErr w:type="spellEnd"/>
    </w:p>
    <w:p w14:paraId="606D23A2" w14:textId="77777777" w:rsidR="000F66B1" w:rsidRPr="00E62222" w:rsidRDefault="000F66B1" w:rsidP="000F66B1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transmission</w:t>
      </w:r>
      <w:proofErr w:type="spellEnd"/>
    </w:p>
    <w:p w14:paraId="55FCF270" w14:textId="77777777" w:rsidR="000F66B1" w:rsidRPr="00E62222" w:rsidRDefault="000F66B1" w:rsidP="000F66B1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fuel_category</w:t>
      </w:r>
      <w:proofErr w:type="spellEnd"/>
    </w:p>
    <w:p w14:paraId="63EDA4CD" w14:textId="77777777" w:rsidR="000F66B1" w:rsidRPr="00E62222" w:rsidRDefault="000F66B1" w:rsidP="000F66B1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location</w:t>
      </w:r>
      <w:proofErr w:type="spellEnd"/>
    </w:p>
    <w:p w14:paraId="7FAC01D3" w14:textId="77777777" w:rsidR="000F66B1" w:rsidRPr="00E62222" w:rsidRDefault="000F66B1" w:rsidP="00F96F62">
      <w:pPr>
        <w:rPr>
          <w:rFonts w:ascii="Times New Roman" w:hAnsi="Times New Roman" w:cs="Times New Roman"/>
          <w:sz w:val="28"/>
          <w:szCs w:val="28"/>
        </w:rPr>
      </w:pPr>
    </w:p>
    <w:p w14:paraId="58AD469D" w14:textId="77FC6E03" w:rsidR="00872F16" w:rsidRDefault="000F66B1" w:rsidP="00F96F6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 xml:space="preserve">Bazują </w:t>
      </w:r>
      <w:r w:rsidR="00683C7A">
        <w:rPr>
          <w:rFonts w:ascii="Times New Roman" w:hAnsi="Times New Roman" w:cs="Times New Roman"/>
          <w:sz w:val="28"/>
          <w:szCs w:val="28"/>
        </w:rPr>
        <w:t xml:space="preserve">one </w:t>
      </w:r>
      <w:r w:rsidRPr="00E62222">
        <w:rPr>
          <w:rFonts w:ascii="Times New Roman" w:hAnsi="Times New Roman" w:cs="Times New Roman"/>
          <w:sz w:val="28"/>
          <w:szCs w:val="28"/>
        </w:rPr>
        <w:t>na spójnych identyfikatorach łączących bazę ze słownikami. Przykładowy fragment danych:</w:t>
      </w:r>
      <w:r w:rsidR="003636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F461E3" w14:textId="288EF2DF" w:rsidR="003636B0" w:rsidRPr="00E62222" w:rsidRDefault="003636B0" w:rsidP="00F96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Baza (1):</w:t>
      </w:r>
    </w:p>
    <w:p w14:paraId="55EC1C65" w14:textId="625AD3E3" w:rsidR="00C92302" w:rsidRDefault="000F66B1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5FDAEE" wp14:editId="5EFB48C6">
            <wp:extent cx="5774984" cy="3219146"/>
            <wp:effectExtent l="0" t="0" r="0" b="635"/>
            <wp:docPr id="1290997330" name="Obraz 1" descr="Obraz zawierający tekst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97330" name="Obraz 1" descr="Obraz zawierający tekst, zrzut ekranu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8252" cy="322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5A74" w14:textId="77777777" w:rsidR="003636B0" w:rsidRDefault="003636B0">
      <w:pPr>
        <w:rPr>
          <w:rFonts w:ascii="Times New Roman" w:hAnsi="Times New Roman" w:cs="Times New Roman"/>
          <w:sz w:val="28"/>
          <w:szCs w:val="28"/>
        </w:rPr>
      </w:pPr>
    </w:p>
    <w:p w14:paraId="75F08F9B" w14:textId="77777777" w:rsidR="003636B0" w:rsidRDefault="003636B0">
      <w:pPr>
        <w:rPr>
          <w:rFonts w:ascii="Times New Roman" w:hAnsi="Times New Roman" w:cs="Times New Roman"/>
          <w:sz w:val="28"/>
          <w:szCs w:val="28"/>
        </w:rPr>
      </w:pPr>
    </w:p>
    <w:p w14:paraId="1988FDEB" w14:textId="571BA700" w:rsidR="003636B0" w:rsidRPr="00E62222" w:rsidRDefault="003636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Baza (2):</w:t>
      </w:r>
    </w:p>
    <w:p w14:paraId="4A063572" w14:textId="1E17D7CB" w:rsidR="00C92302" w:rsidRDefault="005D518F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2E9998" wp14:editId="670FEBFE">
            <wp:extent cx="5760720" cy="3077845"/>
            <wp:effectExtent l="0" t="0" r="0" b="8255"/>
            <wp:docPr id="52719013" name="Obraz 1" descr="Obraz zawierający tekst, zrzut ekranu, numer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9013" name="Obraz 1" descr="Obraz zawierający tekst, zrzut ekranu, numer, lini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8944" w14:textId="7108C196" w:rsidR="003636B0" w:rsidRPr="00E62222" w:rsidRDefault="003636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Baza (3):</w:t>
      </w:r>
    </w:p>
    <w:p w14:paraId="0500008C" w14:textId="0AE7090B" w:rsidR="005D518F" w:rsidRPr="00E62222" w:rsidRDefault="003636B0">
      <w:pPr>
        <w:rPr>
          <w:rFonts w:ascii="Times New Roman" w:hAnsi="Times New Roman" w:cs="Times New Roman"/>
          <w:sz w:val="28"/>
          <w:szCs w:val="28"/>
        </w:rPr>
      </w:pPr>
      <w:r w:rsidRPr="003636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52A5AA" wp14:editId="17D09E0C">
            <wp:extent cx="5760720" cy="3059430"/>
            <wp:effectExtent l="0" t="0" r="0" b="7620"/>
            <wp:docPr id="19023687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68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6C68" w14:textId="77777777" w:rsidR="005D518F" w:rsidRPr="00E62222" w:rsidRDefault="005D518F">
      <w:pPr>
        <w:rPr>
          <w:rFonts w:ascii="Times New Roman" w:hAnsi="Times New Roman" w:cs="Times New Roman"/>
          <w:sz w:val="28"/>
          <w:szCs w:val="28"/>
        </w:rPr>
      </w:pPr>
    </w:p>
    <w:p w14:paraId="25B88EA3" w14:textId="77777777" w:rsidR="005D518F" w:rsidRPr="00E62222" w:rsidRDefault="005D518F">
      <w:pPr>
        <w:rPr>
          <w:rFonts w:ascii="Times New Roman" w:hAnsi="Times New Roman" w:cs="Times New Roman"/>
          <w:sz w:val="28"/>
          <w:szCs w:val="28"/>
        </w:rPr>
      </w:pPr>
    </w:p>
    <w:p w14:paraId="4CDC220E" w14:textId="77777777" w:rsidR="005D518F" w:rsidRPr="00E62222" w:rsidRDefault="005D518F">
      <w:pPr>
        <w:rPr>
          <w:rFonts w:ascii="Times New Roman" w:hAnsi="Times New Roman" w:cs="Times New Roman"/>
          <w:sz w:val="28"/>
          <w:szCs w:val="28"/>
        </w:rPr>
      </w:pPr>
    </w:p>
    <w:p w14:paraId="275561E4" w14:textId="10308E1F" w:rsidR="00342706" w:rsidRPr="00E62222" w:rsidRDefault="00342706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 xml:space="preserve">Wykorzystaliśmy dane z trzech różnych źródeł: dwóch baz danych (OLE DB Source) oraz jednego pliku płaskiego (Flat File Source) w naszym przypadku był to plik 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E62222">
        <w:rPr>
          <w:rFonts w:ascii="Times New Roman" w:hAnsi="Times New Roman" w:cs="Times New Roman"/>
          <w:sz w:val="28"/>
          <w:szCs w:val="28"/>
        </w:rPr>
        <w:t xml:space="preserve">. W przypadku tego pliku wykonaliśmy dodatkowo konwersję danych, aby ich format zgadzał się z resztą zestawu. Następnie, dla każdego z tych źródeł, zastosowaliśmy operację 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Lookup</w:t>
      </w:r>
      <w:proofErr w:type="spellEnd"/>
      <w:r w:rsidRPr="00E62222">
        <w:rPr>
          <w:rFonts w:ascii="Times New Roman" w:hAnsi="Times New Roman" w:cs="Times New Roman"/>
          <w:sz w:val="28"/>
          <w:szCs w:val="28"/>
        </w:rPr>
        <w:t xml:space="preserve">, tak aby każda informacja miała swój odpowiednik w bazie. </w:t>
      </w:r>
      <w:r w:rsidR="00683C7A" w:rsidRPr="00E62222">
        <w:rPr>
          <w:rFonts w:ascii="Times New Roman" w:hAnsi="Times New Roman" w:cs="Times New Roman"/>
          <w:sz w:val="28"/>
          <w:szCs w:val="28"/>
        </w:rPr>
        <w:t>Następnie</w:t>
      </w:r>
      <w:r w:rsidRPr="00E62222">
        <w:rPr>
          <w:rFonts w:ascii="Times New Roman" w:hAnsi="Times New Roman" w:cs="Times New Roman"/>
          <w:sz w:val="28"/>
          <w:szCs w:val="28"/>
        </w:rPr>
        <w:t xml:space="preserve"> połączyliśmy je w jeden wspólny zbiór za pomocą funkcji Union 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E62222">
        <w:rPr>
          <w:rFonts w:ascii="Times New Roman" w:hAnsi="Times New Roman" w:cs="Times New Roman"/>
          <w:sz w:val="28"/>
          <w:szCs w:val="28"/>
        </w:rPr>
        <w:t xml:space="preserve">. Tak połączony zbiór danych został na koniec posortowany i przesłany do docelowej bazy danych (OLE DB 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Destination</w:t>
      </w:r>
      <w:proofErr w:type="spellEnd"/>
      <w:r w:rsidRPr="00E62222">
        <w:rPr>
          <w:rFonts w:ascii="Times New Roman" w:hAnsi="Times New Roman" w:cs="Times New Roman"/>
          <w:sz w:val="28"/>
          <w:szCs w:val="28"/>
        </w:rPr>
        <w:t>).</w:t>
      </w:r>
    </w:p>
    <w:p w14:paraId="660A5448" w14:textId="0D5C41CF" w:rsidR="005D518F" w:rsidRPr="00E62222" w:rsidRDefault="005D518F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Proces ETL w SSIS:</w:t>
      </w:r>
    </w:p>
    <w:p w14:paraId="61F55275" w14:textId="28AA34EB" w:rsidR="005D518F" w:rsidRPr="00E62222" w:rsidRDefault="005D518F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839F4B" wp14:editId="1C82CC43">
            <wp:extent cx="5209399" cy="2989690"/>
            <wp:effectExtent l="0" t="0" r="0" b="1270"/>
            <wp:docPr id="595475690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974" cy="29969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1CF16" w14:textId="2120D1F1" w:rsidR="005D518F" w:rsidRPr="00E62222" w:rsidRDefault="00342706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 xml:space="preserve">OLE DB 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Destination</w:t>
      </w:r>
      <w:proofErr w:type="spellEnd"/>
      <w:r w:rsidRPr="00E62222">
        <w:rPr>
          <w:rFonts w:ascii="Times New Roman" w:hAnsi="Times New Roman" w:cs="Times New Roman"/>
          <w:sz w:val="28"/>
          <w:szCs w:val="28"/>
        </w:rPr>
        <w:t>:</w:t>
      </w:r>
    </w:p>
    <w:p w14:paraId="6BB4EC9A" w14:textId="493D3CD5" w:rsidR="00342706" w:rsidRPr="00E62222" w:rsidRDefault="00683C7A">
      <w:pPr>
        <w:rPr>
          <w:rFonts w:ascii="Times New Roman" w:hAnsi="Times New Roman" w:cs="Times New Roman"/>
          <w:sz w:val="28"/>
          <w:szCs w:val="28"/>
        </w:rPr>
      </w:pPr>
      <w:r w:rsidRPr="00683C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539B1C" wp14:editId="27C4CB1B">
            <wp:extent cx="5760720" cy="3079750"/>
            <wp:effectExtent l="0" t="0" r="0" b="6350"/>
            <wp:docPr id="1761914652" name="Obraz 1" descr="Obraz zawierający tekst, zrzut ekranu, numer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14652" name="Obraz 1" descr="Obraz zawierający tekst, zrzut ekranu, numer, lini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A250" w14:textId="77777777" w:rsidR="005D518F" w:rsidRPr="00E62222" w:rsidRDefault="005D518F">
      <w:pPr>
        <w:rPr>
          <w:rFonts w:ascii="Times New Roman" w:hAnsi="Times New Roman" w:cs="Times New Roman"/>
          <w:sz w:val="28"/>
          <w:szCs w:val="28"/>
        </w:rPr>
      </w:pPr>
    </w:p>
    <w:p w14:paraId="5F00196B" w14:textId="5E40B2E4" w:rsidR="00342706" w:rsidRPr="00342706" w:rsidRDefault="00342706" w:rsidP="00342706">
      <w:pPr>
        <w:rPr>
          <w:rFonts w:ascii="Times New Roman" w:hAnsi="Times New Roman" w:cs="Times New Roman"/>
          <w:sz w:val="28"/>
          <w:szCs w:val="28"/>
        </w:rPr>
      </w:pPr>
      <w:r w:rsidRPr="00342706">
        <w:rPr>
          <w:rFonts w:ascii="Times New Roman" w:hAnsi="Times New Roman" w:cs="Times New Roman"/>
          <w:sz w:val="28"/>
          <w:szCs w:val="28"/>
        </w:rPr>
        <w:t>Efektem końcowym jest model gwiazdy, w którego centrum znajduje się tabela faktów o nazwie Lista_samochodow1. Tabela ta zawiera głównie miary (takie jak przebieg czy liczba drzwi) oraz klucze obce, które łączą się z tabelami wymiarów (słownikami).</w:t>
      </w:r>
    </w:p>
    <w:p w14:paraId="21DBFF5B" w14:textId="69825BAA" w:rsidR="00342706" w:rsidRPr="00342706" w:rsidRDefault="00342706" w:rsidP="00342706">
      <w:pPr>
        <w:rPr>
          <w:rFonts w:ascii="Times New Roman" w:hAnsi="Times New Roman" w:cs="Times New Roman"/>
          <w:sz w:val="28"/>
          <w:szCs w:val="28"/>
        </w:rPr>
      </w:pPr>
      <w:r w:rsidRPr="00342706">
        <w:rPr>
          <w:rFonts w:ascii="Times New Roman" w:hAnsi="Times New Roman" w:cs="Times New Roman"/>
          <w:sz w:val="28"/>
          <w:szCs w:val="28"/>
        </w:rPr>
        <w:t xml:space="preserve">Wokół </w:t>
      </w:r>
      <w:r w:rsidRPr="00E62222">
        <w:rPr>
          <w:rFonts w:ascii="Times New Roman" w:hAnsi="Times New Roman" w:cs="Times New Roman"/>
          <w:sz w:val="28"/>
          <w:szCs w:val="28"/>
        </w:rPr>
        <w:t xml:space="preserve">tabeli faktów </w:t>
      </w:r>
      <w:r w:rsidRPr="00342706">
        <w:rPr>
          <w:rFonts w:ascii="Times New Roman" w:hAnsi="Times New Roman" w:cs="Times New Roman"/>
          <w:sz w:val="28"/>
          <w:szCs w:val="28"/>
        </w:rPr>
        <w:t>umieściliśmy słowniki mapujące najważniejsze atrybuty pojazdów:</w:t>
      </w:r>
    </w:p>
    <w:p w14:paraId="25BE8D28" w14:textId="226A9814" w:rsidR="00342706" w:rsidRPr="00E62222" w:rsidRDefault="00342706" w:rsidP="003427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42706">
        <w:rPr>
          <w:rFonts w:ascii="Times New Roman" w:hAnsi="Times New Roman" w:cs="Times New Roman"/>
          <w:sz w:val="28"/>
          <w:szCs w:val="28"/>
        </w:rPr>
        <w:t>map_make</w:t>
      </w:r>
      <w:proofErr w:type="spellEnd"/>
      <w:r w:rsidRPr="00E62222">
        <w:rPr>
          <w:rFonts w:ascii="Times New Roman" w:hAnsi="Times New Roman" w:cs="Times New Roman"/>
          <w:sz w:val="28"/>
          <w:szCs w:val="28"/>
        </w:rPr>
        <w:t>- marka pojazdu</w:t>
      </w:r>
    </w:p>
    <w:p w14:paraId="0FE0059A" w14:textId="608045BD" w:rsidR="00342706" w:rsidRPr="00342706" w:rsidRDefault="00342706" w:rsidP="003427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42706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r w:rsidRPr="00342706">
        <w:rPr>
          <w:rFonts w:ascii="Times New Roman" w:hAnsi="Times New Roman" w:cs="Times New Roman"/>
          <w:sz w:val="28"/>
          <w:szCs w:val="28"/>
        </w:rPr>
        <w:t>map_model</w:t>
      </w:r>
      <w:proofErr w:type="spellEnd"/>
      <w:r w:rsidRPr="00E62222">
        <w:rPr>
          <w:rFonts w:ascii="Times New Roman" w:hAnsi="Times New Roman" w:cs="Times New Roman"/>
          <w:sz w:val="28"/>
          <w:szCs w:val="28"/>
        </w:rPr>
        <w:t xml:space="preserve">- </w:t>
      </w:r>
      <w:r w:rsidRPr="00342706">
        <w:rPr>
          <w:rFonts w:ascii="Times New Roman" w:hAnsi="Times New Roman" w:cs="Times New Roman"/>
          <w:sz w:val="28"/>
          <w:szCs w:val="28"/>
        </w:rPr>
        <w:t xml:space="preserve">model </w:t>
      </w:r>
      <w:r w:rsidRPr="00E62222">
        <w:rPr>
          <w:rFonts w:ascii="Times New Roman" w:hAnsi="Times New Roman" w:cs="Times New Roman"/>
          <w:sz w:val="28"/>
          <w:szCs w:val="28"/>
        </w:rPr>
        <w:t>pojazdu</w:t>
      </w:r>
      <w:r w:rsidRPr="00342706">
        <w:rPr>
          <w:rFonts w:ascii="Times New Roman" w:hAnsi="Times New Roman" w:cs="Times New Roman"/>
          <w:sz w:val="28"/>
          <w:szCs w:val="28"/>
        </w:rPr>
        <w:t>.</w:t>
      </w:r>
    </w:p>
    <w:p w14:paraId="2043999F" w14:textId="0FD4279F" w:rsidR="00342706" w:rsidRPr="00342706" w:rsidRDefault="00342706" w:rsidP="003427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42706">
        <w:rPr>
          <w:rFonts w:ascii="Times New Roman" w:hAnsi="Times New Roman" w:cs="Times New Roman"/>
          <w:sz w:val="28"/>
          <w:szCs w:val="28"/>
        </w:rPr>
        <w:t>map_body_color</w:t>
      </w:r>
      <w:proofErr w:type="spellEnd"/>
      <w:r w:rsidRPr="00E62222">
        <w:rPr>
          <w:rFonts w:ascii="Times New Roman" w:hAnsi="Times New Roman" w:cs="Times New Roman"/>
          <w:sz w:val="28"/>
          <w:szCs w:val="28"/>
        </w:rPr>
        <w:t xml:space="preserve">- </w:t>
      </w:r>
      <w:r w:rsidRPr="00342706">
        <w:rPr>
          <w:rFonts w:ascii="Times New Roman" w:hAnsi="Times New Roman" w:cs="Times New Roman"/>
          <w:sz w:val="28"/>
          <w:szCs w:val="28"/>
        </w:rPr>
        <w:t>kolor nadwozia</w:t>
      </w:r>
    </w:p>
    <w:p w14:paraId="3C3630F5" w14:textId="05C2D44B" w:rsidR="00342706" w:rsidRPr="00E62222" w:rsidRDefault="00342706" w:rsidP="003427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42706">
        <w:rPr>
          <w:rFonts w:ascii="Times New Roman" w:hAnsi="Times New Roman" w:cs="Times New Roman"/>
          <w:sz w:val="28"/>
          <w:szCs w:val="28"/>
        </w:rPr>
        <w:t>map_fuel_category</w:t>
      </w:r>
      <w:proofErr w:type="spellEnd"/>
      <w:r w:rsidRPr="00E62222">
        <w:rPr>
          <w:rFonts w:ascii="Times New Roman" w:hAnsi="Times New Roman" w:cs="Times New Roman"/>
          <w:sz w:val="28"/>
          <w:szCs w:val="28"/>
        </w:rPr>
        <w:t>- rodzaj paliwa</w:t>
      </w:r>
    </w:p>
    <w:p w14:paraId="5C6936D6" w14:textId="1CA29E59" w:rsidR="00342706" w:rsidRPr="00342706" w:rsidRDefault="00342706" w:rsidP="003427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42706">
        <w:rPr>
          <w:rFonts w:ascii="Times New Roman" w:hAnsi="Times New Roman" w:cs="Times New Roman"/>
          <w:sz w:val="28"/>
          <w:szCs w:val="28"/>
        </w:rPr>
        <w:t>map_transmission</w:t>
      </w:r>
      <w:proofErr w:type="spellEnd"/>
      <w:r w:rsidRPr="00E62222">
        <w:rPr>
          <w:rFonts w:ascii="Times New Roman" w:hAnsi="Times New Roman" w:cs="Times New Roman"/>
          <w:sz w:val="28"/>
          <w:szCs w:val="28"/>
        </w:rPr>
        <w:t xml:space="preserve">- </w:t>
      </w:r>
      <w:r w:rsidRPr="00342706">
        <w:rPr>
          <w:rFonts w:ascii="Times New Roman" w:hAnsi="Times New Roman" w:cs="Times New Roman"/>
          <w:sz w:val="28"/>
          <w:szCs w:val="28"/>
        </w:rPr>
        <w:t>typ skrzyni biegów</w:t>
      </w:r>
    </w:p>
    <w:p w14:paraId="4B6993EC" w14:textId="228F2E77" w:rsidR="00342706" w:rsidRPr="00342706" w:rsidRDefault="00342706" w:rsidP="003427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42706">
        <w:rPr>
          <w:rFonts w:ascii="Times New Roman" w:hAnsi="Times New Roman" w:cs="Times New Roman"/>
          <w:sz w:val="28"/>
          <w:szCs w:val="28"/>
        </w:rPr>
        <w:t>map_location</w:t>
      </w:r>
      <w:proofErr w:type="spellEnd"/>
      <w:r w:rsidRPr="00E62222">
        <w:rPr>
          <w:rFonts w:ascii="Times New Roman" w:hAnsi="Times New Roman" w:cs="Times New Roman"/>
          <w:sz w:val="28"/>
          <w:szCs w:val="28"/>
        </w:rPr>
        <w:t>- lokalizacja pojazdu</w:t>
      </w:r>
    </w:p>
    <w:p w14:paraId="45E8B8CB" w14:textId="19A94C05" w:rsidR="005D518F" w:rsidRPr="00E62222" w:rsidRDefault="00342706">
      <w:pPr>
        <w:rPr>
          <w:rFonts w:ascii="Times New Roman" w:hAnsi="Times New Roman" w:cs="Times New Roman"/>
          <w:sz w:val="28"/>
          <w:szCs w:val="28"/>
        </w:rPr>
      </w:pPr>
      <w:r w:rsidRPr="00342706">
        <w:rPr>
          <w:rFonts w:ascii="Times New Roman" w:hAnsi="Times New Roman" w:cs="Times New Roman"/>
          <w:sz w:val="28"/>
          <w:szCs w:val="28"/>
        </w:rPr>
        <w:t xml:space="preserve">Wszystkie relacje w modelu mają charakter jeden-do-wielu, co oznacza, że jeden wpis w słowniku może odpowiadać wielu rekordom w głównej liście samochodów. </w:t>
      </w:r>
    </w:p>
    <w:p w14:paraId="23E17143" w14:textId="525C0D7C" w:rsidR="00C92302" w:rsidRPr="00E62222" w:rsidRDefault="00C9230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 xml:space="preserve">Model gwiazdy w 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PowerBi</w:t>
      </w:r>
      <w:proofErr w:type="spellEnd"/>
    </w:p>
    <w:p w14:paraId="375B7CE4" w14:textId="60214945" w:rsidR="00E71D8F" w:rsidRPr="00E62222" w:rsidRDefault="005D518F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04B42E" wp14:editId="1160DFB9">
            <wp:extent cx="5760720" cy="3546475"/>
            <wp:effectExtent l="0" t="0" r="0" b="0"/>
            <wp:docPr id="581280036" name="Obraz 1" descr="Obraz zawierający tekst, zrzut ekranu, diagram, Prostoką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80036" name="Obraz 1" descr="Obraz zawierający tekst, zrzut ekranu, diagram, Prostokąt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A96B" w14:textId="77777777" w:rsidR="00E71D8F" w:rsidRPr="00E62222" w:rsidRDefault="00E71D8F">
      <w:pPr>
        <w:rPr>
          <w:rFonts w:ascii="Times New Roman" w:hAnsi="Times New Roman" w:cs="Times New Roman"/>
          <w:sz w:val="28"/>
          <w:szCs w:val="28"/>
        </w:rPr>
      </w:pPr>
    </w:p>
    <w:p w14:paraId="34ACAB21" w14:textId="6777870A" w:rsidR="00E71D8F" w:rsidRPr="00E62222" w:rsidRDefault="005D518F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Poszczególne strony projektu w PowerBI:</w:t>
      </w:r>
    </w:p>
    <w:p w14:paraId="0E031A62" w14:textId="63D3E75E" w:rsidR="00342706" w:rsidRPr="00E62222" w:rsidRDefault="00342706" w:rsidP="00342706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Ogólny opis</w:t>
      </w:r>
    </w:p>
    <w:p w14:paraId="40F1CD4B" w14:textId="6258C718" w:rsidR="00342706" w:rsidRPr="00E62222" w:rsidRDefault="00342706" w:rsidP="00342706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 xml:space="preserve">Na tej stronie projektu widoczny jest 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E62222">
        <w:rPr>
          <w:rFonts w:ascii="Times New Roman" w:hAnsi="Times New Roman" w:cs="Times New Roman"/>
          <w:sz w:val="28"/>
          <w:szCs w:val="28"/>
        </w:rPr>
        <w:t xml:space="preserve"> zatytułowany „Analiza cen i specyfikacji pojazdów używanych”, który podsumowuje cały proces przygotowania danych. Całe zestawienie opiera się na liczbie 467 964 rekordów.</w:t>
      </w:r>
    </w:p>
    <w:p w14:paraId="210DB5ED" w14:textId="77777777" w:rsidR="00342706" w:rsidRPr="00E62222" w:rsidRDefault="00342706" w:rsidP="00342706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 xml:space="preserve">Po lewej stronie znajduje się wykres słupkowy przedstawiający liczbę ogłoszeń według marki, gdzie wyraźnie królują marki takie jak BMW, Porsche i Mercedes-Benz. </w:t>
      </w:r>
    </w:p>
    <w:p w14:paraId="46428DE1" w14:textId="77777777" w:rsidR="00342706" w:rsidRPr="00E62222" w:rsidRDefault="00342706" w:rsidP="00342706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lastRenderedPageBreak/>
        <w:t xml:space="preserve">Centralną część zajmuje wykres kołowy obrazujący strukturę rynku według rodzaju paliwa, z którego wynika, że największy udział mają samochody benzynowe (GASOLINE) oraz diesle (DIESEL). </w:t>
      </w:r>
    </w:p>
    <w:p w14:paraId="21243948" w14:textId="0249DA64" w:rsidR="00342706" w:rsidRPr="00E62222" w:rsidRDefault="00342706" w:rsidP="00342706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 xml:space="preserve">Po prawej stronie umieszczono tabelę z danymi analitycznymi, która zestawia średnią cenę oraz średni przebieg dla konkretnych producentów. </w:t>
      </w:r>
    </w:p>
    <w:p w14:paraId="47D267D1" w14:textId="1AEA1207" w:rsidR="005D518F" w:rsidRPr="00E62222" w:rsidRDefault="005D518F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C2478C" wp14:editId="4DDC8DB6">
            <wp:extent cx="5760720" cy="3252470"/>
            <wp:effectExtent l="0" t="0" r="0" b="5080"/>
            <wp:docPr id="1028573252" name="Obraz 1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73252" name="Obraz 1" descr="Obraz zawierający tekst, zrzut ekranu, numer, oprogramowanie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7D4F" w14:textId="77777777" w:rsidR="00483131" w:rsidRDefault="004831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76AE65" w14:textId="7AF65186" w:rsidR="00E62222" w:rsidRDefault="00E62222" w:rsidP="00E62222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Wizualizacja przestrzenna</w:t>
      </w:r>
    </w:p>
    <w:p w14:paraId="4976267F" w14:textId="60042FFB" w:rsidR="00E62222" w:rsidRPr="00E62222" w:rsidRDefault="003636B0" w:rsidP="00E62222">
      <w:pPr>
        <w:rPr>
          <w:rFonts w:ascii="Times New Roman" w:hAnsi="Times New Roman" w:cs="Times New Roman"/>
          <w:sz w:val="28"/>
          <w:szCs w:val="28"/>
        </w:rPr>
      </w:pPr>
      <w:r w:rsidRPr="003636B0">
        <w:rPr>
          <w:rFonts w:ascii="Times New Roman" w:hAnsi="Times New Roman" w:cs="Times New Roman"/>
          <w:sz w:val="28"/>
          <w:szCs w:val="28"/>
        </w:rPr>
        <w:t xml:space="preserve">Patrząc na zestawienie obu map, widać ciekawą zależność. W ujęciu globalnym dominuje Europa, co najpewniej wynika z doboru źródeł i portali aukcyjnych. Z kolei na mapie Polski widać, że </w:t>
      </w:r>
      <w:r>
        <w:rPr>
          <w:rFonts w:ascii="Times New Roman" w:hAnsi="Times New Roman" w:cs="Times New Roman"/>
          <w:sz w:val="28"/>
          <w:szCs w:val="28"/>
        </w:rPr>
        <w:t>najwięcej ogłoszeń koncentruje się w rejonie centrum Polski.</w:t>
      </w:r>
      <w:r w:rsidRPr="003636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9C0D9D" wp14:editId="2AC3A436">
            <wp:extent cx="5760720" cy="3242310"/>
            <wp:effectExtent l="0" t="0" r="0" b="0"/>
            <wp:docPr id="625911921" name="Obraz 1" descr="Obraz zawierający tekst, mapa, atla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11921" name="Obraz 1" descr="Obraz zawierający tekst, mapa, atlas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48AC" w14:textId="11830D7E" w:rsidR="00E62222" w:rsidRPr="00E62222" w:rsidRDefault="00E62222" w:rsidP="00E62222">
      <w:pPr>
        <w:rPr>
          <w:rFonts w:ascii="Times New Roman" w:hAnsi="Times New Roman" w:cs="Times New Roman"/>
          <w:sz w:val="28"/>
          <w:szCs w:val="28"/>
        </w:rPr>
      </w:pPr>
    </w:p>
    <w:p w14:paraId="02F0875F" w14:textId="77777777" w:rsidR="00E62222" w:rsidRPr="00E62222" w:rsidRDefault="00E62222" w:rsidP="00E62222">
      <w:pPr>
        <w:rPr>
          <w:rFonts w:ascii="Times New Roman" w:hAnsi="Times New Roman" w:cs="Times New Roman"/>
          <w:sz w:val="28"/>
          <w:szCs w:val="28"/>
        </w:rPr>
      </w:pPr>
    </w:p>
    <w:p w14:paraId="0EACF114" w14:textId="77777777" w:rsidR="00E62222" w:rsidRPr="00E62222" w:rsidRDefault="00E62222" w:rsidP="00E62222">
      <w:pPr>
        <w:rPr>
          <w:rFonts w:ascii="Times New Roman" w:hAnsi="Times New Roman" w:cs="Times New Roman"/>
          <w:sz w:val="28"/>
          <w:szCs w:val="28"/>
        </w:rPr>
      </w:pPr>
    </w:p>
    <w:p w14:paraId="19BD9713" w14:textId="49441C5F" w:rsidR="00E62222" w:rsidRPr="00E62222" w:rsidRDefault="00E62222" w:rsidP="00E62222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 xml:space="preserve">Analiza </w:t>
      </w:r>
      <w:r>
        <w:rPr>
          <w:rFonts w:ascii="Times New Roman" w:hAnsi="Times New Roman" w:cs="Times New Roman"/>
          <w:sz w:val="28"/>
          <w:szCs w:val="28"/>
        </w:rPr>
        <w:t>trendów czasowych</w:t>
      </w:r>
    </w:p>
    <w:p w14:paraId="17A3119C" w14:textId="638D07FD" w:rsidR="00E62222" w:rsidRPr="00E62222" w:rsidRDefault="00E62222" w:rsidP="00E6222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Na tej stronie raportu, zatytułowanej „</w:t>
      </w:r>
      <w:r w:rsidR="00483131">
        <w:rPr>
          <w:rFonts w:ascii="Times New Roman" w:hAnsi="Times New Roman" w:cs="Times New Roman"/>
          <w:sz w:val="28"/>
          <w:szCs w:val="28"/>
        </w:rPr>
        <w:t>Analiza trendów czasowych</w:t>
      </w:r>
      <w:r w:rsidRPr="00E62222">
        <w:rPr>
          <w:rFonts w:ascii="Times New Roman" w:hAnsi="Times New Roman" w:cs="Times New Roman"/>
          <w:sz w:val="28"/>
          <w:szCs w:val="28"/>
        </w:rPr>
        <w:t>”, skupiliśmy się na analizie trendów rynkowych w czasie, co pozwala zrozumieć, jak zmieniały się ceny i preferencje kupujących na przestrzeni lat. Dzięki zastosowaniu filtrów po lewej stronie, możemy w każdej chwili zawęzić te dane do konkretnej marki lub modelu.</w:t>
      </w:r>
    </w:p>
    <w:p w14:paraId="74703853" w14:textId="10D272E6" w:rsidR="00E62222" w:rsidRPr="00E62222" w:rsidRDefault="00E62222" w:rsidP="00E6222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Kluczowe elementy tej części projektu to:</w:t>
      </w:r>
    </w:p>
    <w:p w14:paraId="48B0EE1E" w14:textId="1DDE1B3C" w:rsidR="00E62222" w:rsidRPr="00E62222" w:rsidRDefault="00E62222" w:rsidP="00E6222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Ewolucja trendów kolorystycznych: Górny wykres warstwowy pokazuje, jak na przestrzeni lat zmieniała się popularność poszczególnych kolorów nadwozia, co pozwala wyłapać momenty, w których np. czarny czy niebieski zyskiwały na znaczeniu</w:t>
      </w:r>
    </w:p>
    <w:p w14:paraId="4749A44A" w14:textId="1EB3E488" w:rsidR="00E62222" w:rsidRPr="00E62222" w:rsidRDefault="00E62222" w:rsidP="00E6222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 xml:space="preserve">Wzrost mediany ceny: Środkowy wykres liniowy pokazuje trend wzrostowy cen rynkowych w zależności od rocznika produkcji. </w:t>
      </w:r>
    </w:p>
    <w:p w14:paraId="65AFCA52" w14:textId="6F308EAF" w:rsidR="00E62222" w:rsidRPr="00E62222" w:rsidRDefault="00E62222" w:rsidP="00E6222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lastRenderedPageBreak/>
        <w:t>Ceny a rodzaj skrzyni biegów: Na samym dole znajduje się wykres punktowy, który analizuje średnią cenę w zależności od rocznika, ale z dodatkowym podziałem na rodzaj skrzyni biegów. Pozwala to łatwo zauważyć, że samochody z automatyczną skrzynią biegów (oznaczone kolorem fioletowym) zazwyczaj osiągają wyższe ceny niż te z manualną (kolor jasnoniebieski), zwłaszcza w nowszych rocznikach.</w:t>
      </w:r>
    </w:p>
    <w:p w14:paraId="6DE20FEB" w14:textId="3185E400" w:rsidR="00342706" w:rsidRPr="00E62222" w:rsidRDefault="00483131">
      <w:pPr>
        <w:rPr>
          <w:rFonts w:ascii="Times New Roman" w:hAnsi="Times New Roman" w:cs="Times New Roman"/>
          <w:sz w:val="28"/>
          <w:szCs w:val="28"/>
        </w:rPr>
      </w:pPr>
      <w:r w:rsidRPr="004831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88A0F3" wp14:editId="7E6E4669">
            <wp:extent cx="5760720" cy="3234055"/>
            <wp:effectExtent l="0" t="0" r="0" b="4445"/>
            <wp:docPr id="984576742" name="Obraz 1" descr="Obraz zawierający tekst, zrzut ekranu, diagram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76742" name="Obraz 1" descr="Obraz zawierający tekst, zrzut ekranu, diagram, Wykres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8ECB" w14:textId="77777777" w:rsidR="00E62222" w:rsidRPr="00E62222" w:rsidRDefault="00E62222">
      <w:pPr>
        <w:rPr>
          <w:rFonts w:ascii="Times New Roman" w:hAnsi="Times New Roman" w:cs="Times New Roman"/>
          <w:sz w:val="28"/>
          <w:szCs w:val="28"/>
        </w:rPr>
      </w:pPr>
    </w:p>
    <w:p w14:paraId="6AD03D51" w14:textId="77777777" w:rsidR="00E62222" w:rsidRPr="00E62222" w:rsidRDefault="00E62222">
      <w:pPr>
        <w:rPr>
          <w:rFonts w:ascii="Times New Roman" w:hAnsi="Times New Roman" w:cs="Times New Roman"/>
          <w:sz w:val="28"/>
          <w:szCs w:val="28"/>
        </w:rPr>
      </w:pPr>
    </w:p>
    <w:p w14:paraId="48C5B37B" w14:textId="77777777" w:rsidR="00E62222" w:rsidRPr="00E62222" w:rsidRDefault="00E62222">
      <w:pPr>
        <w:rPr>
          <w:rFonts w:ascii="Times New Roman" w:hAnsi="Times New Roman" w:cs="Times New Roman"/>
          <w:sz w:val="28"/>
          <w:szCs w:val="28"/>
        </w:rPr>
      </w:pPr>
    </w:p>
    <w:p w14:paraId="53F15A6E" w14:textId="21DC503F" w:rsidR="00E62222" w:rsidRPr="00E62222" w:rsidRDefault="00E62222" w:rsidP="00E62222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 xml:space="preserve">Wykorzystanie języka 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62222">
        <w:rPr>
          <w:rFonts w:ascii="Times New Roman" w:hAnsi="Times New Roman" w:cs="Times New Roman"/>
          <w:sz w:val="28"/>
          <w:szCs w:val="28"/>
        </w:rPr>
        <w:t xml:space="preserve"> do wykrycia okazji na rynku </w:t>
      </w:r>
    </w:p>
    <w:p w14:paraId="6D2707DF" w14:textId="77777777" w:rsidR="00E62222" w:rsidRPr="00E62222" w:rsidRDefault="00E62222" w:rsidP="00E6222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Inteligentne wykrywanie anomalii</w:t>
      </w:r>
    </w:p>
    <w:p w14:paraId="0D65F505" w14:textId="0D362502" w:rsidR="00E62222" w:rsidRPr="00E62222" w:rsidRDefault="00E62222" w:rsidP="00E6222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 xml:space="preserve">Wykorzystaliśmy algorytm 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Isolation</w:t>
      </w:r>
      <w:proofErr w:type="spellEnd"/>
      <w:r w:rsidRPr="00E62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2222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E62222">
        <w:rPr>
          <w:rFonts w:ascii="Times New Roman" w:hAnsi="Times New Roman" w:cs="Times New Roman"/>
          <w:sz w:val="28"/>
          <w:szCs w:val="28"/>
        </w:rPr>
        <w:t>, który został zaprogramowany tak, aby identyfikować 1% najbardziej nietypowych rekordów w całej bazie danych. Algorytm analizuje jednocześnie trzy kluczowe parametry: cenę, rok produkcji oraz przebieg. Na wykresie punktowym wszystkie ogłoszenia tworzą szare tło, natomiast model automatycznie nanosi na nie czerwone punkty. Są to właśnie wykryte okazje</w:t>
      </w:r>
      <w:r w:rsidR="00483131">
        <w:rPr>
          <w:rFonts w:ascii="Times New Roman" w:hAnsi="Times New Roman" w:cs="Times New Roman"/>
          <w:sz w:val="28"/>
          <w:szCs w:val="28"/>
        </w:rPr>
        <w:t xml:space="preserve"> - </w:t>
      </w:r>
      <w:r w:rsidRPr="00E62222">
        <w:rPr>
          <w:rFonts w:ascii="Times New Roman" w:hAnsi="Times New Roman" w:cs="Times New Roman"/>
          <w:sz w:val="28"/>
          <w:szCs w:val="28"/>
        </w:rPr>
        <w:t>pojazdy, których parametry znacząco odbiegają od standardów dla danego rocznika.</w:t>
      </w:r>
    </w:p>
    <w:p w14:paraId="1B756FCD" w14:textId="77777777" w:rsidR="00E62222" w:rsidRPr="00E62222" w:rsidRDefault="00E62222" w:rsidP="00E62222">
      <w:pPr>
        <w:rPr>
          <w:rFonts w:ascii="Times New Roman" w:hAnsi="Times New Roman" w:cs="Times New Roman"/>
          <w:sz w:val="28"/>
          <w:szCs w:val="28"/>
        </w:rPr>
      </w:pPr>
    </w:p>
    <w:p w14:paraId="073284C3" w14:textId="77777777" w:rsidR="00483131" w:rsidRDefault="004831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4EBAAE" w14:textId="347853C5" w:rsidR="00E62222" w:rsidRPr="00E62222" w:rsidRDefault="00E62222" w:rsidP="00E6222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lastRenderedPageBreak/>
        <w:t>Selekcja najlepszych ofert</w:t>
      </w:r>
    </w:p>
    <w:p w14:paraId="126E0966" w14:textId="425054AC" w:rsidR="00E62222" w:rsidRPr="00E62222" w:rsidRDefault="00E62222" w:rsidP="00E62222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sz w:val="28"/>
          <w:szCs w:val="28"/>
        </w:rPr>
        <w:t>Drugi etap analizy to matematyczne wyliczenie „zysku” dla każdego ogłoszenia. Skrypt porównuje cenę konkretnego auta ze średnią ceną rynkową dla tego samego modelu i rocznika. Dzięki temu mogliśmy stworzyć tabelę prezentującą Top 10 unikalnych okazji. Z każdego modelu wybierany jest tylko jeden rekord z największym potencjalnym zyskiem. W efekcie otrzymujemy gotową listę pojazdów wraz z ich numerami ID, które system uznał za najbardziej opłacalne oferty w danym momencie.</w:t>
      </w:r>
    </w:p>
    <w:p w14:paraId="2B45E697" w14:textId="6BE2C027" w:rsidR="00342706" w:rsidRPr="00E62222" w:rsidRDefault="00342706">
      <w:pPr>
        <w:rPr>
          <w:rFonts w:ascii="Times New Roman" w:hAnsi="Times New Roman" w:cs="Times New Roman"/>
          <w:sz w:val="28"/>
          <w:szCs w:val="28"/>
        </w:rPr>
      </w:pPr>
      <w:r w:rsidRPr="00E622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F28749" wp14:editId="41381095">
            <wp:extent cx="5760720" cy="3190875"/>
            <wp:effectExtent l="0" t="0" r="0" b="9525"/>
            <wp:docPr id="485899141" name="Obraz 1" descr="Obraz zawierający tekst, zrzut ekranu, lini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99141" name="Obraz 1" descr="Obraz zawierający tekst, zrzut ekranu, linia, numer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5F9C" w14:textId="77777777" w:rsidR="00E71D8F" w:rsidRPr="00E62222" w:rsidRDefault="00E71D8F">
      <w:pPr>
        <w:rPr>
          <w:rFonts w:ascii="Times New Roman" w:hAnsi="Times New Roman" w:cs="Times New Roman"/>
          <w:sz w:val="28"/>
          <w:szCs w:val="28"/>
        </w:rPr>
      </w:pPr>
    </w:p>
    <w:p w14:paraId="2D8A24B6" w14:textId="77777777" w:rsidR="00E71D8F" w:rsidRPr="00E62222" w:rsidRDefault="00E71D8F">
      <w:pPr>
        <w:rPr>
          <w:rFonts w:ascii="Times New Roman" w:hAnsi="Times New Roman" w:cs="Times New Roman"/>
          <w:sz w:val="28"/>
          <w:szCs w:val="28"/>
        </w:rPr>
      </w:pPr>
    </w:p>
    <w:p w14:paraId="12AAD1F1" w14:textId="0D4A5D3B" w:rsidR="00144762" w:rsidRPr="00E62222" w:rsidRDefault="00144762" w:rsidP="00F96F62">
      <w:pPr>
        <w:rPr>
          <w:rFonts w:ascii="Times New Roman" w:hAnsi="Times New Roman" w:cs="Times New Roman"/>
          <w:sz w:val="28"/>
          <w:szCs w:val="28"/>
        </w:rPr>
      </w:pPr>
    </w:p>
    <w:sectPr w:rsidR="00144762" w:rsidRPr="00E622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7E3A"/>
    <w:multiLevelType w:val="multilevel"/>
    <w:tmpl w:val="A5D8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A58D7"/>
    <w:multiLevelType w:val="hybridMultilevel"/>
    <w:tmpl w:val="182E11D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EE4A64"/>
    <w:multiLevelType w:val="hybridMultilevel"/>
    <w:tmpl w:val="B6B006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916297">
    <w:abstractNumId w:val="0"/>
  </w:num>
  <w:num w:numId="2" w16cid:durableId="1118913003">
    <w:abstractNumId w:val="1"/>
  </w:num>
  <w:num w:numId="3" w16cid:durableId="1075273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F62"/>
    <w:rsid w:val="000067A6"/>
    <w:rsid w:val="000D197F"/>
    <w:rsid w:val="000F66B1"/>
    <w:rsid w:val="00100007"/>
    <w:rsid w:val="00144762"/>
    <w:rsid w:val="00160B29"/>
    <w:rsid w:val="00195C1C"/>
    <w:rsid w:val="002077BE"/>
    <w:rsid w:val="002D44F6"/>
    <w:rsid w:val="00312FCC"/>
    <w:rsid w:val="0033438A"/>
    <w:rsid w:val="00342706"/>
    <w:rsid w:val="003636B0"/>
    <w:rsid w:val="003D5487"/>
    <w:rsid w:val="00433B8E"/>
    <w:rsid w:val="00483131"/>
    <w:rsid w:val="0056158C"/>
    <w:rsid w:val="0056347C"/>
    <w:rsid w:val="00567794"/>
    <w:rsid w:val="005C7EB1"/>
    <w:rsid w:val="005D518F"/>
    <w:rsid w:val="005E355E"/>
    <w:rsid w:val="00683C7A"/>
    <w:rsid w:val="00696077"/>
    <w:rsid w:val="0078633C"/>
    <w:rsid w:val="008134DF"/>
    <w:rsid w:val="008477A9"/>
    <w:rsid w:val="00872F16"/>
    <w:rsid w:val="008A1F3C"/>
    <w:rsid w:val="008D55C5"/>
    <w:rsid w:val="00A04CAA"/>
    <w:rsid w:val="00C14ED4"/>
    <w:rsid w:val="00C92302"/>
    <w:rsid w:val="00CA0F5C"/>
    <w:rsid w:val="00D561DF"/>
    <w:rsid w:val="00DC26BF"/>
    <w:rsid w:val="00E255EE"/>
    <w:rsid w:val="00E25D03"/>
    <w:rsid w:val="00E62222"/>
    <w:rsid w:val="00E71D8F"/>
    <w:rsid w:val="00F9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20A62"/>
  <w15:chartTrackingRefBased/>
  <w15:docId w15:val="{286330ED-660D-4975-9C13-5BE8F70F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96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96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96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96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96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96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96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96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96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96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96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96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96F6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96F6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96F6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96F6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96F6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96F6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96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96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96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96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96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96F6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96F6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96F6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96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96F6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96F62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E25D03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25D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39686-56FA-45FD-B502-DA77326B0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1165</Words>
  <Characters>6990</Characters>
  <Application>Microsoft Office Word</Application>
  <DocSecurity>0</DocSecurity>
  <Lines>58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Pielizg</dc:creator>
  <cp:keywords/>
  <dc:description/>
  <cp:lastModifiedBy>Anna Pielizg</cp:lastModifiedBy>
  <cp:revision>3</cp:revision>
  <dcterms:created xsi:type="dcterms:W3CDTF">2026-01-21T08:13:00Z</dcterms:created>
  <dcterms:modified xsi:type="dcterms:W3CDTF">2026-03-20T17:03:00Z</dcterms:modified>
</cp:coreProperties>
</file>