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3702C" w14:textId="01127690" w:rsidR="00B27F46" w:rsidRDefault="00000000" w:rsidP="00AA6B01">
      <w:pPr>
        <w:pStyle w:val="Title"/>
        <w:spacing w:line="254" w:lineRule="auto"/>
        <w:jc w:val="both"/>
      </w:pPr>
      <w:r>
        <w:t>Design</w:t>
      </w:r>
      <w:r w:rsidR="00882AC8">
        <w:rPr>
          <w:spacing w:val="-7"/>
        </w:rPr>
        <w:t xml:space="preserve"> </w:t>
      </w:r>
      <w:r>
        <w:t>and</w:t>
      </w:r>
      <w:r>
        <w:rPr>
          <w:spacing w:val="-7"/>
        </w:rPr>
        <w:t xml:space="preserve"> </w:t>
      </w:r>
      <w:r>
        <w:t>Implementation</w:t>
      </w:r>
      <w:r w:rsidR="00882AC8">
        <w:rPr>
          <w:spacing w:val="-7"/>
        </w:rPr>
        <w:t xml:space="preserve"> </w:t>
      </w:r>
      <w:r>
        <w:t>of</w:t>
      </w:r>
      <w:r>
        <w:rPr>
          <w:spacing w:val="-7"/>
        </w:rPr>
        <w:t xml:space="preserve"> </w:t>
      </w:r>
      <w:r>
        <w:t>a</w:t>
      </w:r>
      <w:r>
        <w:rPr>
          <w:spacing w:val="-7"/>
        </w:rPr>
        <w:t xml:space="preserve"> </w:t>
      </w:r>
      <w:r>
        <w:t>Single-Cycle</w:t>
      </w:r>
      <w:r>
        <w:rPr>
          <w:spacing w:val="-7"/>
        </w:rPr>
        <w:t xml:space="preserve"> </w:t>
      </w:r>
      <w:r>
        <w:t>RISC-V Processor Using SystemVerilog</w:t>
      </w:r>
    </w:p>
    <w:p w14:paraId="456F163F" w14:textId="23B5E004" w:rsidR="00B27F46" w:rsidRDefault="00B27F46" w:rsidP="00AA6B01">
      <w:pPr>
        <w:pStyle w:val="BodyText"/>
        <w:spacing w:before="20"/>
        <w:jc w:val="both"/>
      </w:pPr>
    </w:p>
    <w:p w14:paraId="5B11FA42" w14:textId="77777777" w:rsidR="00B474CC" w:rsidRDefault="00B474CC" w:rsidP="00AA6B01">
      <w:pPr>
        <w:pStyle w:val="BodyText"/>
        <w:spacing w:before="20"/>
        <w:jc w:val="both"/>
      </w:pPr>
    </w:p>
    <w:p w14:paraId="51B55816" w14:textId="0FF665DC" w:rsidR="00B27F46" w:rsidRDefault="00000000" w:rsidP="00AA6B01">
      <w:pPr>
        <w:pStyle w:val="BodyText"/>
        <w:spacing w:before="1" w:line="249" w:lineRule="auto"/>
        <w:ind w:left="120" w:right="100"/>
        <w:jc w:val="both"/>
      </w:pPr>
      <w:r>
        <w:rPr>
          <w:b/>
        </w:rPr>
        <w:t>Abstract—</w:t>
      </w:r>
      <w:r w:rsidR="00B26F0C" w:rsidRPr="00B26F0C">
        <w:t>This paper presents the design and implementation of a single-cycle RV32I RISC-V processor using SystemVerilog. The processor supports arithmetic, logic, load/store, branch, and jump instructions. The design follows a classical single-cycle datapath where each instruction is executed in one clock cycle. The implementation includes instruction memory, data memory, register file, control unit, arithmetic logic unit (ALU), and program counter logic. Simulation results demonstrate correct functional behavior for all supported instructions</w:t>
      </w:r>
      <w:r>
        <w:t>.</w:t>
      </w:r>
    </w:p>
    <w:p w14:paraId="35011EBB" w14:textId="77777777" w:rsidR="00B27F46" w:rsidRDefault="00B27F46" w:rsidP="00AA6B01">
      <w:pPr>
        <w:pStyle w:val="BodyText"/>
        <w:jc w:val="both"/>
      </w:pPr>
    </w:p>
    <w:p w14:paraId="0704C481" w14:textId="77777777" w:rsidR="00B27F46" w:rsidRDefault="00B27F46" w:rsidP="00AA6B01">
      <w:pPr>
        <w:pStyle w:val="BodyText"/>
        <w:spacing w:before="109"/>
        <w:jc w:val="both"/>
      </w:pPr>
    </w:p>
    <w:p w14:paraId="5CF330CC" w14:textId="77777777" w:rsidR="00B27F46" w:rsidRDefault="00000000" w:rsidP="00AA6B01">
      <w:pPr>
        <w:pStyle w:val="Heading1"/>
        <w:numPr>
          <w:ilvl w:val="0"/>
          <w:numId w:val="2"/>
        </w:numPr>
        <w:tabs>
          <w:tab w:val="left" w:pos="353"/>
        </w:tabs>
        <w:ind w:hanging="233"/>
        <w:jc w:val="both"/>
      </w:pPr>
      <w:r>
        <w:rPr>
          <w:spacing w:val="-2"/>
        </w:rPr>
        <w:t>INTRODUCTION</w:t>
      </w:r>
    </w:p>
    <w:p w14:paraId="0F392291" w14:textId="77777777" w:rsidR="00B26F0C" w:rsidRPr="00B26F0C" w:rsidRDefault="00B26F0C" w:rsidP="00AA6B01">
      <w:pPr>
        <w:pStyle w:val="NormalWeb"/>
        <w:ind w:left="119"/>
        <w:jc w:val="both"/>
        <w:rPr>
          <w:rFonts w:ascii="Arial" w:eastAsia="Arial" w:hAnsi="Arial" w:cs="Arial"/>
          <w:sz w:val="20"/>
          <w:szCs w:val="20"/>
          <w:lang w:val="en-US" w:eastAsia="en-US" w:bidi="ar-SA"/>
        </w:rPr>
      </w:pPr>
      <w:r w:rsidRPr="00B26F0C">
        <w:rPr>
          <w:rFonts w:ascii="Arial" w:eastAsia="Arial" w:hAnsi="Arial" w:cs="Arial"/>
          <w:sz w:val="20"/>
          <w:szCs w:val="20"/>
          <w:lang w:val="en-US" w:eastAsia="en-US" w:bidi="ar-SA"/>
        </w:rPr>
        <w:t>RISC-V stands out as a free and open instruction set architecture (ISA), introduced in 2011, offering high flexibility and cost-effectiveness. This characteristic makes it advantageous for developing specialized microprocessors tailored to specific applications. The open-source nature and strong safety measures of the RISC-V ISA have made it a popular option for System-on-Chip (SoC) and Internet-of-things (IoT) technologies, allowing it to compete with popular technologies like ARM.</w:t>
      </w:r>
    </w:p>
    <w:p w14:paraId="1DEFD80A" w14:textId="77777777" w:rsidR="00B26F0C" w:rsidRPr="00B26F0C" w:rsidRDefault="00B26F0C" w:rsidP="00882AC8">
      <w:pPr>
        <w:pStyle w:val="NormalWeb"/>
        <w:ind w:left="119"/>
        <w:jc w:val="both"/>
        <w:rPr>
          <w:rFonts w:ascii="Arial" w:eastAsia="Arial" w:hAnsi="Arial" w:cs="Arial"/>
          <w:sz w:val="20"/>
          <w:szCs w:val="20"/>
          <w:lang w:val="en-US" w:eastAsia="en-US" w:bidi="ar-SA"/>
        </w:rPr>
      </w:pPr>
      <w:r w:rsidRPr="00B26F0C">
        <w:rPr>
          <w:rFonts w:ascii="Arial" w:eastAsia="Arial" w:hAnsi="Arial" w:cs="Arial"/>
          <w:sz w:val="20"/>
          <w:szCs w:val="20"/>
          <w:lang w:val="en-US" w:eastAsia="en-US" w:bidi="ar-SA"/>
        </w:rPr>
        <w:t>A single-cycle processor is one where the entire instruction executes completely in one clock cycle. This design choice simplifies the control logic and makes it ideal for learning processor design fundamentals. The implementation of a 32-bit single-cycle RISC-V processor involves synthesizing core components, including the program counter (PC), register file, arithmetic logic unit (ALU), and memory modules.</w:t>
      </w:r>
    </w:p>
    <w:p w14:paraId="78A3FB31" w14:textId="18D64AE4" w:rsidR="00B27F46" w:rsidRDefault="00B26F0C" w:rsidP="00AA6B01">
      <w:pPr>
        <w:pStyle w:val="BodyText"/>
        <w:spacing w:before="154" w:line="249" w:lineRule="auto"/>
        <w:ind w:left="119" w:right="100"/>
        <w:jc w:val="both"/>
      </w:pPr>
      <w:r w:rsidRPr="00B26F0C">
        <w:t>The complexity of modern processors, which often include pipelined and multicore architectures, necessitates a clear understanding of fundamental organization. This project provides a simple, accessible foundation by implementing a single-cycle architecture</w:t>
      </w:r>
      <w:r>
        <w:rPr>
          <w:spacing w:val="-2"/>
        </w:rPr>
        <w:t>.</w:t>
      </w:r>
    </w:p>
    <w:p w14:paraId="45E87505" w14:textId="77777777" w:rsidR="00B27F46" w:rsidRDefault="00B27F46" w:rsidP="00AA6B01">
      <w:pPr>
        <w:pStyle w:val="BodyText"/>
        <w:jc w:val="both"/>
      </w:pPr>
    </w:p>
    <w:p w14:paraId="01DE2227" w14:textId="77777777" w:rsidR="00B27F46" w:rsidRDefault="00B27F46" w:rsidP="00AA6B01">
      <w:pPr>
        <w:pStyle w:val="BodyText"/>
        <w:spacing w:before="28"/>
        <w:jc w:val="both"/>
      </w:pPr>
    </w:p>
    <w:p w14:paraId="41D0E3C5" w14:textId="77777777" w:rsidR="00B27F46" w:rsidRDefault="00000000" w:rsidP="00AA6B01">
      <w:pPr>
        <w:pStyle w:val="Heading1"/>
        <w:numPr>
          <w:ilvl w:val="0"/>
          <w:numId w:val="2"/>
        </w:numPr>
        <w:tabs>
          <w:tab w:val="left" w:pos="431"/>
        </w:tabs>
        <w:spacing w:before="1"/>
        <w:ind w:left="431" w:hanging="311"/>
        <w:jc w:val="both"/>
      </w:pPr>
      <w:r>
        <w:t xml:space="preserve">PROCESSOR </w:t>
      </w:r>
      <w:r>
        <w:rPr>
          <w:spacing w:val="-2"/>
        </w:rPr>
        <w:t>ARCHITECTURE</w:t>
      </w:r>
    </w:p>
    <w:p w14:paraId="05BEDFDA" w14:textId="54709756" w:rsidR="00B27F46" w:rsidRDefault="00B26F0C" w:rsidP="00AA6B01">
      <w:pPr>
        <w:pStyle w:val="BodyText"/>
        <w:spacing w:before="153" w:line="249" w:lineRule="auto"/>
        <w:ind w:left="120" w:right="195"/>
        <w:jc w:val="both"/>
      </w:pPr>
      <w:r w:rsidRPr="00B26F0C">
        <w:t>The processor architecture's datapath is comprised of the program counter (PC), instruction memory, register file, ALU, data memory, and control unit. The core function of the processor is to execute operations specified by an instruction. A standard microprocessor comprises three principal parts: the control unit, the ALU, and the data path components. Memory organization fundamentally affects the architecture</w:t>
      </w:r>
      <w:r>
        <w:t>:</w:t>
      </w:r>
    </w:p>
    <w:p w14:paraId="5E5E4100" w14:textId="4CD36745" w:rsidR="00B26F0C" w:rsidRDefault="00B26F0C" w:rsidP="00AA6B01">
      <w:pPr>
        <w:pStyle w:val="BodyText"/>
        <w:numPr>
          <w:ilvl w:val="0"/>
          <w:numId w:val="3"/>
        </w:numPr>
        <w:spacing w:before="153" w:line="249" w:lineRule="auto"/>
        <w:ind w:right="195"/>
        <w:jc w:val="both"/>
      </w:pPr>
      <w:r w:rsidRPr="00B26F0C">
        <w:rPr>
          <w:b/>
          <w:bCs/>
        </w:rPr>
        <w:t>Von Neumann Architecture</w:t>
      </w:r>
      <w:r w:rsidRPr="00B26F0C">
        <w:t>: Both instructions and data share one storage unit and a single pathway to the CPU. This structure simplifies memory access but can create bottlenecks</w:t>
      </w:r>
    </w:p>
    <w:p w14:paraId="0D2FF7AE" w14:textId="70BB6AE2" w:rsidR="00B26F0C" w:rsidRDefault="00B26F0C" w:rsidP="00AA6B01">
      <w:pPr>
        <w:pStyle w:val="BodyText"/>
        <w:numPr>
          <w:ilvl w:val="0"/>
          <w:numId w:val="3"/>
        </w:numPr>
        <w:spacing w:before="153" w:line="249" w:lineRule="auto"/>
        <w:ind w:right="195"/>
        <w:jc w:val="both"/>
      </w:pPr>
      <w:r w:rsidRPr="00B26F0C">
        <w:rPr>
          <w:b/>
          <w:bCs/>
        </w:rPr>
        <w:t>Harvard Architecture</w:t>
      </w:r>
      <w:r w:rsidRPr="00B26F0C">
        <w:t>: Data and instructions are kept in separate memory units with distinct pathways for fetching them. This separation is often implemented in systems for improved performance</w:t>
      </w:r>
      <w:r>
        <w:t>.</w:t>
      </w:r>
    </w:p>
    <w:p w14:paraId="61E3B70D" w14:textId="06F4C724" w:rsidR="00B26F0C" w:rsidRDefault="00B26F0C" w:rsidP="00AA6B01">
      <w:pPr>
        <w:pStyle w:val="BodyText"/>
        <w:spacing w:before="153" w:line="249" w:lineRule="auto"/>
        <w:ind w:right="195"/>
        <w:jc w:val="both"/>
      </w:pPr>
      <w:r w:rsidRPr="00B26F0C">
        <w:t>The Program Counter (PC) holds the address of the next instruction to be executed. The PC sends this address to the Instruction Memory, which retrieves the instruction. The instruction is broken down into fields (opcode, source/destination registers, immediate values). The Control Unit receives the opcode and generates control signals that dictate the operation of the processor, such as determining the ALU operation and enabling memory access.</w:t>
      </w:r>
    </w:p>
    <w:p w14:paraId="18D4A5C2" w14:textId="45057359" w:rsidR="00B26F0C" w:rsidRPr="00B26F0C" w:rsidRDefault="00B26F0C" w:rsidP="00AA6B01">
      <w:pPr>
        <w:pStyle w:val="BodyText"/>
        <w:spacing w:before="153" w:line="249" w:lineRule="auto"/>
        <w:ind w:right="195"/>
        <w:jc w:val="both"/>
      </w:pPr>
      <w:r w:rsidRPr="00B26F0C">
        <w:lastRenderedPageBreak/>
        <w:t>The Register File contains all the general-purpose registers, supplying data (operands) to the ALU and storing results. The ALU performs the arithmetic and logical operations based on control signals.</w:t>
      </w:r>
    </w:p>
    <w:p w14:paraId="069E6C2A" w14:textId="77777777" w:rsidR="00B27F46" w:rsidRDefault="00B27F46" w:rsidP="00AA6B01">
      <w:pPr>
        <w:pStyle w:val="BodyText"/>
        <w:spacing w:before="12"/>
        <w:jc w:val="both"/>
      </w:pPr>
    </w:p>
    <w:p w14:paraId="06A8430E" w14:textId="77777777" w:rsidR="00B27F46" w:rsidRDefault="00000000" w:rsidP="00AA6B01">
      <w:pPr>
        <w:ind w:left="120"/>
        <w:jc w:val="both"/>
        <w:rPr>
          <w:b/>
          <w:sz w:val="20"/>
        </w:rPr>
      </w:pPr>
      <w:r>
        <w:rPr>
          <w:b/>
          <w:sz w:val="20"/>
        </w:rPr>
        <w:t xml:space="preserve">Figure 1. Single-Cycle RISC-V Datapath </w:t>
      </w:r>
      <w:r>
        <w:rPr>
          <w:b/>
          <w:spacing w:val="-2"/>
          <w:sz w:val="20"/>
        </w:rPr>
        <w:t>Diagram</w:t>
      </w:r>
    </w:p>
    <w:p w14:paraId="035B6876" w14:textId="35A3C9AA" w:rsidR="00B27F46" w:rsidRDefault="0055793E" w:rsidP="00AA6B01">
      <w:pPr>
        <w:pStyle w:val="BodyText"/>
        <w:spacing w:before="157"/>
        <w:jc w:val="both"/>
        <w:rPr>
          <w:b/>
          <w:sz w:val="28"/>
        </w:rPr>
      </w:pPr>
      <w:r>
        <w:rPr>
          <w:b/>
          <w:sz w:val="28"/>
        </w:rPr>
        <w:t>&lt;Diagram&gt;</w:t>
      </w:r>
    </w:p>
    <w:p w14:paraId="2831B953" w14:textId="77777777" w:rsidR="0055793E" w:rsidRDefault="0055793E" w:rsidP="00AA6B01">
      <w:pPr>
        <w:pStyle w:val="BodyText"/>
        <w:spacing w:before="157"/>
        <w:jc w:val="both"/>
        <w:rPr>
          <w:b/>
          <w:sz w:val="28"/>
        </w:rPr>
      </w:pPr>
    </w:p>
    <w:p w14:paraId="64C32073" w14:textId="77777777" w:rsidR="00B27F46" w:rsidRPr="0055793E" w:rsidRDefault="00000000" w:rsidP="00AA6B01">
      <w:pPr>
        <w:pStyle w:val="Heading1"/>
        <w:numPr>
          <w:ilvl w:val="0"/>
          <w:numId w:val="2"/>
        </w:numPr>
        <w:tabs>
          <w:tab w:val="left" w:pos="508"/>
        </w:tabs>
        <w:ind w:left="508" w:hanging="388"/>
        <w:jc w:val="both"/>
      </w:pPr>
      <w:r>
        <w:t xml:space="preserve">CONTROL UNIT </w:t>
      </w:r>
      <w:r>
        <w:rPr>
          <w:spacing w:val="-2"/>
        </w:rPr>
        <w:t>DESIGN</w:t>
      </w:r>
    </w:p>
    <w:p w14:paraId="414923F3" w14:textId="77777777" w:rsidR="0055793E" w:rsidRDefault="0055793E" w:rsidP="0055793E">
      <w:pPr>
        <w:pStyle w:val="BodyText"/>
        <w:spacing w:before="157"/>
        <w:ind w:left="353"/>
        <w:jc w:val="both"/>
        <w:rPr>
          <w:b/>
          <w:sz w:val="28"/>
        </w:rPr>
      </w:pPr>
      <w:r>
        <w:rPr>
          <w:b/>
          <w:sz w:val="28"/>
        </w:rPr>
        <w:t>&lt;Diagram&gt;</w:t>
      </w:r>
    </w:p>
    <w:p w14:paraId="1127DCAA" w14:textId="77777777" w:rsidR="0055793E" w:rsidRDefault="0055793E" w:rsidP="0055793E">
      <w:pPr>
        <w:pStyle w:val="Heading1"/>
        <w:tabs>
          <w:tab w:val="left" w:pos="508"/>
        </w:tabs>
        <w:ind w:left="508" w:firstLine="0"/>
        <w:jc w:val="both"/>
      </w:pPr>
    </w:p>
    <w:p w14:paraId="7CAD2A66" w14:textId="2E4228BB" w:rsidR="00B27F46" w:rsidRDefault="00D90B5B" w:rsidP="00D90B5B">
      <w:pPr>
        <w:pStyle w:val="BodyText"/>
        <w:spacing w:before="72" w:line="249" w:lineRule="auto"/>
        <w:jc w:val="both"/>
      </w:pPr>
      <w:r w:rsidRPr="00D90B5B">
        <w:t>The Control Unit generates critical signals by decoding the instruction's fi elds, typically the opcode, funct3, and funct7 fields. These signals conf</w:t>
      </w:r>
      <w:r>
        <w:t>i</w:t>
      </w:r>
      <w:r w:rsidRPr="00D90B5B">
        <w:t>gure the datapath to correctly execute instructions including R-type, I-type, Load, Store, Branch, and Jump types.</w:t>
      </w:r>
    </w:p>
    <w:p w14:paraId="19DBE37E" w14:textId="0D65300E" w:rsidR="00D90B5B" w:rsidRPr="00D90B5B" w:rsidRDefault="00D90B5B" w:rsidP="00D90B5B">
      <w:pPr>
        <w:pStyle w:val="BodyText"/>
        <w:spacing w:before="72" w:line="249" w:lineRule="auto"/>
        <w:ind w:left="120"/>
        <w:jc w:val="both"/>
        <w:rPr>
          <w:lang w:val="en-IN"/>
        </w:rPr>
      </w:pPr>
      <w:r w:rsidRPr="00D90B5B">
        <w:rPr>
          <w:lang w:val="en-IN"/>
        </w:rPr>
        <w:t>Key control signals generated include</w:t>
      </w:r>
      <w:r>
        <w:rPr>
          <w:lang w:val="en-IN"/>
        </w:rPr>
        <w:t>:</w:t>
      </w:r>
    </w:p>
    <w:p w14:paraId="23B306DB" w14:textId="77777777" w:rsidR="00D90B5B" w:rsidRPr="00D90B5B" w:rsidRDefault="00D90B5B" w:rsidP="00D90B5B">
      <w:pPr>
        <w:pStyle w:val="BodyText"/>
        <w:numPr>
          <w:ilvl w:val="0"/>
          <w:numId w:val="4"/>
        </w:numPr>
        <w:spacing w:before="72" w:line="249" w:lineRule="auto"/>
        <w:jc w:val="both"/>
        <w:rPr>
          <w:lang w:val="en-IN"/>
        </w:rPr>
      </w:pPr>
      <w:proofErr w:type="spellStart"/>
      <w:r w:rsidRPr="00D90B5B">
        <w:rPr>
          <w:b/>
          <w:bCs/>
          <w:lang w:val="en-IN"/>
        </w:rPr>
        <w:t>RegWrite</w:t>
      </w:r>
      <w:proofErr w:type="spellEnd"/>
      <w:r w:rsidRPr="00D90B5B">
        <w:rPr>
          <w:lang w:val="en-IN"/>
        </w:rPr>
        <w:t>: Enables writing a result back to the register fi le.</w:t>
      </w:r>
    </w:p>
    <w:p w14:paraId="261ACE3C" w14:textId="77777777" w:rsidR="00D90B5B" w:rsidRPr="00D90B5B" w:rsidRDefault="00D90B5B" w:rsidP="00D90B5B">
      <w:pPr>
        <w:pStyle w:val="BodyText"/>
        <w:numPr>
          <w:ilvl w:val="0"/>
          <w:numId w:val="4"/>
        </w:numPr>
        <w:spacing w:before="72" w:line="249" w:lineRule="auto"/>
        <w:jc w:val="both"/>
        <w:rPr>
          <w:lang w:val="en-IN"/>
        </w:rPr>
      </w:pPr>
      <w:proofErr w:type="spellStart"/>
      <w:r w:rsidRPr="00D90B5B">
        <w:rPr>
          <w:b/>
          <w:bCs/>
          <w:lang w:val="en-IN"/>
        </w:rPr>
        <w:t>ALUSrc</w:t>
      </w:r>
      <w:proofErr w:type="spellEnd"/>
      <w:r w:rsidRPr="00D90B5B">
        <w:rPr>
          <w:lang w:val="en-IN"/>
        </w:rPr>
        <w:t>: Selects the second operand for the ALU (either a register value or a sign-extended immediate value).</w:t>
      </w:r>
    </w:p>
    <w:p w14:paraId="6D66A2FE" w14:textId="77777777" w:rsidR="00D90B5B" w:rsidRPr="00D90B5B" w:rsidRDefault="00D90B5B" w:rsidP="00D90B5B">
      <w:pPr>
        <w:pStyle w:val="BodyText"/>
        <w:numPr>
          <w:ilvl w:val="0"/>
          <w:numId w:val="4"/>
        </w:numPr>
        <w:spacing w:before="72" w:line="249" w:lineRule="auto"/>
        <w:jc w:val="both"/>
        <w:rPr>
          <w:lang w:val="en-IN"/>
        </w:rPr>
      </w:pPr>
      <w:proofErr w:type="spellStart"/>
      <w:r w:rsidRPr="00D90B5B">
        <w:rPr>
          <w:b/>
          <w:bCs/>
          <w:lang w:val="en-IN"/>
        </w:rPr>
        <w:t>MemRead</w:t>
      </w:r>
      <w:proofErr w:type="spellEnd"/>
      <w:r w:rsidRPr="00D90B5B">
        <w:rPr>
          <w:lang w:val="en-IN"/>
        </w:rPr>
        <w:t>: Enables data memory read operations.</w:t>
      </w:r>
    </w:p>
    <w:p w14:paraId="1587EA41" w14:textId="77777777" w:rsidR="00D90B5B" w:rsidRPr="00D90B5B" w:rsidRDefault="00D90B5B" w:rsidP="00D90B5B">
      <w:pPr>
        <w:pStyle w:val="BodyText"/>
        <w:numPr>
          <w:ilvl w:val="0"/>
          <w:numId w:val="4"/>
        </w:numPr>
        <w:spacing w:before="72" w:line="249" w:lineRule="auto"/>
        <w:jc w:val="both"/>
        <w:rPr>
          <w:lang w:val="en-IN"/>
        </w:rPr>
      </w:pPr>
      <w:proofErr w:type="spellStart"/>
      <w:r w:rsidRPr="00D90B5B">
        <w:rPr>
          <w:b/>
          <w:bCs/>
          <w:lang w:val="en-IN"/>
        </w:rPr>
        <w:t>MemWrite</w:t>
      </w:r>
      <w:proofErr w:type="spellEnd"/>
      <w:r w:rsidRPr="00D90B5B">
        <w:rPr>
          <w:lang w:val="en-IN"/>
        </w:rPr>
        <w:t>: Enables data memory write operations.</w:t>
      </w:r>
    </w:p>
    <w:p w14:paraId="1A327C62" w14:textId="77777777" w:rsidR="00D90B5B" w:rsidRPr="00D90B5B" w:rsidRDefault="00D90B5B" w:rsidP="00D90B5B">
      <w:pPr>
        <w:pStyle w:val="BodyText"/>
        <w:numPr>
          <w:ilvl w:val="0"/>
          <w:numId w:val="4"/>
        </w:numPr>
        <w:spacing w:before="72" w:line="249" w:lineRule="auto"/>
        <w:jc w:val="both"/>
        <w:rPr>
          <w:lang w:val="en-IN"/>
        </w:rPr>
      </w:pPr>
      <w:proofErr w:type="spellStart"/>
      <w:r w:rsidRPr="00D90B5B">
        <w:rPr>
          <w:b/>
          <w:bCs/>
          <w:lang w:val="en-IN"/>
        </w:rPr>
        <w:t>MemToReg</w:t>
      </w:r>
      <w:proofErr w:type="spellEnd"/>
      <w:r w:rsidRPr="00D90B5B">
        <w:rPr>
          <w:lang w:val="en-IN"/>
        </w:rPr>
        <w:t>: Selects the data source for writing back to the register fi le (either the ALU result or data read from memory).</w:t>
      </w:r>
    </w:p>
    <w:p w14:paraId="1DDA7AFE" w14:textId="5AC4EC77" w:rsidR="00D90B5B" w:rsidRDefault="00D90B5B" w:rsidP="00D90B5B">
      <w:pPr>
        <w:pStyle w:val="BodyText"/>
        <w:numPr>
          <w:ilvl w:val="0"/>
          <w:numId w:val="4"/>
        </w:numPr>
        <w:spacing w:before="72" w:line="249" w:lineRule="auto"/>
        <w:jc w:val="both"/>
        <w:rPr>
          <w:lang w:val="en-IN"/>
        </w:rPr>
      </w:pPr>
      <w:proofErr w:type="spellStart"/>
      <w:r w:rsidRPr="00D90B5B">
        <w:rPr>
          <w:b/>
          <w:bCs/>
          <w:lang w:val="en-IN"/>
        </w:rPr>
        <w:t>ALUOp</w:t>
      </w:r>
      <w:proofErr w:type="spellEnd"/>
      <w:r w:rsidRPr="00D90B5B">
        <w:rPr>
          <w:lang w:val="en-IN"/>
        </w:rPr>
        <w:t>: Dictates the specific operation the ALU must perform.</w:t>
      </w:r>
    </w:p>
    <w:p w14:paraId="119C0607" w14:textId="77777777" w:rsidR="00D90B5B" w:rsidRDefault="00D90B5B" w:rsidP="00D90B5B">
      <w:pPr>
        <w:pStyle w:val="BodyText"/>
        <w:spacing w:before="72" w:line="249" w:lineRule="auto"/>
        <w:jc w:val="both"/>
        <w:rPr>
          <w:lang w:val="en-IN"/>
        </w:rPr>
      </w:pPr>
    </w:p>
    <w:p w14:paraId="7901DF90" w14:textId="76EFA8F7" w:rsidR="00D90B5B" w:rsidRPr="00D90B5B" w:rsidRDefault="00D90B5B" w:rsidP="00D90B5B">
      <w:pPr>
        <w:widowControl/>
        <w:autoSpaceDE/>
        <w:autoSpaceDN/>
        <w:rPr>
          <w:rFonts w:ascii="Times New Roman" w:eastAsia="Times New Roman" w:hAnsi="Times New Roman" w:cs="Times New Roman"/>
          <w:sz w:val="24"/>
          <w:szCs w:val="24"/>
          <w:lang w:val="en-IN" w:eastAsia="en-IN" w:bidi="hi-IN"/>
        </w:rPr>
      </w:pPr>
      <w:r w:rsidRPr="00D90B5B">
        <w:rPr>
          <w:rFonts w:ascii="Google Sans Text" w:eastAsia="Times New Roman" w:hAnsi="Google Sans Text" w:cs="Times New Roman"/>
          <w:sz w:val="24"/>
          <w:szCs w:val="24"/>
          <w:lang w:val="en-IN" w:eastAsia="en-IN" w:bidi="hi-IN"/>
        </w:rPr>
        <w:t xml:space="preserve">To streamline the decoding process across different instruction formats (R-type, I-type, S-type, B-type, U-type, and J-type), the positions of </w:t>
      </w:r>
      <w:r w:rsidRPr="00D90B5B">
        <w:rPr>
          <w:rFonts w:ascii="Google Sans Text" w:eastAsia="Times New Roman" w:hAnsi="Google Sans Text" w:cs="Times New Roman"/>
          <w:b/>
          <w:bCs/>
          <w:sz w:val="24"/>
          <w:szCs w:val="24"/>
          <w:lang w:val="en-IN" w:eastAsia="en-IN" w:bidi="hi-IN"/>
        </w:rPr>
        <w:t>source registers (rs1 and rs2)</w:t>
      </w:r>
      <w:r w:rsidRPr="00D90B5B">
        <w:rPr>
          <w:rFonts w:ascii="Google Sans Text" w:eastAsia="Times New Roman" w:hAnsi="Google Sans Text" w:cs="Times New Roman"/>
          <w:sz w:val="24"/>
          <w:szCs w:val="24"/>
          <w:lang w:val="en-IN" w:eastAsia="en-IN" w:bidi="hi-IN"/>
        </w:rPr>
        <w:t xml:space="preserve"> and </w:t>
      </w:r>
      <w:r w:rsidRPr="00D90B5B">
        <w:rPr>
          <w:rFonts w:ascii="Google Sans Text" w:eastAsia="Times New Roman" w:hAnsi="Google Sans Text" w:cs="Times New Roman"/>
          <w:b/>
          <w:bCs/>
          <w:sz w:val="24"/>
          <w:szCs w:val="24"/>
          <w:lang w:val="en-IN" w:eastAsia="en-IN" w:bidi="hi-IN"/>
        </w:rPr>
        <w:t>destination registers (</w:t>
      </w:r>
      <w:proofErr w:type="spellStart"/>
      <w:r w:rsidRPr="00D90B5B">
        <w:rPr>
          <w:rFonts w:ascii="Google Sans Text" w:eastAsia="Times New Roman" w:hAnsi="Google Sans Text" w:cs="Times New Roman"/>
          <w:b/>
          <w:bCs/>
          <w:sz w:val="24"/>
          <w:szCs w:val="24"/>
          <w:lang w:val="en-IN" w:eastAsia="en-IN" w:bidi="hi-IN"/>
        </w:rPr>
        <w:t>rd</w:t>
      </w:r>
      <w:proofErr w:type="spellEnd"/>
      <w:r w:rsidRPr="00D90B5B">
        <w:rPr>
          <w:rFonts w:ascii="Google Sans Text" w:eastAsia="Times New Roman" w:hAnsi="Google Sans Text" w:cs="Times New Roman"/>
          <w:b/>
          <w:bCs/>
          <w:sz w:val="24"/>
          <w:szCs w:val="24"/>
          <w:lang w:val="en-IN" w:eastAsia="en-IN" w:bidi="hi-IN"/>
        </w:rPr>
        <w:t>)</w:t>
      </w:r>
      <w:r w:rsidRPr="00D90B5B">
        <w:rPr>
          <w:rFonts w:ascii="Google Sans Text" w:eastAsia="Times New Roman" w:hAnsi="Google Sans Text" w:cs="Times New Roman"/>
          <w:sz w:val="24"/>
          <w:szCs w:val="24"/>
          <w:lang w:val="en-IN" w:eastAsia="en-IN" w:bidi="hi-IN"/>
        </w:rPr>
        <w:t xml:space="preserve"> remain </w:t>
      </w:r>
      <w:r w:rsidRPr="00D90B5B">
        <w:rPr>
          <w:rFonts w:ascii="Google Sans Text" w:eastAsia="Times New Roman" w:hAnsi="Google Sans Text" w:cs="Times New Roman"/>
          <w:b/>
          <w:bCs/>
          <w:sz w:val="24"/>
          <w:szCs w:val="24"/>
          <w:lang w:val="en-IN" w:eastAsia="en-IN" w:bidi="hi-IN"/>
        </w:rPr>
        <w:t>consistent</w:t>
      </w:r>
      <w:r w:rsidRPr="00D90B5B">
        <w:rPr>
          <w:rFonts w:ascii="Google Sans Text" w:eastAsia="Times New Roman" w:hAnsi="Google Sans Text" w:cs="Times New Roman"/>
          <w:sz w:val="24"/>
          <w:szCs w:val="24"/>
          <w:lang w:val="en-IN" w:eastAsia="en-IN" w:bidi="hi-IN"/>
        </w:rPr>
        <w:t>. Additionally, immediate values are consistently sign-extended using bit 31 of the instruction as the sign bit.</w:t>
      </w:r>
    </w:p>
    <w:p w14:paraId="09FEBAF8" w14:textId="77777777" w:rsidR="00D90B5B" w:rsidRPr="00D90B5B" w:rsidRDefault="00D90B5B" w:rsidP="00D90B5B">
      <w:pPr>
        <w:pStyle w:val="BodyText"/>
        <w:spacing w:before="72" w:line="249" w:lineRule="auto"/>
        <w:jc w:val="both"/>
        <w:rPr>
          <w:lang w:val="en-IN"/>
        </w:rPr>
      </w:pPr>
    </w:p>
    <w:p w14:paraId="443848D3" w14:textId="77777777" w:rsidR="00B27F46" w:rsidRPr="0055793E" w:rsidRDefault="00000000" w:rsidP="00AA6B01">
      <w:pPr>
        <w:pStyle w:val="Heading1"/>
        <w:numPr>
          <w:ilvl w:val="0"/>
          <w:numId w:val="2"/>
        </w:numPr>
        <w:tabs>
          <w:tab w:val="left" w:pos="540"/>
        </w:tabs>
        <w:ind w:left="540" w:hanging="420"/>
        <w:jc w:val="both"/>
      </w:pPr>
      <w:r>
        <w:t xml:space="preserve">ARITHMETIC LOGIC </w:t>
      </w:r>
      <w:r>
        <w:rPr>
          <w:spacing w:val="-4"/>
        </w:rPr>
        <w:t>UNIT</w:t>
      </w:r>
    </w:p>
    <w:p w14:paraId="51CE6491" w14:textId="77777777" w:rsidR="0055793E" w:rsidRDefault="0055793E" w:rsidP="0055793E">
      <w:pPr>
        <w:pStyle w:val="BodyText"/>
        <w:spacing w:before="157"/>
        <w:ind w:left="353"/>
        <w:jc w:val="both"/>
        <w:rPr>
          <w:b/>
          <w:sz w:val="28"/>
        </w:rPr>
      </w:pPr>
      <w:r>
        <w:rPr>
          <w:b/>
          <w:sz w:val="28"/>
        </w:rPr>
        <w:t>&lt;Diagram&gt;</w:t>
      </w:r>
    </w:p>
    <w:p w14:paraId="237B71ED" w14:textId="77777777" w:rsidR="0055793E" w:rsidRDefault="0055793E" w:rsidP="0055793E">
      <w:pPr>
        <w:pStyle w:val="Heading1"/>
        <w:tabs>
          <w:tab w:val="left" w:pos="540"/>
        </w:tabs>
        <w:ind w:firstLine="0"/>
        <w:jc w:val="both"/>
      </w:pPr>
    </w:p>
    <w:p w14:paraId="3E4E9674" w14:textId="2F40533F" w:rsidR="00B27F46" w:rsidRDefault="00D90B5B" w:rsidP="00AA6B01">
      <w:pPr>
        <w:pStyle w:val="BodyText"/>
        <w:spacing w:before="153" w:line="249" w:lineRule="auto"/>
        <w:ind w:left="120" w:right="100"/>
        <w:jc w:val="both"/>
      </w:pPr>
      <w:r w:rsidRPr="00D90B5B">
        <w:t xml:space="preserve">The Arithmetic Logic Unit (ALU) executes the </w:t>
      </w:r>
      <w:proofErr w:type="spellStart"/>
      <w:r w:rsidRPr="00D90B5B">
        <w:t>specifi</w:t>
      </w:r>
      <w:proofErr w:type="spellEnd"/>
      <w:r w:rsidRPr="00D90B5B">
        <w:t xml:space="preserve"> ed operations using operands provided by the Register File. The ALU performs arithmetic and logical operations such as addition, subtraction, logical AND, OR, XOR, shift operations, and signed/unsigned comparisons. It outputs the result and generates a Zero flag if the result is zero, which is used for branch decision logic</w:t>
      </w:r>
      <w:r>
        <w:t>.</w:t>
      </w:r>
    </w:p>
    <w:p w14:paraId="37261805" w14:textId="6E8379C2" w:rsidR="00D90B5B" w:rsidRDefault="00D90B5B" w:rsidP="00AA6B01">
      <w:pPr>
        <w:pStyle w:val="BodyText"/>
        <w:spacing w:before="153" w:line="249" w:lineRule="auto"/>
        <w:ind w:left="120" w:right="100"/>
        <w:jc w:val="both"/>
      </w:pPr>
      <w:r w:rsidRPr="00D90B5B">
        <w:t>The RISC-V ISA supports various extensions to its base instruction sets. The RV32IM instruction set includes the standard "M" extension for integer multiplication and division operations.</w:t>
      </w:r>
    </w:p>
    <w:p w14:paraId="115AA9E5" w14:textId="6957C1A7" w:rsidR="00D90B5B" w:rsidRPr="00B61B7B" w:rsidRDefault="00D90B5B" w:rsidP="00D90B5B">
      <w:pPr>
        <w:pStyle w:val="ListParagraph"/>
        <w:widowControl/>
        <w:numPr>
          <w:ilvl w:val="0"/>
          <w:numId w:val="5"/>
        </w:numPr>
        <w:autoSpaceDE/>
        <w:autoSpaceDN/>
        <w:rPr>
          <w:sz w:val="20"/>
          <w:szCs w:val="20"/>
        </w:rPr>
      </w:pPr>
      <w:r w:rsidRPr="00B61B7B">
        <w:rPr>
          <w:b/>
          <w:bCs/>
          <w:sz w:val="20"/>
          <w:szCs w:val="20"/>
        </w:rPr>
        <w:t>Multiplication</w:t>
      </w:r>
      <w:r w:rsidRPr="00B61B7B">
        <w:rPr>
          <w:sz w:val="20"/>
          <w:szCs w:val="20"/>
        </w:rPr>
        <w:t>: The contents of two registers, rs1 and rs2, are multiplied, and the result is typically stored in the lower XLEN bits of the destination register.</w:t>
      </w:r>
    </w:p>
    <w:p w14:paraId="529F477F" w14:textId="1320F3AB" w:rsidR="00D90B5B" w:rsidRPr="00D90B5B" w:rsidRDefault="00D90B5B" w:rsidP="00D90B5B">
      <w:pPr>
        <w:pStyle w:val="ListParagraph"/>
        <w:widowControl/>
        <w:numPr>
          <w:ilvl w:val="0"/>
          <w:numId w:val="5"/>
        </w:numPr>
        <w:autoSpaceDE/>
        <w:autoSpaceDN/>
        <w:rPr>
          <w:rFonts w:ascii="Times New Roman" w:eastAsia="Times New Roman" w:hAnsi="Times New Roman" w:cs="Times New Roman"/>
          <w:sz w:val="24"/>
          <w:szCs w:val="24"/>
          <w:lang w:val="en-IN" w:eastAsia="en-IN" w:bidi="hi-IN"/>
        </w:rPr>
      </w:pPr>
      <w:r w:rsidRPr="00B61B7B">
        <w:rPr>
          <w:b/>
          <w:bCs/>
          <w:sz w:val="20"/>
          <w:szCs w:val="20"/>
        </w:rPr>
        <w:t>Division</w:t>
      </w:r>
      <w:r w:rsidRPr="00B61B7B">
        <w:rPr>
          <w:sz w:val="20"/>
          <w:szCs w:val="20"/>
        </w:rPr>
        <w:t>: The value in rs1 is divided by the value in rs2, with rounding towards zero. The REM instruction is utilized to obtain the remainder of the division operation</w:t>
      </w:r>
      <w:r>
        <w:rPr>
          <w:rFonts w:ascii="Google Sans Text" w:eastAsia="Times New Roman" w:hAnsi="Google Sans Text" w:cs="Times New Roman"/>
          <w:sz w:val="24"/>
          <w:szCs w:val="24"/>
          <w:lang w:val="en-IN" w:eastAsia="en-IN" w:bidi="hi-IN"/>
        </w:rPr>
        <w:t>.</w:t>
      </w:r>
    </w:p>
    <w:p w14:paraId="67EEA4C6" w14:textId="77777777" w:rsidR="00B27F46" w:rsidRDefault="00B27F46" w:rsidP="00AA6B01">
      <w:pPr>
        <w:pStyle w:val="BodyText"/>
        <w:jc w:val="both"/>
      </w:pPr>
    </w:p>
    <w:p w14:paraId="49342874" w14:textId="77777777" w:rsidR="00B27F46" w:rsidRDefault="00B27F46" w:rsidP="00AA6B01">
      <w:pPr>
        <w:pStyle w:val="BodyText"/>
        <w:spacing w:before="27"/>
        <w:jc w:val="both"/>
      </w:pPr>
    </w:p>
    <w:p w14:paraId="7100D2E3" w14:textId="77777777" w:rsidR="00B27F46" w:rsidRDefault="00000000" w:rsidP="00AA6B01">
      <w:pPr>
        <w:pStyle w:val="Heading1"/>
        <w:numPr>
          <w:ilvl w:val="0"/>
          <w:numId w:val="2"/>
        </w:numPr>
        <w:tabs>
          <w:tab w:val="left" w:pos="462"/>
        </w:tabs>
        <w:ind w:left="462" w:hanging="342"/>
        <w:jc w:val="both"/>
      </w:pPr>
      <w:r>
        <w:lastRenderedPageBreak/>
        <w:t xml:space="preserve">IMPLEMENTATION USING </w:t>
      </w:r>
      <w:r>
        <w:rPr>
          <w:spacing w:val="-2"/>
        </w:rPr>
        <w:t>SYSTEMVERILOG</w:t>
      </w:r>
    </w:p>
    <w:p w14:paraId="47A74C1F" w14:textId="25969F74" w:rsidR="00B27F46" w:rsidRDefault="00D90B5B" w:rsidP="00AA6B01">
      <w:pPr>
        <w:pStyle w:val="BodyText"/>
        <w:spacing w:before="153" w:line="249" w:lineRule="auto"/>
        <w:ind w:left="120" w:right="100"/>
        <w:jc w:val="both"/>
      </w:pPr>
      <w:r w:rsidRPr="00D90B5B">
        <w:t>The entire single-cycle RISC-V processor is realized through a modular implementation using a Hardware Description Language (HDL), such as SystemVerilog. HDLs offer a resource-</w:t>
      </w:r>
      <w:proofErr w:type="spellStart"/>
      <w:r w:rsidRPr="00D90B5B">
        <w:t>effi</w:t>
      </w:r>
      <w:proofErr w:type="spellEnd"/>
      <w:r w:rsidRPr="00D90B5B">
        <w:t xml:space="preserve"> </w:t>
      </w:r>
      <w:proofErr w:type="spellStart"/>
      <w:r w:rsidRPr="00D90B5B">
        <w:t>cient</w:t>
      </w:r>
      <w:proofErr w:type="spellEnd"/>
      <w:r w:rsidRPr="00D90B5B">
        <w:t xml:space="preserve"> and time-saving approach to implementing complex designs like Integrated Circuits (IC)</w:t>
      </w:r>
      <w:r>
        <w:t>.</w:t>
      </w:r>
    </w:p>
    <w:p w14:paraId="32DBE52B" w14:textId="77777777" w:rsidR="00D90B5B" w:rsidRPr="00D90B5B" w:rsidRDefault="00D90B5B" w:rsidP="00D90B5B">
      <w:pPr>
        <w:pStyle w:val="BodyText"/>
        <w:spacing w:before="153" w:line="249" w:lineRule="auto"/>
        <w:ind w:left="120" w:right="100"/>
        <w:jc w:val="both"/>
        <w:rPr>
          <w:lang w:val="en-IN"/>
        </w:rPr>
      </w:pPr>
      <w:r w:rsidRPr="00D90B5B">
        <w:rPr>
          <w:lang w:val="en-IN"/>
        </w:rPr>
        <w:t>The implementation includes key modules:</w:t>
      </w:r>
    </w:p>
    <w:p w14:paraId="38F36E39" w14:textId="77777777" w:rsidR="00D90B5B" w:rsidRPr="00D90B5B" w:rsidRDefault="00D90B5B" w:rsidP="00D90B5B">
      <w:pPr>
        <w:pStyle w:val="BodyText"/>
        <w:numPr>
          <w:ilvl w:val="0"/>
          <w:numId w:val="6"/>
        </w:numPr>
        <w:spacing w:before="153" w:line="249" w:lineRule="auto"/>
        <w:ind w:right="100"/>
        <w:jc w:val="both"/>
        <w:rPr>
          <w:lang w:val="en-IN"/>
        </w:rPr>
      </w:pPr>
      <w:r w:rsidRPr="00D90B5B">
        <w:rPr>
          <w:b/>
          <w:bCs/>
          <w:lang w:val="en-IN"/>
        </w:rPr>
        <w:t>Program Counter (PC)</w:t>
      </w:r>
    </w:p>
    <w:p w14:paraId="6DD8651C" w14:textId="77777777" w:rsidR="00D90B5B" w:rsidRPr="00D90B5B" w:rsidRDefault="00D90B5B" w:rsidP="00D90B5B">
      <w:pPr>
        <w:pStyle w:val="BodyText"/>
        <w:numPr>
          <w:ilvl w:val="0"/>
          <w:numId w:val="6"/>
        </w:numPr>
        <w:spacing w:before="153" w:line="249" w:lineRule="auto"/>
        <w:ind w:right="100"/>
        <w:jc w:val="both"/>
        <w:rPr>
          <w:lang w:val="en-IN"/>
        </w:rPr>
      </w:pPr>
      <w:r w:rsidRPr="00D90B5B">
        <w:rPr>
          <w:b/>
          <w:bCs/>
          <w:lang w:val="en-IN"/>
        </w:rPr>
        <w:t>Instruction Memory</w:t>
      </w:r>
    </w:p>
    <w:p w14:paraId="21ABCC4C" w14:textId="77777777" w:rsidR="00D90B5B" w:rsidRPr="00D90B5B" w:rsidRDefault="00D90B5B" w:rsidP="00D90B5B">
      <w:pPr>
        <w:pStyle w:val="BodyText"/>
        <w:numPr>
          <w:ilvl w:val="0"/>
          <w:numId w:val="6"/>
        </w:numPr>
        <w:spacing w:before="153" w:line="249" w:lineRule="auto"/>
        <w:ind w:right="100"/>
        <w:jc w:val="both"/>
        <w:rPr>
          <w:lang w:val="en-IN"/>
        </w:rPr>
      </w:pPr>
      <w:r w:rsidRPr="00D90B5B">
        <w:rPr>
          <w:b/>
          <w:bCs/>
          <w:lang w:val="en-IN"/>
        </w:rPr>
        <w:t>Register File</w:t>
      </w:r>
    </w:p>
    <w:p w14:paraId="56C95374" w14:textId="77777777" w:rsidR="00D90B5B" w:rsidRPr="00D90B5B" w:rsidRDefault="00D90B5B" w:rsidP="00D90B5B">
      <w:pPr>
        <w:pStyle w:val="BodyText"/>
        <w:numPr>
          <w:ilvl w:val="0"/>
          <w:numId w:val="6"/>
        </w:numPr>
        <w:spacing w:before="153" w:line="249" w:lineRule="auto"/>
        <w:ind w:right="100"/>
        <w:jc w:val="both"/>
        <w:rPr>
          <w:lang w:val="en-IN"/>
        </w:rPr>
      </w:pPr>
      <w:r w:rsidRPr="00D90B5B">
        <w:rPr>
          <w:b/>
          <w:bCs/>
          <w:lang w:val="en-IN"/>
        </w:rPr>
        <w:t>Arithmetic Logic Unit (ALU)</w:t>
      </w:r>
    </w:p>
    <w:p w14:paraId="04936CCD" w14:textId="77777777" w:rsidR="00D90B5B" w:rsidRPr="00D90B5B" w:rsidRDefault="00D90B5B" w:rsidP="00D90B5B">
      <w:pPr>
        <w:pStyle w:val="BodyText"/>
        <w:numPr>
          <w:ilvl w:val="0"/>
          <w:numId w:val="6"/>
        </w:numPr>
        <w:spacing w:before="153" w:line="249" w:lineRule="auto"/>
        <w:ind w:right="100"/>
        <w:jc w:val="both"/>
        <w:rPr>
          <w:lang w:val="en-IN"/>
        </w:rPr>
      </w:pPr>
      <w:r w:rsidRPr="00D90B5B">
        <w:rPr>
          <w:b/>
          <w:bCs/>
          <w:lang w:val="en-IN"/>
        </w:rPr>
        <w:t>Control Unit</w:t>
      </w:r>
    </w:p>
    <w:p w14:paraId="26C197EA" w14:textId="77777777" w:rsidR="00D90B5B" w:rsidRPr="00D90B5B" w:rsidRDefault="00D90B5B" w:rsidP="00D90B5B">
      <w:pPr>
        <w:pStyle w:val="BodyText"/>
        <w:numPr>
          <w:ilvl w:val="0"/>
          <w:numId w:val="6"/>
        </w:numPr>
        <w:spacing w:before="153" w:line="249" w:lineRule="auto"/>
        <w:ind w:right="100"/>
        <w:jc w:val="both"/>
        <w:rPr>
          <w:lang w:val="en-IN"/>
        </w:rPr>
      </w:pPr>
      <w:r w:rsidRPr="00D90B5B">
        <w:rPr>
          <w:b/>
          <w:bCs/>
          <w:lang w:val="en-IN"/>
        </w:rPr>
        <w:t>Data Memory</w:t>
      </w:r>
    </w:p>
    <w:p w14:paraId="451DA854" w14:textId="5E344F6A" w:rsidR="00D90B5B" w:rsidRDefault="00D90B5B" w:rsidP="00AA6B01">
      <w:pPr>
        <w:pStyle w:val="BodyText"/>
        <w:spacing w:before="153" w:line="249" w:lineRule="auto"/>
        <w:ind w:left="120" w:right="100"/>
        <w:jc w:val="both"/>
      </w:pPr>
      <w:r w:rsidRPr="00D90B5B">
        <w:t>The chosen design approach is fully synthesizable, meaning the behavioral code can be translated by Electronic Design Automation (EDA) tools into a physical netlist of gates, ready for deployment on a Field Programmable Gate Array (FPGA). This implementation prioritizes simplicity and clarity for educational study.</w:t>
      </w:r>
    </w:p>
    <w:p w14:paraId="78200C43" w14:textId="77777777" w:rsidR="00B27F46" w:rsidRDefault="00B27F46" w:rsidP="00AA6B01">
      <w:pPr>
        <w:pStyle w:val="BodyText"/>
        <w:jc w:val="both"/>
      </w:pPr>
    </w:p>
    <w:p w14:paraId="00835FBA" w14:textId="77777777" w:rsidR="00B27F46" w:rsidRDefault="00B27F46" w:rsidP="00AA6B01">
      <w:pPr>
        <w:pStyle w:val="BodyText"/>
        <w:spacing w:before="27"/>
        <w:jc w:val="both"/>
      </w:pPr>
    </w:p>
    <w:p w14:paraId="4AFC1FF0" w14:textId="77777777" w:rsidR="00B27F46" w:rsidRPr="0055793E" w:rsidRDefault="00000000" w:rsidP="00AA6B01">
      <w:pPr>
        <w:pStyle w:val="Heading1"/>
        <w:numPr>
          <w:ilvl w:val="0"/>
          <w:numId w:val="2"/>
        </w:numPr>
        <w:tabs>
          <w:tab w:val="left" w:pos="540"/>
        </w:tabs>
        <w:spacing w:before="1"/>
        <w:ind w:left="540" w:hanging="420"/>
        <w:jc w:val="both"/>
      </w:pPr>
      <w:r>
        <w:t xml:space="preserve">SIMULATION AND </w:t>
      </w:r>
      <w:r>
        <w:rPr>
          <w:spacing w:val="-2"/>
        </w:rPr>
        <w:t>RESULTS</w:t>
      </w:r>
    </w:p>
    <w:p w14:paraId="6BCE8974" w14:textId="77777777" w:rsidR="0055793E" w:rsidRDefault="0055793E" w:rsidP="0055793E">
      <w:pPr>
        <w:pStyle w:val="BodyText"/>
        <w:spacing w:before="157"/>
        <w:ind w:left="353"/>
        <w:jc w:val="both"/>
        <w:rPr>
          <w:b/>
          <w:sz w:val="28"/>
        </w:rPr>
      </w:pPr>
      <w:r>
        <w:rPr>
          <w:b/>
          <w:sz w:val="28"/>
        </w:rPr>
        <w:t>&lt;Diagram&gt;</w:t>
      </w:r>
    </w:p>
    <w:p w14:paraId="7E505B61" w14:textId="77777777" w:rsidR="0055793E" w:rsidRDefault="0055793E" w:rsidP="00AA6B01">
      <w:pPr>
        <w:pStyle w:val="BodyText"/>
        <w:spacing w:before="153" w:line="249" w:lineRule="auto"/>
        <w:ind w:left="120" w:right="234"/>
        <w:jc w:val="both"/>
        <w:rPr>
          <w:spacing w:val="-2"/>
        </w:rPr>
      </w:pPr>
    </w:p>
    <w:p w14:paraId="45620AF6" w14:textId="6C5E7235" w:rsidR="00B27F46" w:rsidRDefault="00B61B7B" w:rsidP="00AA6B01">
      <w:pPr>
        <w:pStyle w:val="BodyText"/>
        <w:spacing w:before="153" w:line="249" w:lineRule="auto"/>
        <w:ind w:left="120" w:right="234"/>
        <w:jc w:val="both"/>
        <w:rPr>
          <w:spacing w:val="-2"/>
        </w:rPr>
      </w:pPr>
      <w:r w:rsidRPr="00B61B7B">
        <w:rPr>
          <w:spacing w:val="-2"/>
        </w:rPr>
        <w:t>The single-cycle RISC-V processor implemented in SystemVerilog is validated using simulation tools and a comprehensive testbench. This process is crucial for verifying the functional correctness and deterministic behavior of the design, ensuring all instructions execute as specified by the ISA</w:t>
      </w:r>
      <w:r>
        <w:rPr>
          <w:spacing w:val="-2"/>
        </w:rPr>
        <w:t>.</w:t>
      </w:r>
    </w:p>
    <w:p w14:paraId="4DFF1146" w14:textId="77777777" w:rsidR="00B61B7B" w:rsidRPr="00B61B7B" w:rsidRDefault="00B61B7B" w:rsidP="00B61B7B">
      <w:pPr>
        <w:pStyle w:val="BodyText"/>
        <w:spacing w:before="153" w:line="249" w:lineRule="auto"/>
        <w:ind w:left="120" w:right="234"/>
        <w:jc w:val="both"/>
        <w:rPr>
          <w:b/>
          <w:bCs/>
          <w:lang w:val="en-IN"/>
        </w:rPr>
      </w:pPr>
      <w:r w:rsidRPr="00B61B7B">
        <w:rPr>
          <w:b/>
          <w:bCs/>
          <w:lang w:val="en-IN"/>
        </w:rPr>
        <w:t>A. Simulation Methodology</w:t>
      </w:r>
    </w:p>
    <w:p w14:paraId="4D4679B4" w14:textId="77777777" w:rsidR="00B61B7B" w:rsidRPr="00B61B7B" w:rsidRDefault="00B61B7B" w:rsidP="00B61B7B">
      <w:pPr>
        <w:pStyle w:val="BodyText"/>
        <w:numPr>
          <w:ilvl w:val="0"/>
          <w:numId w:val="7"/>
        </w:numPr>
        <w:spacing w:before="153" w:line="249" w:lineRule="auto"/>
        <w:ind w:right="234"/>
        <w:jc w:val="both"/>
        <w:rPr>
          <w:lang w:val="en-IN"/>
        </w:rPr>
      </w:pPr>
      <w:r w:rsidRPr="00B61B7B">
        <w:rPr>
          <w:b/>
          <w:bCs/>
          <w:lang w:val="en-IN"/>
        </w:rPr>
        <w:t>Testbench Execution</w:t>
      </w:r>
      <w:r w:rsidRPr="00B61B7B">
        <w:rPr>
          <w:lang w:val="en-IN"/>
        </w:rPr>
        <w:t>: The processor is driven by a testbench that applies a sequence of arithmetic, memory, and control-flow instructions. A simple test program often includes computing the sum of two numbers, storing the result to memory, and then loading it back to a register, confirming both ALU and memory operations.</w:t>
      </w:r>
    </w:p>
    <w:p w14:paraId="23B7CEFA" w14:textId="061AD1A9" w:rsidR="00B61B7B" w:rsidRPr="00B61B7B" w:rsidRDefault="00B61B7B" w:rsidP="00B61B7B">
      <w:pPr>
        <w:pStyle w:val="BodyText"/>
        <w:numPr>
          <w:ilvl w:val="0"/>
          <w:numId w:val="7"/>
        </w:numPr>
        <w:spacing w:before="153" w:line="249" w:lineRule="auto"/>
        <w:ind w:right="234"/>
        <w:jc w:val="both"/>
        <w:rPr>
          <w:lang w:val="en-IN"/>
        </w:rPr>
      </w:pPr>
      <w:r w:rsidRPr="00B61B7B">
        <w:rPr>
          <w:b/>
          <w:bCs/>
          <w:lang w:val="en-IN"/>
        </w:rPr>
        <w:t>Waveform Analysis</w:t>
      </w:r>
      <w:r w:rsidRPr="00B61B7B">
        <w:rPr>
          <w:lang w:val="en-IN"/>
        </w:rPr>
        <w:t xml:space="preserve">: Simulation tools like </w:t>
      </w:r>
      <w:r w:rsidR="00872A44">
        <w:rPr>
          <w:lang w:val="en-IN"/>
        </w:rPr>
        <w:t>Questa Sim</w:t>
      </w:r>
      <w:r w:rsidRPr="00B61B7B">
        <w:rPr>
          <w:lang w:val="en-IN"/>
        </w:rPr>
        <w:t xml:space="preserve"> are used to generate and analyze waveform outputs. These waveforms visually represent the state of all registers, memories, and internal control signals over time (clock cycles).</w:t>
      </w:r>
    </w:p>
    <w:p w14:paraId="40900AC7" w14:textId="16F8415D" w:rsidR="00B61B7B" w:rsidRDefault="00B61B7B" w:rsidP="00B61B7B">
      <w:pPr>
        <w:pStyle w:val="BodyText"/>
        <w:numPr>
          <w:ilvl w:val="0"/>
          <w:numId w:val="7"/>
        </w:numPr>
        <w:spacing w:before="153" w:line="249" w:lineRule="auto"/>
        <w:ind w:right="234"/>
        <w:jc w:val="both"/>
        <w:rPr>
          <w:lang w:val="en-IN"/>
        </w:rPr>
      </w:pPr>
      <w:r w:rsidRPr="00B61B7B">
        <w:rPr>
          <w:b/>
          <w:bCs/>
          <w:lang w:val="en-IN"/>
        </w:rPr>
        <w:t>Verification</w:t>
      </w:r>
      <w:r w:rsidRPr="00B61B7B">
        <w:rPr>
          <w:lang w:val="en-IN"/>
        </w:rPr>
        <w:t>: The actual signal values are checked against the expected results to confirm that the Program Counter (PC) increments correctly, the Register File updates as intended, and the ALU produces the correct output for each instruction</w:t>
      </w:r>
      <w:r>
        <w:rPr>
          <w:lang w:val="en-IN"/>
        </w:rPr>
        <w:t>.</w:t>
      </w:r>
    </w:p>
    <w:p w14:paraId="10C1E835" w14:textId="77777777" w:rsidR="00882AC8" w:rsidRDefault="00882AC8" w:rsidP="00882AC8">
      <w:pPr>
        <w:pStyle w:val="BodyText"/>
        <w:spacing w:before="153" w:line="249" w:lineRule="auto"/>
        <w:ind w:right="234"/>
        <w:jc w:val="both"/>
        <w:rPr>
          <w:lang w:val="en-IN"/>
        </w:rPr>
      </w:pPr>
    </w:p>
    <w:p w14:paraId="6E36692F" w14:textId="77777777" w:rsidR="00882AC8" w:rsidRDefault="00882AC8" w:rsidP="00882AC8">
      <w:pPr>
        <w:pStyle w:val="BodyText"/>
        <w:spacing w:before="153" w:line="249" w:lineRule="auto"/>
        <w:ind w:left="120" w:right="234"/>
        <w:jc w:val="both"/>
        <w:rPr>
          <w:lang w:val="en-IN"/>
        </w:rPr>
      </w:pPr>
    </w:p>
    <w:p w14:paraId="05825181" w14:textId="77777777" w:rsidR="00B61B7B" w:rsidRPr="00B61B7B" w:rsidRDefault="00B61B7B" w:rsidP="00B61B7B">
      <w:pPr>
        <w:pStyle w:val="BodyText"/>
        <w:spacing w:before="153" w:line="249" w:lineRule="auto"/>
        <w:ind w:left="120" w:right="234"/>
        <w:jc w:val="both"/>
        <w:rPr>
          <w:b/>
          <w:bCs/>
          <w:lang w:val="en-IN"/>
        </w:rPr>
      </w:pPr>
      <w:r w:rsidRPr="00B61B7B">
        <w:rPr>
          <w:b/>
          <w:bCs/>
          <w:lang w:val="en-IN"/>
        </w:rPr>
        <w:t>B. Expected Performance Metrics (Single-Cycle)</w:t>
      </w:r>
    </w:p>
    <w:p w14:paraId="737D800D" w14:textId="77777777" w:rsidR="00B61B7B" w:rsidRDefault="00B61B7B" w:rsidP="00B61B7B">
      <w:pPr>
        <w:pStyle w:val="NormalWeb"/>
        <w:ind w:left="120"/>
        <w:rPr>
          <w:rFonts w:ascii="Arial" w:eastAsia="Arial" w:hAnsi="Arial" w:cs="Arial"/>
          <w:sz w:val="20"/>
          <w:szCs w:val="20"/>
          <w:lang w:eastAsia="en-US" w:bidi="ar-SA"/>
        </w:rPr>
      </w:pPr>
      <w:r w:rsidRPr="00B61B7B">
        <w:rPr>
          <w:rFonts w:ascii="Arial" w:eastAsia="Arial" w:hAnsi="Arial" w:cs="Arial"/>
          <w:sz w:val="20"/>
          <w:szCs w:val="20"/>
          <w:lang w:eastAsia="en-US" w:bidi="ar-SA"/>
        </w:rPr>
        <w:t>The performance of a processor is fundamentally measured by its Execution Time, which is determined by three key factors:</w:t>
      </w:r>
    </w:p>
    <w:p w14:paraId="1EBC8B29" w14:textId="6011FDFD" w:rsidR="00B61B7B" w:rsidRPr="00B61B7B" w:rsidRDefault="00B61B7B" w:rsidP="00B61B7B">
      <w:pPr>
        <w:pStyle w:val="NormalWeb"/>
        <w:ind w:left="120" w:firstLine="600"/>
        <w:rPr>
          <w:rFonts w:ascii="Arial" w:eastAsia="Arial" w:hAnsi="Arial" w:cs="Arial"/>
          <w:sz w:val="20"/>
          <w:szCs w:val="20"/>
          <w:lang w:eastAsia="en-US" w:bidi="ar-SA"/>
        </w:rPr>
      </w:pPr>
      <w:r w:rsidRPr="00B61B7B">
        <w:rPr>
          <w:rFonts w:ascii="Arial" w:eastAsia="Arial" w:hAnsi="Arial" w:cs="Arial"/>
          <w:sz w:val="20"/>
          <w:szCs w:val="20"/>
          <w:lang w:eastAsia="en-US" w:bidi="ar-SA"/>
        </w:rPr>
        <w:lastRenderedPageBreak/>
        <w:t>Execution Time = Instruction Count x CPI x Clock Cycle Time</w:t>
      </w:r>
    </w:p>
    <w:p w14:paraId="59CD2F73" w14:textId="77777777" w:rsidR="00B61B7B" w:rsidRPr="00B61B7B" w:rsidRDefault="00B61B7B" w:rsidP="00B61B7B">
      <w:pPr>
        <w:pStyle w:val="NormalWeb"/>
        <w:ind w:left="120"/>
        <w:rPr>
          <w:rFonts w:ascii="Arial" w:eastAsia="Arial" w:hAnsi="Arial" w:cs="Arial"/>
          <w:sz w:val="20"/>
          <w:szCs w:val="20"/>
          <w:lang w:eastAsia="en-US" w:bidi="ar-SA"/>
        </w:rPr>
      </w:pPr>
      <w:r w:rsidRPr="00B61B7B">
        <w:rPr>
          <w:rFonts w:ascii="Arial" w:eastAsia="Arial" w:hAnsi="Arial" w:cs="Arial"/>
          <w:sz w:val="20"/>
          <w:szCs w:val="20"/>
          <w:lang w:eastAsia="en-US" w:bidi="ar-SA"/>
        </w:rPr>
        <w:t>For a single-cycle processor, performance metrics are simplified due to the design constraint that every instruction completes in exactly one clock cycle.</w:t>
      </w:r>
    </w:p>
    <w:p w14:paraId="2FA232CF" w14:textId="77777777" w:rsidR="00B61B7B" w:rsidRPr="00B61B7B" w:rsidRDefault="00B61B7B" w:rsidP="00B61B7B">
      <w:pPr>
        <w:pStyle w:val="NormalWeb"/>
        <w:numPr>
          <w:ilvl w:val="0"/>
          <w:numId w:val="8"/>
        </w:numPr>
        <w:rPr>
          <w:rFonts w:ascii="Arial" w:eastAsia="Arial" w:hAnsi="Arial" w:cs="Arial"/>
          <w:sz w:val="20"/>
          <w:szCs w:val="20"/>
          <w:lang w:eastAsia="en-US" w:bidi="ar-SA"/>
        </w:rPr>
      </w:pPr>
      <w:r w:rsidRPr="00B61B7B">
        <w:rPr>
          <w:rFonts w:ascii="Arial" w:eastAsia="Arial" w:hAnsi="Arial" w:cs="Arial"/>
          <w:b/>
          <w:bCs/>
          <w:sz w:val="20"/>
          <w:szCs w:val="20"/>
          <w:lang w:eastAsia="en-US" w:bidi="ar-SA"/>
        </w:rPr>
        <w:t>Clocks Per Instruction</w:t>
      </w:r>
      <w:r w:rsidRPr="00B61B7B">
        <w:rPr>
          <w:rFonts w:ascii="Arial" w:eastAsia="Arial" w:hAnsi="Arial" w:cs="Arial"/>
          <w:sz w:val="20"/>
          <w:szCs w:val="20"/>
          <w:lang w:eastAsia="en-US" w:bidi="ar-SA"/>
        </w:rPr>
        <w:t xml:space="preserve"> (CPI): In an ideal single-cycle design, the CPI is 1.0. This is the best theoretical IPC (Instructions Per Cycle) score.</w:t>
      </w:r>
    </w:p>
    <w:p w14:paraId="7C83F57B" w14:textId="77777777" w:rsidR="00B61B7B" w:rsidRPr="00B61B7B" w:rsidRDefault="00B61B7B" w:rsidP="00B61B7B">
      <w:pPr>
        <w:pStyle w:val="NormalWeb"/>
        <w:numPr>
          <w:ilvl w:val="0"/>
          <w:numId w:val="8"/>
        </w:numPr>
        <w:rPr>
          <w:rFonts w:ascii="Arial" w:eastAsia="Arial" w:hAnsi="Arial" w:cs="Arial"/>
          <w:sz w:val="20"/>
          <w:szCs w:val="20"/>
          <w:lang w:eastAsia="en-US" w:bidi="ar-SA"/>
        </w:rPr>
      </w:pPr>
      <w:r w:rsidRPr="00B61B7B">
        <w:rPr>
          <w:rFonts w:ascii="Arial" w:eastAsia="Arial" w:hAnsi="Arial" w:cs="Arial"/>
          <w:b/>
          <w:bCs/>
          <w:sz w:val="20"/>
          <w:szCs w:val="20"/>
          <w:lang w:eastAsia="en-US" w:bidi="ar-SA"/>
        </w:rPr>
        <w:t>Instruction Per Cycle</w:t>
      </w:r>
      <w:r w:rsidRPr="00B61B7B">
        <w:rPr>
          <w:rFonts w:ascii="Arial" w:eastAsia="Arial" w:hAnsi="Arial" w:cs="Arial"/>
          <w:sz w:val="20"/>
          <w:szCs w:val="20"/>
          <w:lang w:eastAsia="en-US" w:bidi="ar-SA"/>
        </w:rPr>
        <w:t xml:space="preserve"> (IPC): The IPC is the reciprocal of CPI, making the theoretical IPC 1.0 for a single-cycle design.</w:t>
      </w:r>
    </w:p>
    <w:p w14:paraId="6D6D580E" w14:textId="587FDBC7" w:rsidR="00B61B7B" w:rsidRDefault="00B61B7B" w:rsidP="00B61B7B">
      <w:pPr>
        <w:pStyle w:val="NormalWeb"/>
        <w:numPr>
          <w:ilvl w:val="0"/>
          <w:numId w:val="8"/>
        </w:numPr>
        <w:rPr>
          <w:rFonts w:ascii="Arial" w:eastAsia="Arial" w:hAnsi="Arial" w:cs="Arial"/>
          <w:sz w:val="20"/>
          <w:szCs w:val="20"/>
          <w:lang w:eastAsia="en-US" w:bidi="ar-SA"/>
        </w:rPr>
      </w:pPr>
      <w:r w:rsidRPr="00B61B7B">
        <w:rPr>
          <w:rFonts w:ascii="Arial" w:eastAsia="Arial" w:hAnsi="Arial" w:cs="Arial"/>
          <w:b/>
          <w:bCs/>
          <w:sz w:val="20"/>
          <w:szCs w:val="20"/>
          <w:lang w:eastAsia="en-US" w:bidi="ar-SA"/>
        </w:rPr>
        <w:t>Clock Cycle Time</w:t>
      </w:r>
      <w:r w:rsidRPr="00B61B7B">
        <w:rPr>
          <w:rFonts w:ascii="Arial" w:eastAsia="Arial" w:hAnsi="Arial" w:cs="Arial"/>
          <w:sz w:val="20"/>
          <w:szCs w:val="20"/>
          <w:lang w:eastAsia="en-US" w:bidi="ar-SA"/>
        </w:rPr>
        <w:t xml:space="preserve"> (CT): The achievable maximum clock frequency for a single-cycle processor is limited by the longest combinational path (or critical path) in the datapath. The instruction that uses the most sequential hardware stages (typically the Load Word instruction, passing through Instruction Memory </w:t>
      </w:r>
      <w:r w:rsidRPr="00B61B7B">
        <w:rPr>
          <w:rFonts w:ascii="Arial" w:eastAsia="Arial" w:hAnsi="Arial" w:cs="Arial"/>
          <w:sz w:val="20"/>
          <w:szCs w:val="20"/>
          <w:lang w:eastAsia="en-US" w:bidi="ar-SA"/>
        </w:rPr>
        <w:sym w:font="Wingdings" w:char="F0E0"/>
      </w:r>
      <w:r w:rsidRPr="00B61B7B">
        <w:rPr>
          <w:rFonts w:ascii="Arial" w:eastAsia="Arial" w:hAnsi="Arial" w:cs="Arial"/>
          <w:sz w:val="20"/>
          <w:szCs w:val="20"/>
          <w:lang w:eastAsia="en-US" w:bidi="ar-SA"/>
        </w:rPr>
        <w:t xml:space="preserve"> Register File </w:t>
      </w:r>
      <w:r w:rsidRPr="00B61B7B">
        <w:rPr>
          <w:rFonts w:ascii="Arial" w:eastAsia="Arial" w:hAnsi="Arial" w:cs="Arial"/>
          <w:sz w:val="20"/>
          <w:szCs w:val="20"/>
          <w:lang w:eastAsia="en-US" w:bidi="ar-SA"/>
        </w:rPr>
        <w:sym w:font="Wingdings" w:char="F0E0"/>
      </w:r>
      <w:r w:rsidRPr="00B61B7B">
        <w:rPr>
          <w:rFonts w:ascii="Arial" w:eastAsia="Arial" w:hAnsi="Arial" w:cs="Arial"/>
          <w:sz w:val="20"/>
          <w:szCs w:val="20"/>
          <w:lang w:eastAsia="en-US" w:bidi="ar-SA"/>
        </w:rPr>
        <w:t xml:space="preserve"> ALU </w:t>
      </w:r>
      <w:r w:rsidRPr="00B61B7B">
        <w:rPr>
          <w:rFonts w:ascii="Arial" w:eastAsia="Arial" w:hAnsi="Arial" w:cs="Arial"/>
          <w:sz w:val="20"/>
          <w:szCs w:val="20"/>
          <w:lang w:eastAsia="en-US" w:bidi="ar-SA"/>
        </w:rPr>
        <w:sym w:font="Wingdings" w:char="F0E0"/>
      </w:r>
      <w:r w:rsidRPr="00B61B7B">
        <w:rPr>
          <w:rFonts w:ascii="Arial" w:eastAsia="Arial" w:hAnsi="Arial" w:cs="Arial"/>
          <w:sz w:val="20"/>
          <w:szCs w:val="20"/>
          <w:lang w:eastAsia="en-US" w:bidi="ar-SA"/>
        </w:rPr>
        <w:t xml:space="preserve"> Data Memory </w:t>
      </w:r>
      <w:r w:rsidRPr="00B61B7B">
        <w:rPr>
          <w:rFonts w:ascii="Arial" w:eastAsia="Arial" w:hAnsi="Arial" w:cs="Arial"/>
          <w:sz w:val="20"/>
          <w:szCs w:val="20"/>
          <w:lang w:eastAsia="en-US" w:bidi="ar-SA"/>
        </w:rPr>
        <w:sym w:font="Wingdings" w:char="F0E0"/>
      </w:r>
      <w:r w:rsidRPr="00B61B7B">
        <w:rPr>
          <w:rFonts w:ascii="Arial" w:eastAsia="Arial" w:hAnsi="Arial" w:cs="Arial"/>
          <w:sz w:val="20"/>
          <w:szCs w:val="20"/>
          <w:lang w:eastAsia="en-US" w:bidi="ar-SA"/>
        </w:rPr>
        <w:t xml:space="preserve"> Register File) dictates this time. The maximum operating frequency, therefore, is inversely proportional to this maximum delay</w:t>
      </w:r>
      <w:r>
        <w:rPr>
          <w:rFonts w:ascii="Arial" w:eastAsia="Arial" w:hAnsi="Arial" w:cs="Arial"/>
          <w:sz w:val="20"/>
          <w:szCs w:val="20"/>
          <w:lang w:eastAsia="en-US" w:bidi="ar-SA"/>
        </w:rPr>
        <w:t>.</w:t>
      </w:r>
    </w:p>
    <w:p w14:paraId="54B9AC6F" w14:textId="77777777" w:rsidR="00B61B7B" w:rsidRPr="00B61B7B" w:rsidRDefault="00B61B7B" w:rsidP="00B61B7B">
      <w:pPr>
        <w:pStyle w:val="NormalWeb"/>
        <w:ind w:left="360"/>
        <w:rPr>
          <w:rFonts w:ascii="Arial" w:eastAsia="Arial" w:hAnsi="Arial" w:cs="Arial"/>
          <w:b/>
          <w:bCs/>
          <w:sz w:val="20"/>
          <w:szCs w:val="20"/>
          <w:lang w:eastAsia="en-US" w:bidi="ar-SA"/>
        </w:rPr>
      </w:pPr>
      <w:r w:rsidRPr="00B61B7B">
        <w:rPr>
          <w:rFonts w:ascii="Arial" w:eastAsia="Arial" w:hAnsi="Arial" w:cs="Arial"/>
          <w:b/>
          <w:bCs/>
          <w:sz w:val="20"/>
          <w:szCs w:val="20"/>
          <w:lang w:eastAsia="en-US" w:bidi="ar-SA"/>
        </w:rPr>
        <w:t>C. Illustrative Waveform Interpretation</w:t>
      </w:r>
    </w:p>
    <w:p w14:paraId="72190127" w14:textId="77777777" w:rsidR="00B61B7B" w:rsidRPr="00B61B7B" w:rsidRDefault="00B61B7B" w:rsidP="00B61B7B">
      <w:pPr>
        <w:pStyle w:val="NormalWeb"/>
        <w:ind w:left="360"/>
        <w:rPr>
          <w:rFonts w:ascii="Arial" w:eastAsia="Arial" w:hAnsi="Arial" w:cs="Arial"/>
          <w:sz w:val="20"/>
          <w:szCs w:val="20"/>
          <w:lang w:eastAsia="en-US" w:bidi="ar-SA"/>
        </w:rPr>
      </w:pPr>
      <w:r w:rsidRPr="00B61B7B">
        <w:rPr>
          <w:rFonts w:ascii="Arial" w:eastAsia="Arial" w:hAnsi="Arial" w:cs="Arial"/>
          <w:sz w:val="20"/>
          <w:szCs w:val="20"/>
          <w:lang w:eastAsia="en-US" w:bidi="ar-SA"/>
        </w:rPr>
        <w:t xml:space="preserve">Analysis of the simulation waveforms focuses on verifying the synchronous and deterministic </w:t>
      </w:r>
      <w:proofErr w:type="spellStart"/>
      <w:r w:rsidRPr="00B61B7B">
        <w:rPr>
          <w:rFonts w:ascii="Arial" w:eastAsia="Arial" w:hAnsi="Arial" w:cs="Arial"/>
          <w:sz w:val="20"/>
          <w:szCs w:val="20"/>
          <w:lang w:eastAsia="en-US" w:bidi="ar-SA"/>
        </w:rPr>
        <w:t>behavior</w:t>
      </w:r>
      <w:proofErr w:type="spellEnd"/>
      <w:r w:rsidRPr="00B61B7B">
        <w:rPr>
          <w:rFonts w:ascii="Arial" w:eastAsia="Arial" w:hAnsi="Arial" w:cs="Arial"/>
          <w:sz w:val="20"/>
          <w:szCs w:val="20"/>
          <w:lang w:eastAsia="en-US" w:bidi="ar-SA"/>
        </w:rPr>
        <w:t xml:space="preserve"> of the single-cycle architecture.</w:t>
      </w:r>
    </w:p>
    <w:p w14:paraId="444E2569" w14:textId="6791A1B7" w:rsidR="00B61B7B" w:rsidRPr="00B61B7B" w:rsidRDefault="00B61B7B" w:rsidP="00B61B7B">
      <w:pPr>
        <w:pStyle w:val="NormalWeb"/>
        <w:numPr>
          <w:ilvl w:val="0"/>
          <w:numId w:val="9"/>
        </w:numPr>
        <w:rPr>
          <w:rFonts w:ascii="Arial" w:eastAsia="Arial" w:hAnsi="Arial" w:cs="Arial"/>
          <w:sz w:val="20"/>
          <w:szCs w:val="20"/>
          <w:lang w:eastAsia="en-US" w:bidi="ar-SA"/>
        </w:rPr>
      </w:pPr>
      <w:r w:rsidRPr="00B61B7B">
        <w:rPr>
          <w:rFonts w:ascii="Arial" w:eastAsia="Arial" w:hAnsi="Arial" w:cs="Arial"/>
          <w:b/>
          <w:bCs/>
          <w:sz w:val="20"/>
          <w:szCs w:val="20"/>
          <w:lang w:eastAsia="en-US" w:bidi="ar-SA"/>
        </w:rPr>
        <w:t>Clock</w:t>
      </w:r>
      <w:r w:rsidRPr="00B61B7B">
        <w:rPr>
          <w:rFonts w:ascii="Arial" w:eastAsia="Arial" w:hAnsi="Arial" w:cs="Arial"/>
          <w:sz w:val="20"/>
          <w:szCs w:val="20"/>
          <w:lang w:eastAsia="en-US" w:bidi="ar-SA"/>
        </w:rPr>
        <w:t xml:space="preserve"> (</w:t>
      </w:r>
      <w:proofErr w:type="spellStart"/>
      <w:r w:rsidRPr="00B61B7B">
        <w:rPr>
          <w:rFonts w:ascii="Arial" w:eastAsia="Arial" w:hAnsi="Arial" w:cs="Arial"/>
          <w:sz w:val="20"/>
          <w:szCs w:val="20"/>
          <w:lang w:eastAsia="en-US" w:bidi="ar-SA"/>
        </w:rPr>
        <w:t>clk</w:t>
      </w:r>
      <w:proofErr w:type="spellEnd"/>
      <w:r w:rsidRPr="00B61B7B">
        <w:rPr>
          <w:rFonts w:ascii="Arial" w:eastAsia="Arial" w:hAnsi="Arial" w:cs="Arial"/>
          <w:sz w:val="20"/>
          <w:szCs w:val="20"/>
          <w:lang w:eastAsia="en-US" w:bidi="ar-SA"/>
        </w:rPr>
        <w:t>): The waveform shows regular, oscillating high/low states, providing the timing reference.</w:t>
      </w:r>
    </w:p>
    <w:p w14:paraId="04FE0AE2" w14:textId="6B24467D" w:rsidR="00B61B7B" w:rsidRPr="00B61B7B" w:rsidRDefault="00B61B7B" w:rsidP="00B61B7B">
      <w:pPr>
        <w:pStyle w:val="NormalWeb"/>
        <w:numPr>
          <w:ilvl w:val="0"/>
          <w:numId w:val="9"/>
        </w:numPr>
        <w:rPr>
          <w:rFonts w:ascii="Arial" w:eastAsia="Arial" w:hAnsi="Arial" w:cs="Arial"/>
          <w:sz w:val="20"/>
          <w:szCs w:val="20"/>
          <w:lang w:eastAsia="en-US" w:bidi="ar-SA"/>
        </w:rPr>
      </w:pPr>
      <w:r w:rsidRPr="00B61B7B">
        <w:rPr>
          <w:rFonts w:ascii="Arial" w:eastAsia="Arial" w:hAnsi="Arial" w:cs="Arial"/>
          <w:b/>
          <w:bCs/>
          <w:sz w:val="20"/>
          <w:szCs w:val="20"/>
          <w:lang w:eastAsia="en-US" w:bidi="ar-SA"/>
        </w:rPr>
        <w:t>Reset</w:t>
      </w:r>
      <w:r w:rsidRPr="00B61B7B">
        <w:rPr>
          <w:rFonts w:ascii="Arial" w:eastAsia="Arial" w:hAnsi="Arial" w:cs="Arial"/>
          <w:sz w:val="20"/>
          <w:szCs w:val="20"/>
          <w:lang w:eastAsia="en-US" w:bidi="ar-SA"/>
        </w:rPr>
        <w:t xml:space="preserve"> (reset): Initially active (high), the reset signal sets the PC to 0 and clears internal state elements.</w:t>
      </w:r>
    </w:p>
    <w:p w14:paraId="20F43C7F" w14:textId="4982A138" w:rsidR="00B61B7B" w:rsidRPr="00B61B7B" w:rsidRDefault="00B61B7B" w:rsidP="00B61B7B">
      <w:pPr>
        <w:pStyle w:val="NormalWeb"/>
        <w:numPr>
          <w:ilvl w:val="0"/>
          <w:numId w:val="9"/>
        </w:numPr>
        <w:rPr>
          <w:rFonts w:ascii="Arial" w:eastAsia="Arial" w:hAnsi="Arial" w:cs="Arial"/>
          <w:sz w:val="20"/>
          <w:szCs w:val="20"/>
          <w:lang w:eastAsia="en-US" w:bidi="ar-SA"/>
        </w:rPr>
      </w:pPr>
      <w:r w:rsidRPr="00B61B7B">
        <w:rPr>
          <w:rFonts w:ascii="Arial" w:eastAsia="Arial" w:hAnsi="Arial" w:cs="Arial"/>
          <w:b/>
          <w:bCs/>
          <w:sz w:val="20"/>
          <w:szCs w:val="20"/>
          <w:lang w:eastAsia="en-US" w:bidi="ar-SA"/>
        </w:rPr>
        <w:t>Program Counter</w:t>
      </w:r>
      <w:r w:rsidRPr="00B61B7B">
        <w:rPr>
          <w:rFonts w:ascii="Arial" w:eastAsia="Arial" w:hAnsi="Arial" w:cs="Arial"/>
          <w:sz w:val="20"/>
          <w:szCs w:val="20"/>
          <w:lang w:eastAsia="en-US" w:bidi="ar-SA"/>
        </w:rPr>
        <w:t xml:space="preserve"> (PC): Once the reset signal becomes inactive, the PC value should increment by 4 (the size of one instruction) on every clock cycle, demonstrating the instruction fetch sequence.</w:t>
      </w:r>
    </w:p>
    <w:p w14:paraId="54C1970C" w14:textId="33E7E5DB" w:rsidR="00B61B7B" w:rsidRPr="00B61B7B" w:rsidRDefault="00B61B7B" w:rsidP="00B61B7B">
      <w:pPr>
        <w:pStyle w:val="NormalWeb"/>
        <w:numPr>
          <w:ilvl w:val="0"/>
          <w:numId w:val="9"/>
        </w:numPr>
        <w:rPr>
          <w:rFonts w:ascii="Arial" w:eastAsia="Arial" w:hAnsi="Arial" w:cs="Arial"/>
          <w:sz w:val="20"/>
          <w:szCs w:val="20"/>
          <w:lang w:eastAsia="en-US" w:bidi="ar-SA"/>
        </w:rPr>
      </w:pPr>
      <w:r w:rsidRPr="00B61B7B">
        <w:rPr>
          <w:rFonts w:ascii="Arial" w:eastAsia="Arial" w:hAnsi="Arial" w:cs="Arial"/>
          <w:b/>
          <w:bCs/>
          <w:sz w:val="20"/>
          <w:szCs w:val="20"/>
          <w:lang w:eastAsia="en-US" w:bidi="ar-SA"/>
        </w:rPr>
        <w:t>Control Signals</w:t>
      </w:r>
      <w:r w:rsidRPr="00B61B7B">
        <w:rPr>
          <w:rFonts w:ascii="Arial" w:eastAsia="Arial" w:hAnsi="Arial" w:cs="Arial"/>
          <w:sz w:val="20"/>
          <w:szCs w:val="20"/>
          <w:lang w:eastAsia="en-US" w:bidi="ar-SA"/>
        </w:rPr>
        <w:t xml:space="preserve"> (e.g., </w:t>
      </w:r>
      <w:proofErr w:type="spellStart"/>
      <w:r w:rsidRPr="00B61B7B">
        <w:rPr>
          <w:rFonts w:ascii="Arial" w:eastAsia="Arial" w:hAnsi="Arial" w:cs="Arial"/>
          <w:sz w:val="20"/>
          <w:szCs w:val="20"/>
          <w:lang w:eastAsia="en-US" w:bidi="ar-SA"/>
        </w:rPr>
        <w:t>RegWrite</w:t>
      </w:r>
      <w:proofErr w:type="spellEnd"/>
      <w:r w:rsidRPr="00B61B7B">
        <w:rPr>
          <w:rFonts w:ascii="Arial" w:eastAsia="Arial" w:hAnsi="Arial" w:cs="Arial"/>
          <w:sz w:val="20"/>
          <w:szCs w:val="20"/>
          <w:lang w:eastAsia="en-US" w:bidi="ar-SA"/>
        </w:rPr>
        <w:t xml:space="preserve">, </w:t>
      </w:r>
      <w:proofErr w:type="spellStart"/>
      <w:r w:rsidRPr="00B61B7B">
        <w:rPr>
          <w:rFonts w:ascii="Arial" w:eastAsia="Arial" w:hAnsi="Arial" w:cs="Arial"/>
          <w:sz w:val="20"/>
          <w:szCs w:val="20"/>
          <w:lang w:eastAsia="en-US" w:bidi="ar-SA"/>
        </w:rPr>
        <w:t>ALUSrc</w:t>
      </w:r>
      <w:proofErr w:type="spellEnd"/>
      <w:r w:rsidRPr="00B61B7B">
        <w:rPr>
          <w:rFonts w:ascii="Arial" w:eastAsia="Arial" w:hAnsi="Arial" w:cs="Arial"/>
          <w:sz w:val="20"/>
          <w:szCs w:val="20"/>
          <w:lang w:eastAsia="en-US" w:bidi="ar-SA"/>
        </w:rPr>
        <w:t xml:space="preserve">): These signals must become stable early in the clock cycle, reflecting the decoding of the current instruction. For example, </w:t>
      </w:r>
      <w:proofErr w:type="spellStart"/>
      <w:r w:rsidRPr="00B61B7B">
        <w:rPr>
          <w:rFonts w:ascii="Arial" w:eastAsia="Arial" w:hAnsi="Arial" w:cs="Arial"/>
          <w:sz w:val="20"/>
          <w:szCs w:val="20"/>
          <w:lang w:eastAsia="en-US" w:bidi="ar-SA"/>
        </w:rPr>
        <w:t>RegWrite</w:t>
      </w:r>
      <w:proofErr w:type="spellEnd"/>
      <w:r w:rsidRPr="00B61B7B">
        <w:rPr>
          <w:rFonts w:ascii="Arial" w:eastAsia="Arial" w:hAnsi="Arial" w:cs="Arial"/>
          <w:sz w:val="20"/>
          <w:szCs w:val="20"/>
          <w:lang w:eastAsia="en-US" w:bidi="ar-SA"/>
        </w:rPr>
        <w:t xml:space="preserve"> must be active during the clock cycle of any R-type or Load instruction, indicating that the Register File will be written at the next clock edge.</w:t>
      </w:r>
    </w:p>
    <w:p w14:paraId="21CC8911" w14:textId="0D8D7065" w:rsidR="00B61B7B" w:rsidRPr="00B61B7B" w:rsidRDefault="00B61B7B" w:rsidP="00B61B7B">
      <w:pPr>
        <w:pStyle w:val="NormalWeb"/>
        <w:numPr>
          <w:ilvl w:val="0"/>
          <w:numId w:val="9"/>
        </w:numPr>
        <w:rPr>
          <w:rFonts w:ascii="Arial" w:eastAsia="Arial" w:hAnsi="Arial" w:cs="Arial"/>
          <w:sz w:val="20"/>
          <w:szCs w:val="20"/>
          <w:lang w:eastAsia="en-US" w:bidi="ar-SA"/>
        </w:rPr>
      </w:pPr>
      <w:r w:rsidRPr="00B61B7B">
        <w:rPr>
          <w:rFonts w:ascii="Arial" w:eastAsia="Arial" w:hAnsi="Arial" w:cs="Arial"/>
          <w:b/>
          <w:bCs/>
          <w:sz w:val="20"/>
          <w:szCs w:val="20"/>
          <w:lang w:eastAsia="en-US" w:bidi="ar-SA"/>
        </w:rPr>
        <w:t>ALU Result</w:t>
      </w:r>
      <w:r w:rsidRPr="00B61B7B">
        <w:rPr>
          <w:rFonts w:ascii="Arial" w:eastAsia="Arial" w:hAnsi="Arial" w:cs="Arial"/>
          <w:sz w:val="20"/>
          <w:szCs w:val="20"/>
          <w:lang w:eastAsia="en-US" w:bidi="ar-SA"/>
        </w:rPr>
        <w:t xml:space="preserve"> (</w:t>
      </w:r>
      <w:proofErr w:type="spellStart"/>
      <w:r w:rsidRPr="00B61B7B">
        <w:rPr>
          <w:rFonts w:ascii="Arial" w:eastAsia="Arial" w:hAnsi="Arial" w:cs="Arial"/>
          <w:sz w:val="20"/>
          <w:szCs w:val="20"/>
          <w:lang w:eastAsia="en-US" w:bidi="ar-SA"/>
        </w:rPr>
        <w:t>alu_result</w:t>
      </w:r>
      <w:proofErr w:type="spellEnd"/>
      <w:r w:rsidRPr="00B61B7B">
        <w:rPr>
          <w:rFonts w:ascii="Arial" w:eastAsia="Arial" w:hAnsi="Arial" w:cs="Arial"/>
          <w:sz w:val="20"/>
          <w:szCs w:val="20"/>
          <w:lang w:eastAsia="en-US" w:bidi="ar-SA"/>
        </w:rPr>
        <w:t>): The result should stabilize within the clock cycle and be ready for the write-back stage. For an ADD operation like add t1, s0, s1 (assuming s0</w:t>
      </w:r>
      <w:r>
        <w:rPr>
          <w:rFonts w:ascii="Arial" w:eastAsia="Arial" w:hAnsi="Arial" w:cs="Arial"/>
          <w:sz w:val="20"/>
          <w:szCs w:val="20"/>
          <w:lang w:eastAsia="en-US" w:bidi="ar-SA"/>
        </w:rPr>
        <w:t xml:space="preserve"> </w:t>
      </w:r>
      <w:r w:rsidRPr="00B61B7B">
        <w:rPr>
          <w:rFonts w:ascii="Arial" w:eastAsia="Arial" w:hAnsi="Arial" w:cs="Arial"/>
          <w:sz w:val="20"/>
          <w:szCs w:val="20"/>
          <w:lang w:eastAsia="en-US" w:bidi="ar-SA"/>
        </w:rPr>
        <w:t>=</w:t>
      </w:r>
      <w:r>
        <w:rPr>
          <w:rFonts w:ascii="Arial" w:eastAsia="Arial" w:hAnsi="Arial" w:cs="Arial"/>
          <w:sz w:val="20"/>
          <w:szCs w:val="20"/>
          <w:lang w:eastAsia="en-US" w:bidi="ar-SA"/>
        </w:rPr>
        <w:t xml:space="preserve"> </w:t>
      </w:r>
      <w:r w:rsidRPr="00B61B7B">
        <w:rPr>
          <w:rFonts w:ascii="Arial" w:eastAsia="Arial" w:hAnsi="Arial" w:cs="Arial"/>
          <w:sz w:val="20"/>
          <w:szCs w:val="20"/>
          <w:lang w:eastAsia="en-US" w:bidi="ar-SA"/>
        </w:rPr>
        <w:t>8, s1</w:t>
      </w:r>
      <w:r>
        <w:rPr>
          <w:rFonts w:ascii="Arial" w:eastAsia="Arial" w:hAnsi="Arial" w:cs="Arial"/>
          <w:sz w:val="20"/>
          <w:szCs w:val="20"/>
          <w:lang w:eastAsia="en-US" w:bidi="ar-SA"/>
        </w:rPr>
        <w:t xml:space="preserve"> </w:t>
      </w:r>
      <w:r w:rsidRPr="00B61B7B">
        <w:rPr>
          <w:rFonts w:ascii="Arial" w:eastAsia="Arial" w:hAnsi="Arial" w:cs="Arial"/>
          <w:sz w:val="20"/>
          <w:szCs w:val="20"/>
          <w:lang w:eastAsia="en-US" w:bidi="ar-SA"/>
        </w:rPr>
        <w:t>=</w:t>
      </w:r>
      <w:r>
        <w:rPr>
          <w:rFonts w:ascii="Arial" w:eastAsia="Arial" w:hAnsi="Arial" w:cs="Arial"/>
          <w:sz w:val="20"/>
          <w:szCs w:val="20"/>
          <w:lang w:eastAsia="en-US" w:bidi="ar-SA"/>
        </w:rPr>
        <w:t xml:space="preserve"> </w:t>
      </w:r>
      <w:r w:rsidRPr="00B61B7B">
        <w:rPr>
          <w:rFonts w:ascii="Arial" w:eastAsia="Arial" w:hAnsi="Arial" w:cs="Arial"/>
          <w:sz w:val="20"/>
          <w:szCs w:val="20"/>
          <w:lang w:eastAsia="en-US" w:bidi="ar-SA"/>
        </w:rPr>
        <w:t xml:space="preserve">9), the </w:t>
      </w:r>
      <w:proofErr w:type="spellStart"/>
      <w:r w:rsidRPr="00B61B7B">
        <w:rPr>
          <w:rFonts w:ascii="Arial" w:eastAsia="Arial" w:hAnsi="Arial" w:cs="Arial"/>
          <w:sz w:val="20"/>
          <w:szCs w:val="20"/>
          <w:lang w:eastAsia="en-US" w:bidi="ar-SA"/>
        </w:rPr>
        <w:t>alu_result</w:t>
      </w:r>
      <w:proofErr w:type="spellEnd"/>
      <w:r w:rsidRPr="00B61B7B">
        <w:rPr>
          <w:rFonts w:ascii="Arial" w:eastAsia="Arial" w:hAnsi="Arial" w:cs="Arial"/>
          <w:sz w:val="20"/>
          <w:szCs w:val="20"/>
          <w:lang w:eastAsia="en-US" w:bidi="ar-SA"/>
        </w:rPr>
        <w:t xml:space="preserve"> should be 17 and remain stable until the next clock edge</w:t>
      </w:r>
    </w:p>
    <w:p w14:paraId="5D4B5D53" w14:textId="77777777" w:rsidR="00B27F46" w:rsidRDefault="00B27F46" w:rsidP="00AA6B01">
      <w:pPr>
        <w:pStyle w:val="BodyText"/>
        <w:jc w:val="both"/>
      </w:pPr>
    </w:p>
    <w:p w14:paraId="2F4830D0" w14:textId="77777777" w:rsidR="00B27F46" w:rsidRDefault="00B27F46" w:rsidP="00AA6B01">
      <w:pPr>
        <w:pStyle w:val="BodyText"/>
        <w:spacing w:before="28"/>
        <w:jc w:val="both"/>
      </w:pPr>
    </w:p>
    <w:p w14:paraId="7F857878" w14:textId="77777777" w:rsidR="00B27F46" w:rsidRDefault="00000000" w:rsidP="00AA6B01">
      <w:pPr>
        <w:pStyle w:val="Heading1"/>
        <w:numPr>
          <w:ilvl w:val="0"/>
          <w:numId w:val="2"/>
        </w:numPr>
        <w:tabs>
          <w:tab w:val="left" w:pos="617"/>
        </w:tabs>
        <w:ind w:left="617" w:hanging="497"/>
        <w:jc w:val="both"/>
      </w:pPr>
      <w:r>
        <w:rPr>
          <w:spacing w:val="-2"/>
        </w:rPr>
        <w:t>CONCLUSION</w:t>
      </w:r>
    </w:p>
    <w:p w14:paraId="414C6ED4" w14:textId="77777777" w:rsidR="00B61B7B" w:rsidRPr="00B61B7B" w:rsidRDefault="00B61B7B" w:rsidP="00B61B7B">
      <w:pPr>
        <w:pStyle w:val="BodyText"/>
        <w:spacing w:before="153" w:line="249" w:lineRule="auto"/>
        <w:ind w:left="120" w:right="278"/>
        <w:jc w:val="both"/>
        <w:rPr>
          <w:lang w:val="en-IN"/>
        </w:rPr>
      </w:pPr>
      <w:r w:rsidRPr="00B61B7B">
        <w:rPr>
          <w:lang w:val="en-IN"/>
        </w:rPr>
        <w:t>This research successfully demonstrates the design and implementation of a 32-bit single-cycle RISC-V processor using SystemVerilog. This design is suitable for educational use and provides a solid foundation for understanding processor design fundamentals.</w:t>
      </w:r>
    </w:p>
    <w:p w14:paraId="2C44A245" w14:textId="77777777" w:rsidR="00B61B7B" w:rsidRPr="00B61B7B" w:rsidRDefault="00B61B7B" w:rsidP="00B61B7B">
      <w:pPr>
        <w:pStyle w:val="BodyText"/>
        <w:spacing w:before="153" w:line="249" w:lineRule="auto"/>
        <w:ind w:left="120" w:right="278"/>
        <w:jc w:val="both"/>
        <w:rPr>
          <w:b/>
          <w:bCs/>
          <w:lang w:val="en-IN"/>
        </w:rPr>
      </w:pPr>
      <w:r w:rsidRPr="00B61B7B">
        <w:rPr>
          <w:b/>
          <w:bCs/>
          <w:lang w:val="en-IN"/>
        </w:rPr>
        <w:t>A. Conclusion</w:t>
      </w:r>
    </w:p>
    <w:p w14:paraId="6011F014" w14:textId="77777777" w:rsidR="00B61B7B" w:rsidRPr="00B61B7B" w:rsidRDefault="00B61B7B" w:rsidP="00B61B7B">
      <w:pPr>
        <w:pStyle w:val="BodyText"/>
        <w:spacing w:before="153" w:line="249" w:lineRule="auto"/>
        <w:ind w:left="120" w:right="278"/>
        <w:jc w:val="both"/>
        <w:rPr>
          <w:lang w:val="en-IN"/>
        </w:rPr>
      </w:pPr>
      <w:r w:rsidRPr="00B61B7B">
        <w:rPr>
          <w:lang w:val="en-IN"/>
        </w:rPr>
        <w:t>The rigorous testing confirmed the functionality of the core components, validating the correct execution of arithmetic, logical, and memory operations. The single-cycle approach, while simplifying control logic and ensuring deterministic execution (CPI = 1.0), inherently limits the achievable clock frequency to accommodate the slowest instruction's path.</w:t>
      </w:r>
    </w:p>
    <w:p w14:paraId="2B342641" w14:textId="77777777" w:rsidR="00B61B7B" w:rsidRPr="00B61B7B" w:rsidRDefault="00B61B7B" w:rsidP="00B61B7B">
      <w:pPr>
        <w:pStyle w:val="BodyText"/>
        <w:spacing w:before="153" w:line="249" w:lineRule="auto"/>
        <w:ind w:left="120" w:right="278"/>
        <w:jc w:val="both"/>
        <w:rPr>
          <w:b/>
          <w:bCs/>
          <w:lang w:val="en-IN"/>
        </w:rPr>
      </w:pPr>
      <w:r w:rsidRPr="00B61B7B">
        <w:rPr>
          <w:b/>
          <w:bCs/>
          <w:lang w:val="en-IN"/>
        </w:rPr>
        <w:t>B. Future Scope</w:t>
      </w:r>
    </w:p>
    <w:p w14:paraId="0AAC502D" w14:textId="77777777" w:rsidR="00B61B7B" w:rsidRPr="00B61B7B" w:rsidRDefault="00B61B7B" w:rsidP="00B61B7B">
      <w:pPr>
        <w:pStyle w:val="BodyText"/>
        <w:spacing w:before="153" w:line="249" w:lineRule="auto"/>
        <w:ind w:left="120" w:right="278"/>
        <w:jc w:val="both"/>
        <w:rPr>
          <w:lang w:val="en-IN"/>
        </w:rPr>
      </w:pPr>
      <w:r w:rsidRPr="00B61B7B">
        <w:rPr>
          <w:lang w:val="en-IN"/>
        </w:rPr>
        <w:t>The simple, single-cycle architecture naturally leads to more advanced designs to enhance performance. Future work is planned to focus on:</w:t>
      </w:r>
    </w:p>
    <w:p w14:paraId="0F8C898B" w14:textId="77777777" w:rsidR="00B61B7B" w:rsidRPr="00B61B7B" w:rsidRDefault="00B61B7B" w:rsidP="00B61B7B">
      <w:pPr>
        <w:pStyle w:val="BodyText"/>
        <w:numPr>
          <w:ilvl w:val="0"/>
          <w:numId w:val="10"/>
        </w:numPr>
        <w:spacing w:before="153" w:line="249" w:lineRule="auto"/>
        <w:ind w:right="278"/>
        <w:jc w:val="both"/>
        <w:rPr>
          <w:lang w:val="en-IN"/>
        </w:rPr>
      </w:pPr>
      <w:r w:rsidRPr="00B61B7B">
        <w:rPr>
          <w:b/>
          <w:bCs/>
          <w:lang w:val="en-IN"/>
        </w:rPr>
        <w:lastRenderedPageBreak/>
        <w:t>Pipelined Architecture</w:t>
      </w:r>
      <w:r w:rsidRPr="00B61B7B">
        <w:rPr>
          <w:lang w:val="en-IN"/>
        </w:rPr>
        <w:t>: Implementing a multi-cycle RISC-V processor with a pipelined structure (e.g., 5-stage: IF, ID, EX, MEM, WB) to significantly increase instruction throughput (IPC &gt; 1.0) by overlapping instruction execution.</w:t>
      </w:r>
    </w:p>
    <w:p w14:paraId="1D856002" w14:textId="77777777" w:rsidR="00B61B7B" w:rsidRPr="00B61B7B" w:rsidRDefault="00B61B7B" w:rsidP="00B61B7B">
      <w:pPr>
        <w:pStyle w:val="BodyText"/>
        <w:numPr>
          <w:ilvl w:val="0"/>
          <w:numId w:val="10"/>
        </w:numPr>
        <w:spacing w:before="153" w:line="249" w:lineRule="auto"/>
        <w:ind w:right="278"/>
        <w:jc w:val="both"/>
        <w:rPr>
          <w:lang w:val="en-IN"/>
        </w:rPr>
      </w:pPr>
      <w:r w:rsidRPr="00B61B7B">
        <w:rPr>
          <w:b/>
          <w:bCs/>
          <w:lang w:val="en-IN"/>
        </w:rPr>
        <w:t>Hazard Handling</w:t>
      </w:r>
      <w:r w:rsidRPr="00B61B7B">
        <w:rPr>
          <w:lang w:val="en-IN"/>
        </w:rPr>
        <w:t>: Incorporating techniques like NOP operations or data forwarding to mitigate pipeline hazards (data, control, and structural) that are introduced by pipelining.</w:t>
      </w:r>
    </w:p>
    <w:p w14:paraId="20C0DD48" w14:textId="77777777" w:rsidR="00B61B7B" w:rsidRPr="00B61B7B" w:rsidRDefault="00B61B7B" w:rsidP="00B61B7B">
      <w:pPr>
        <w:pStyle w:val="BodyText"/>
        <w:numPr>
          <w:ilvl w:val="0"/>
          <w:numId w:val="10"/>
        </w:numPr>
        <w:spacing w:before="153" w:line="249" w:lineRule="auto"/>
        <w:ind w:right="278"/>
        <w:jc w:val="both"/>
        <w:rPr>
          <w:lang w:val="en-IN"/>
        </w:rPr>
      </w:pPr>
      <w:r w:rsidRPr="00B61B7B">
        <w:rPr>
          <w:b/>
          <w:bCs/>
          <w:lang w:val="en-IN"/>
        </w:rPr>
        <w:t>Expanded Instruction Support</w:t>
      </w:r>
      <w:r w:rsidRPr="00B61B7B">
        <w:rPr>
          <w:lang w:val="en-IN"/>
        </w:rPr>
        <w:t>: Adding support for a larger set of instructions, including the full RV32IM and potential extensions, to enhance the processor's versatility.</w:t>
      </w:r>
    </w:p>
    <w:p w14:paraId="3E6B9CCA" w14:textId="2C0B6881" w:rsidR="00B27F46" w:rsidRDefault="00B61B7B" w:rsidP="00B61B7B">
      <w:pPr>
        <w:pStyle w:val="BodyText"/>
        <w:numPr>
          <w:ilvl w:val="0"/>
          <w:numId w:val="10"/>
        </w:numPr>
        <w:spacing w:before="153" w:line="249" w:lineRule="auto"/>
        <w:ind w:right="278"/>
        <w:jc w:val="both"/>
      </w:pPr>
      <w:r w:rsidRPr="00B61B7B">
        <w:rPr>
          <w:b/>
          <w:bCs/>
          <w:lang w:val="en-IN"/>
        </w:rPr>
        <w:t>Optimization</w:t>
      </w:r>
      <w:r w:rsidRPr="00B61B7B">
        <w:rPr>
          <w:lang w:val="en-IN"/>
        </w:rPr>
        <w:t>: Applying optimization techniques to reduce power consumption and resource utilization, making the processor more suitable for embedded systems and real-time applications</w:t>
      </w:r>
      <w:r>
        <w:t>.</w:t>
      </w:r>
    </w:p>
    <w:p w14:paraId="416ABB56" w14:textId="77777777" w:rsidR="00B27F46" w:rsidRDefault="00B27F46" w:rsidP="00AA6B01">
      <w:pPr>
        <w:pStyle w:val="BodyText"/>
        <w:jc w:val="both"/>
      </w:pPr>
    </w:p>
    <w:p w14:paraId="36A1B6CC" w14:textId="77777777" w:rsidR="00B27F46" w:rsidRDefault="00B27F46" w:rsidP="00AA6B01">
      <w:pPr>
        <w:pStyle w:val="BodyText"/>
        <w:spacing w:before="27"/>
        <w:jc w:val="both"/>
      </w:pPr>
    </w:p>
    <w:p w14:paraId="74EE80CE" w14:textId="77777777" w:rsidR="00B27F46" w:rsidRDefault="00000000" w:rsidP="00AA6B01">
      <w:pPr>
        <w:pStyle w:val="Heading1"/>
        <w:ind w:left="120" w:firstLine="0"/>
        <w:jc w:val="both"/>
      </w:pPr>
      <w:r>
        <w:rPr>
          <w:spacing w:val="-2"/>
        </w:rPr>
        <w:t>REFERENCES</w:t>
      </w:r>
    </w:p>
    <w:p w14:paraId="51C0B698" w14:textId="77777777"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 xml:space="preserve">[1] Poli, L., Saha, S., Zhai, X., &amp; </w:t>
      </w:r>
      <w:proofErr w:type="spellStart"/>
      <w:r w:rsidRPr="00E00FFB">
        <w:rPr>
          <w:spacing w:val="-2"/>
          <w:sz w:val="20"/>
        </w:rPr>
        <w:t>Mcdonald</w:t>
      </w:r>
      <w:proofErr w:type="spellEnd"/>
      <w:r w:rsidRPr="00E00FFB">
        <w:rPr>
          <w:spacing w:val="-2"/>
          <w:sz w:val="20"/>
        </w:rPr>
        <w:t xml:space="preserve">-Maier, K. (2021). Design and Implementation of a RISC V Processor on FPGA. 2021 17th International Conference on Mobility, Sensing and Networking (MSN), 161-166. </w:t>
      </w:r>
    </w:p>
    <w:p w14:paraId="065F457B" w14:textId="77777777"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 xml:space="preserve">[2] Thakor, K., Pal, A., &amp; Shirodkar, M. (2017). Design of a 16-bit RISC Processor Using VHDL. International Journal of Engineering Research. </w:t>
      </w:r>
    </w:p>
    <w:p w14:paraId="3453B615" w14:textId="77777777"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 xml:space="preserve">[3] Barriga, A. (2020). RISC-V processors design: a methodology for cores development. 2020 XXXV Conference on Design of Circuits and Integrated Systems (DCIS), 1-6. </w:t>
      </w:r>
    </w:p>
    <w:p w14:paraId="6318C81E" w14:textId="77777777"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 xml:space="preserve">[4] Harmina, T., Hofman, D., &amp; </w:t>
      </w:r>
      <w:proofErr w:type="spellStart"/>
      <w:r w:rsidRPr="00E00FFB">
        <w:rPr>
          <w:spacing w:val="-2"/>
          <w:sz w:val="20"/>
        </w:rPr>
        <w:t>Benjak</w:t>
      </w:r>
      <w:proofErr w:type="spellEnd"/>
      <w:r w:rsidRPr="00E00FFB">
        <w:rPr>
          <w:spacing w:val="-2"/>
          <w:sz w:val="20"/>
        </w:rPr>
        <w:t xml:space="preserve">, J. (2023). DCT Implementation on a Custom FPGA RISC-V Processor. 2023 International Symposium ELMAR, 163-167. </w:t>
      </w:r>
    </w:p>
    <w:p w14:paraId="46BA0748" w14:textId="77777777"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[5] Li, Z., Hu, W., &amp; Chen, S. (2019). Design and Implementation of CNN Custom Processor Based on RISC-V Architecture. 2019 IEEE 21st International Conference on High Performance Computing and Communications; IEEE 17th International Conference on Smart City; IEEE 5th International Conference on Data Science and Systems (HPCC/</w:t>
      </w:r>
      <w:proofErr w:type="spellStart"/>
      <w:r w:rsidRPr="00E00FFB">
        <w:rPr>
          <w:spacing w:val="-2"/>
          <w:sz w:val="20"/>
        </w:rPr>
        <w:t>SmartCity</w:t>
      </w:r>
      <w:proofErr w:type="spellEnd"/>
      <w:r w:rsidRPr="00E00FFB">
        <w:rPr>
          <w:spacing w:val="-2"/>
          <w:sz w:val="20"/>
        </w:rPr>
        <w:t xml:space="preserve">/DSS), 1945-1950. </w:t>
      </w:r>
    </w:p>
    <w:p w14:paraId="2ECB120A" w14:textId="77777777"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 xml:space="preserve">[6] Khairullah, S. (2022). Realization of a 16-bit MIPS RISC pipeline processor. 2022 International Congress on Human-Computer Interaction, Optimization and Robotic Applications (HORA), 1-6. </w:t>
      </w:r>
    </w:p>
    <w:p w14:paraId="7980F297" w14:textId="77777777"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 xml:space="preserve">[7] Akshay </w:t>
      </w:r>
      <w:proofErr w:type="spellStart"/>
      <w:r w:rsidRPr="00E00FFB">
        <w:rPr>
          <w:spacing w:val="-2"/>
          <w:sz w:val="20"/>
        </w:rPr>
        <w:t>Birari</w:t>
      </w:r>
      <w:proofErr w:type="spellEnd"/>
      <w:r w:rsidRPr="00E00FFB">
        <w:rPr>
          <w:spacing w:val="-2"/>
          <w:sz w:val="20"/>
        </w:rPr>
        <w:t xml:space="preserve"> et al., “A RISC-V ISA Compatible Processor IP,” 24th International Symposium on VLSI Design and Test, pp. 1-6, 2020. </w:t>
      </w:r>
    </w:p>
    <w:p w14:paraId="2FEC8AF0" w14:textId="77777777"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 xml:space="preserve">[8] Aneesh Raveendran et al., “A RISC-V Instruction Set Processor Microarchitecture Design and Analysis,” International Conference on VLSI Systems, Architectures, Technology and Applications, pp. 1-7, 2016. </w:t>
      </w:r>
    </w:p>
    <w:p w14:paraId="3B29A213" w14:textId="77777777"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 xml:space="preserve">[9] Aslesa Singh et al., “Design and Implementation of a 32-bit ISA RISC V Processor Core using Virtex-7 and </w:t>
      </w:r>
      <w:proofErr w:type="spellStart"/>
      <w:r w:rsidRPr="00E00FFB">
        <w:rPr>
          <w:spacing w:val="-2"/>
          <w:sz w:val="20"/>
        </w:rPr>
        <w:t>Virtex-UltraScale</w:t>
      </w:r>
      <w:proofErr w:type="spellEnd"/>
      <w:r w:rsidRPr="00E00FFB">
        <w:rPr>
          <w:spacing w:val="-2"/>
          <w:sz w:val="20"/>
        </w:rPr>
        <w:t xml:space="preserve">,” IEEE, 5th International Conference on Computing Communication and Automation, pp. 126-130, 2020. </w:t>
      </w:r>
    </w:p>
    <w:p w14:paraId="5EB5CD01" w14:textId="505FC00B" w:rsidR="00B27F46" w:rsidRDefault="00E00FFB" w:rsidP="00E00FFB">
      <w:pPr>
        <w:tabs>
          <w:tab w:val="left" w:pos="397"/>
        </w:tabs>
        <w:spacing w:before="10"/>
        <w:ind w:hanging="397"/>
        <w:jc w:val="both"/>
        <w:rPr>
          <w:spacing w:val="-2"/>
          <w:sz w:val="20"/>
        </w:rPr>
      </w:pPr>
      <w:r>
        <w:rPr>
          <w:spacing w:val="-2"/>
          <w:sz w:val="20"/>
        </w:rPr>
        <w:tab/>
      </w:r>
      <w:r w:rsidRPr="00E00FFB">
        <w:rPr>
          <w:spacing w:val="-2"/>
          <w:sz w:val="20"/>
        </w:rPr>
        <w:t>[10] Sudhir Dagar, and Geeta Nijhawan, “Area Efficient Moving Object Detection using Spatial and Temporal Method in FPGA,” International Journal of Engineering Trends and Technology, vol. 70, no. 9, pp. 138 147, 2022.</w:t>
      </w:r>
    </w:p>
    <w:p w14:paraId="40D08F5B" w14:textId="77777777"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 xml:space="preserve">[11] Jaewon Lee et al., “RISC-V FPGA Platform toward ROS-Based Robotics Application,” 30th International Conference on Field- Programmable Logic and Applications, pp. 370-370, 2020. </w:t>
      </w:r>
    </w:p>
    <w:p w14:paraId="48AEEE4E" w14:textId="77777777"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 xml:space="preserve">[12] RISC-V Specifications, https://riscv.org/technical/specifications 2021. Available: </w:t>
      </w:r>
    </w:p>
    <w:p w14:paraId="73F0CD6B" w14:textId="77777777"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 xml:space="preserve">[13] Pierre Maillard et al., “Test Methodology &amp; Neutron Characterization of Xilinx 16nm Zynq® </w:t>
      </w:r>
      <w:proofErr w:type="spellStart"/>
      <w:r w:rsidRPr="00E00FFB">
        <w:rPr>
          <w:spacing w:val="-2"/>
          <w:sz w:val="20"/>
        </w:rPr>
        <w:t>UltraScale</w:t>
      </w:r>
      <w:proofErr w:type="spellEnd"/>
      <w:r w:rsidRPr="00E00FFB">
        <w:rPr>
          <w:spacing w:val="-2"/>
          <w:sz w:val="20"/>
        </w:rPr>
        <w:t>+™ Multi-Processor System- on Chip (</w:t>
      </w:r>
      <w:proofErr w:type="spellStart"/>
      <w:r w:rsidRPr="00E00FFB">
        <w:rPr>
          <w:spacing w:val="-2"/>
          <w:sz w:val="20"/>
        </w:rPr>
        <w:t>MPSoC</w:t>
      </w:r>
      <w:proofErr w:type="spellEnd"/>
      <w:r w:rsidRPr="00E00FFB">
        <w:rPr>
          <w:spacing w:val="-2"/>
          <w:sz w:val="20"/>
        </w:rPr>
        <w:t xml:space="preserve">),” IEEE Radiation Effects Data Workshop (REDW), pp. 1-4, 2018. </w:t>
      </w:r>
    </w:p>
    <w:p w14:paraId="6597F384" w14:textId="77777777"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 xml:space="preserve">[14] </w:t>
      </w:r>
      <w:proofErr w:type="spellStart"/>
      <w:r w:rsidRPr="00E00FFB">
        <w:rPr>
          <w:spacing w:val="-2"/>
          <w:sz w:val="20"/>
        </w:rPr>
        <w:t>Stangherlin</w:t>
      </w:r>
      <w:proofErr w:type="spellEnd"/>
      <w:r w:rsidRPr="00E00FFB">
        <w:rPr>
          <w:spacing w:val="-2"/>
          <w:sz w:val="20"/>
        </w:rPr>
        <w:t xml:space="preserve">, Kleber, and Manoj Sachdev. "Design and implementation of a secure RISC-V microprocessor." IEEE Transactions on Very Large Scale Integration (VLSI) Systems 30.11 (2022): 1705-1715. </w:t>
      </w:r>
    </w:p>
    <w:p w14:paraId="35A920FF" w14:textId="77777777" w:rsidR="00E00FFB" w:rsidRDefault="00E00FFB" w:rsidP="00E00FFB">
      <w:pPr>
        <w:tabs>
          <w:tab w:val="left" w:pos="397"/>
        </w:tabs>
        <w:spacing w:before="10"/>
        <w:ind w:hanging="397"/>
        <w:jc w:val="both"/>
        <w:rPr>
          <w:spacing w:val="-2"/>
          <w:sz w:val="20"/>
        </w:rPr>
      </w:pPr>
      <w:r>
        <w:rPr>
          <w:spacing w:val="-2"/>
          <w:sz w:val="20"/>
        </w:rPr>
        <w:tab/>
      </w:r>
    </w:p>
    <w:p w14:paraId="73B8C982" w14:textId="77777777"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 xml:space="preserve">[15] An, </w:t>
      </w:r>
      <w:proofErr w:type="spellStart"/>
      <w:r w:rsidRPr="00E00FFB">
        <w:rPr>
          <w:spacing w:val="-2"/>
          <w:sz w:val="20"/>
        </w:rPr>
        <w:t>Hyogeun</w:t>
      </w:r>
      <w:proofErr w:type="spellEnd"/>
      <w:r w:rsidRPr="00E00FFB">
        <w:rPr>
          <w:spacing w:val="-2"/>
          <w:sz w:val="20"/>
        </w:rPr>
        <w:t xml:space="preserve">, et al. "Single Cycle 32-bit RISC-V ISA Implementation and Verification." </w:t>
      </w:r>
    </w:p>
    <w:p w14:paraId="3190BA5A" w14:textId="77777777"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 xml:space="preserve">[16] R. Samanth, A. Amin and S. G. Nayak, "Design and Implementation of 32-bit Functional Unit for RISC architecture applications," 2020 5th International Conference on Devices, Circuits and Systems (ICDCS), Coimbatore, India, 2020, doi:10.1109/ICDCS48716.2020.243545. pp. 46-48, </w:t>
      </w:r>
    </w:p>
    <w:p w14:paraId="126406A8" w14:textId="77777777" w:rsidR="00E00FFB" w:rsidRDefault="00E00FFB" w:rsidP="00E00FFB">
      <w:pPr>
        <w:tabs>
          <w:tab w:val="left" w:pos="397"/>
        </w:tabs>
        <w:spacing w:before="10"/>
        <w:ind w:hanging="397"/>
        <w:jc w:val="both"/>
        <w:rPr>
          <w:spacing w:val="-2"/>
          <w:sz w:val="20"/>
        </w:rPr>
      </w:pPr>
      <w:r>
        <w:rPr>
          <w:spacing w:val="-2"/>
          <w:sz w:val="20"/>
        </w:rPr>
        <w:lastRenderedPageBreak/>
        <w:tab/>
      </w:r>
      <w:r w:rsidRPr="00E00FFB">
        <w:rPr>
          <w:spacing w:val="-2"/>
          <w:sz w:val="20"/>
        </w:rPr>
        <w:t xml:space="preserve">[17] A. Singh, N. Franklin, N. Gaur and P. </w:t>
      </w:r>
      <w:proofErr w:type="spellStart"/>
      <w:r w:rsidRPr="00E00FFB">
        <w:rPr>
          <w:spacing w:val="-2"/>
          <w:sz w:val="20"/>
        </w:rPr>
        <w:t>Bhulania</w:t>
      </w:r>
      <w:proofErr w:type="spellEnd"/>
      <w:r w:rsidRPr="00E00FFB">
        <w:rPr>
          <w:spacing w:val="-2"/>
          <w:sz w:val="20"/>
        </w:rPr>
        <w:t xml:space="preserve">, "Design and Implementation of a 32-bit ISA RISC-V Processor Core using Virtex-7 and </w:t>
      </w:r>
      <w:proofErr w:type="spellStart"/>
      <w:r w:rsidRPr="00E00FFB">
        <w:rPr>
          <w:spacing w:val="-2"/>
          <w:sz w:val="20"/>
        </w:rPr>
        <w:t>Virtex</w:t>
      </w:r>
      <w:proofErr w:type="spellEnd"/>
      <w:r w:rsidRPr="00E00FFB">
        <w:rPr>
          <w:spacing w:val="-2"/>
          <w:sz w:val="20"/>
        </w:rPr>
        <w:t xml:space="preserve">- </w:t>
      </w:r>
      <w:proofErr w:type="spellStart"/>
      <w:r w:rsidRPr="00E00FFB">
        <w:rPr>
          <w:spacing w:val="-2"/>
          <w:sz w:val="20"/>
        </w:rPr>
        <w:t>UltraScale</w:t>
      </w:r>
      <w:proofErr w:type="spellEnd"/>
      <w:r w:rsidRPr="00E00FFB">
        <w:rPr>
          <w:spacing w:val="-2"/>
          <w:sz w:val="20"/>
        </w:rPr>
        <w:t xml:space="preserve">," 2020 IEEE 5th International Conference on Computing Communication and Automation (ICCCA), Greater Noida, India, 2020, pp. 126-130, </w:t>
      </w:r>
      <w:proofErr w:type="spellStart"/>
      <w:r w:rsidRPr="00E00FFB">
        <w:rPr>
          <w:spacing w:val="-2"/>
          <w:sz w:val="20"/>
        </w:rPr>
        <w:t>doi</w:t>
      </w:r>
      <w:proofErr w:type="spellEnd"/>
      <w:r w:rsidRPr="00E00FFB">
        <w:rPr>
          <w:spacing w:val="-2"/>
          <w:sz w:val="20"/>
        </w:rPr>
        <w:t xml:space="preserve">: 10.1109/ICCCA49541.2020.9250850. </w:t>
      </w:r>
    </w:p>
    <w:p w14:paraId="192C23FD" w14:textId="77777777"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 xml:space="preserve">[18] P. Mantovani, R. Margelli, D. Giri and L. P. Carloni, "HL5: A 32-bit RISC-V Processor Designed with High-Level Synthesis," 2020 IEEE Custom Integrated Circuits Conference (CICC), Boston, MA, USA, 2020, pp. 1-8, </w:t>
      </w:r>
      <w:proofErr w:type="spellStart"/>
      <w:r w:rsidRPr="00E00FFB">
        <w:rPr>
          <w:spacing w:val="-2"/>
          <w:sz w:val="20"/>
        </w:rPr>
        <w:t>doi</w:t>
      </w:r>
      <w:proofErr w:type="spellEnd"/>
      <w:r w:rsidRPr="00E00FFB">
        <w:rPr>
          <w:spacing w:val="-2"/>
          <w:sz w:val="20"/>
        </w:rPr>
        <w:t xml:space="preserve">: 10.1109/CICC48029.2020.9075913. </w:t>
      </w:r>
    </w:p>
    <w:p w14:paraId="3383547E" w14:textId="77777777"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 xml:space="preserve">[19] Gokulan, T., Akshay Muraleedharan, and Kuruvilla Varghese. "Design of a 32-bit, dual pipeline superscalar RISC-V processor on FPGA." 2020 23rd </w:t>
      </w:r>
      <w:proofErr w:type="spellStart"/>
      <w:r w:rsidRPr="00E00FFB">
        <w:rPr>
          <w:spacing w:val="-2"/>
          <w:sz w:val="20"/>
        </w:rPr>
        <w:t>Euromicro</w:t>
      </w:r>
      <w:proofErr w:type="spellEnd"/>
      <w:r w:rsidRPr="00E00FFB">
        <w:rPr>
          <w:spacing w:val="-2"/>
          <w:sz w:val="20"/>
        </w:rPr>
        <w:t xml:space="preserve"> Conference on Digital System Design (DSD). IEEE, 2020. </w:t>
      </w:r>
    </w:p>
    <w:p w14:paraId="08F475CF" w14:textId="504D3E57"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 xml:space="preserve">[20] V. Jain, A. Sharma and E. A. Bezerra, "Implementation and Extension of Bit Manipulation Instruction on RISC-V Architecture using FPGA," 2020 IEEE 9th International Conference on Communication Systems and Network Technologies (CSNT), Gwalior, India, 2020, pp. 167 172, </w:t>
      </w:r>
      <w:proofErr w:type="spellStart"/>
      <w:r w:rsidRPr="00E00FFB">
        <w:rPr>
          <w:spacing w:val="-2"/>
          <w:sz w:val="20"/>
        </w:rPr>
        <w:t>doi</w:t>
      </w:r>
      <w:proofErr w:type="spellEnd"/>
      <w:r w:rsidRPr="00E00FFB">
        <w:rPr>
          <w:spacing w:val="-2"/>
          <w:sz w:val="20"/>
        </w:rPr>
        <w:t xml:space="preserve">: 10.1109/CSNT48778.2020.9115759. </w:t>
      </w:r>
    </w:p>
    <w:p w14:paraId="1EE86001" w14:textId="77777777"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 xml:space="preserve">[21] R. </w:t>
      </w:r>
      <w:proofErr w:type="spellStart"/>
      <w:r w:rsidRPr="00E00FFB">
        <w:rPr>
          <w:spacing w:val="-2"/>
          <w:sz w:val="20"/>
        </w:rPr>
        <w:t>Höller</w:t>
      </w:r>
      <w:proofErr w:type="spellEnd"/>
      <w:r w:rsidRPr="00E00FFB">
        <w:rPr>
          <w:spacing w:val="-2"/>
          <w:sz w:val="20"/>
        </w:rPr>
        <w:t xml:space="preserve">, D. Haselberger, D. Ballek, P. Rössler, M. </w:t>
      </w:r>
      <w:proofErr w:type="spellStart"/>
      <w:r w:rsidRPr="00E00FFB">
        <w:rPr>
          <w:spacing w:val="-2"/>
          <w:sz w:val="20"/>
        </w:rPr>
        <w:t>Krapfenbauer</w:t>
      </w:r>
      <w:proofErr w:type="spellEnd"/>
      <w:r w:rsidRPr="00E00FFB">
        <w:rPr>
          <w:spacing w:val="-2"/>
          <w:sz w:val="20"/>
        </w:rPr>
        <w:t xml:space="preserve"> and M. Linauer, "Open-Source RISC-V Processor IP Cores for FPGAs — Overview and Evaluation," 2019 8th Mediterranean Conference on Embedded Computing (MECO), Budva, Montenegro, 2019, pp. 1-6, </w:t>
      </w:r>
      <w:proofErr w:type="spellStart"/>
      <w:r w:rsidRPr="00E00FFB">
        <w:rPr>
          <w:spacing w:val="-2"/>
          <w:sz w:val="20"/>
        </w:rPr>
        <w:t>doi</w:t>
      </w:r>
      <w:proofErr w:type="spellEnd"/>
      <w:r w:rsidRPr="00E00FFB">
        <w:rPr>
          <w:spacing w:val="-2"/>
          <w:sz w:val="20"/>
        </w:rPr>
        <w:t xml:space="preserve">: 10.1109/MECO.2019.8760205. </w:t>
      </w:r>
    </w:p>
    <w:p w14:paraId="3E5D5C98" w14:textId="77777777"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 xml:space="preserve">[22] </w:t>
      </w:r>
      <w:proofErr w:type="spellStart"/>
      <w:r w:rsidRPr="00E00FFB">
        <w:rPr>
          <w:spacing w:val="-2"/>
          <w:sz w:val="20"/>
        </w:rPr>
        <w:t>Mangalwedhe</w:t>
      </w:r>
      <w:proofErr w:type="spellEnd"/>
      <w:r w:rsidRPr="00E00FFB">
        <w:rPr>
          <w:spacing w:val="-2"/>
          <w:sz w:val="20"/>
        </w:rPr>
        <w:t xml:space="preserve">, Sneha, Roopa Kulkarni, and S. Y. Kulkarni. "Low power 35 implementation of 32-bit RISC processor with pipelining." Proceeding of the Second International Conference on Microelectronics, Computing &amp; Communication Systems (MCCS 2017). Springer Singapore, 2019. </w:t>
      </w:r>
    </w:p>
    <w:p w14:paraId="479C2AB1" w14:textId="77777777"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 xml:space="preserve">[23] A. </w:t>
      </w:r>
      <w:proofErr w:type="spellStart"/>
      <w:r w:rsidRPr="00E00FFB">
        <w:rPr>
          <w:spacing w:val="-2"/>
          <w:sz w:val="20"/>
        </w:rPr>
        <w:t>Kamaleldin</w:t>
      </w:r>
      <w:proofErr w:type="spellEnd"/>
      <w:r w:rsidRPr="00E00FFB">
        <w:rPr>
          <w:spacing w:val="-2"/>
          <w:sz w:val="20"/>
        </w:rPr>
        <w:t xml:space="preserve">, M. Ali, P. Amini Rad, M. Gottschalk and D. </w:t>
      </w:r>
      <w:proofErr w:type="spellStart"/>
      <w:r w:rsidRPr="00E00FFB">
        <w:rPr>
          <w:spacing w:val="-2"/>
          <w:sz w:val="20"/>
        </w:rPr>
        <w:t>Göhringer</w:t>
      </w:r>
      <w:proofErr w:type="spellEnd"/>
      <w:r w:rsidRPr="00E00FFB">
        <w:rPr>
          <w:spacing w:val="-2"/>
          <w:sz w:val="20"/>
        </w:rPr>
        <w:t xml:space="preserve">, "Modular Memory System for RISC-V Based </w:t>
      </w:r>
      <w:proofErr w:type="spellStart"/>
      <w:r w:rsidRPr="00E00FFB">
        <w:rPr>
          <w:spacing w:val="-2"/>
          <w:sz w:val="20"/>
        </w:rPr>
        <w:t>MPSoCs</w:t>
      </w:r>
      <w:proofErr w:type="spellEnd"/>
      <w:r w:rsidRPr="00E00FFB">
        <w:rPr>
          <w:spacing w:val="-2"/>
          <w:sz w:val="20"/>
        </w:rPr>
        <w:t xml:space="preserve"> on Xilinx FPGAs," 2019 IEEE 13th International Symposium on Embedded Multicore/Many-core Systems-on-Chip (</w:t>
      </w:r>
      <w:proofErr w:type="spellStart"/>
      <w:r w:rsidRPr="00E00FFB">
        <w:rPr>
          <w:spacing w:val="-2"/>
          <w:sz w:val="20"/>
        </w:rPr>
        <w:t>MCSoC</w:t>
      </w:r>
      <w:proofErr w:type="spellEnd"/>
      <w:r w:rsidRPr="00E00FFB">
        <w:rPr>
          <w:spacing w:val="-2"/>
          <w:sz w:val="20"/>
        </w:rPr>
        <w:t xml:space="preserve">), Singapore, 2019, pp. 68-73, </w:t>
      </w:r>
      <w:proofErr w:type="spellStart"/>
      <w:r w:rsidRPr="00E00FFB">
        <w:rPr>
          <w:spacing w:val="-2"/>
          <w:sz w:val="20"/>
        </w:rPr>
        <w:t>doi</w:t>
      </w:r>
      <w:proofErr w:type="spellEnd"/>
      <w:r w:rsidRPr="00E00FFB">
        <w:rPr>
          <w:spacing w:val="-2"/>
          <w:sz w:val="20"/>
        </w:rPr>
        <w:t xml:space="preserve">: 10.1109/MCSoC.2019.00017. </w:t>
      </w:r>
    </w:p>
    <w:p w14:paraId="05838021" w14:textId="4D1E9ACC"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 xml:space="preserve">[24] Toker, Onur. "A High-Level Synthesis Approach for a RISC-V RV32I-Based System on Chip and Its FPGA Implementation." Engineering Proceedings 58.1 (2023): 72. </w:t>
      </w:r>
    </w:p>
    <w:p w14:paraId="767DE5DA" w14:textId="77777777"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 xml:space="preserve">[25] Ngu, David Teck Joung. Design and simulate RISC-V processor using </w:t>
      </w:r>
      <w:proofErr w:type="spellStart"/>
      <w:r w:rsidRPr="00E00FFB">
        <w:rPr>
          <w:spacing w:val="-2"/>
          <w:sz w:val="20"/>
        </w:rPr>
        <w:t>verilog</w:t>
      </w:r>
      <w:proofErr w:type="spellEnd"/>
      <w:r w:rsidRPr="00E00FFB">
        <w:rPr>
          <w:spacing w:val="-2"/>
          <w:sz w:val="20"/>
        </w:rPr>
        <w:t xml:space="preserve">. Diss. UTAR, 2023. </w:t>
      </w:r>
    </w:p>
    <w:p w14:paraId="6322A33E" w14:textId="77777777"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 xml:space="preserve">[26] Jain, Vineet, Abhishek Sharma, and Eduardo Augusto Bezerra. "Implementation and extension of bit manipulation instruction on RISC-V architecture using FPGA." 2020 IEEE 9th International Conference on Communication Systems and Network Technologies (CSNT). IEEE, 2020. </w:t>
      </w:r>
    </w:p>
    <w:p w14:paraId="3B52D39E" w14:textId="77777777" w:rsidR="00E00FFB" w:rsidRDefault="00E00FFB" w:rsidP="00E00FFB">
      <w:pPr>
        <w:tabs>
          <w:tab w:val="left" w:pos="397"/>
        </w:tabs>
        <w:spacing w:before="10"/>
        <w:ind w:hanging="397"/>
        <w:jc w:val="both"/>
        <w:rPr>
          <w:spacing w:val="-2"/>
          <w:sz w:val="20"/>
        </w:rPr>
      </w:pPr>
      <w:r>
        <w:rPr>
          <w:spacing w:val="-2"/>
          <w:sz w:val="20"/>
        </w:rPr>
        <w:tab/>
      </w:r>
      <w:r w:rsidRPr="00E00FFB">
        <w:rPr>
          <w:spacing w:val="-2"/>
          <w:sz w:val="20"/>
        </w:rPr>
        <w:t xml:space="preserve">[27] </w:t>
      </w:r>
      <w:proofErr w:type="spellStart"/>
      <w:r w:rsidRPr="00E00FFB">
        <w:rPr>
          <w:spacing w:val="-2"/>
          <w:sz w:val="20"/>
        </w:rPr>
        <w:t>Jeemon</w:t>
      </w:r>
      <w:proofErr w:type="spellEnd"/>
      <w:r w:rsidRPr="00E00FFB">
        <w:rPr>
          <w:spacing w:val="-2"/>
          <w:sz w:val="20"/>
        </w:rPr>
        <w:t xml:space="preserve">, </w:t>
      </w:r>
      <w:proofErr w:type="spellStart"/>
      <w:r w:rsidRPr="00E00FFB">
        <w:rPr>
          <w:spacing w:val="-2"/>
          <w:sz w:val="20"/>
        </w:rPr>
        <w:t>Jikku</w:t>
      </w:r>
      <w:proofErr w:type="spellEnd"/>
      <w:r w:rsidRPr="00E00FFB">
        <w:rPr>
          <w:spacing w:val="-2"/>
          <w:sz w:val="20"/>
        </w:rPr>
        <w:t xml:space="preserve">. "Pipelined 8-bit RISC processor design using Verilog HDL on FPGA." 2016 IEEE International Conference on Recent Trends in Electronics, Information &amp; Communication Technology (RTEICT). IEEE, 2016. </w:t>
      </w:r>
    </w:p>
    <w:p w14:paraId="22780392" w14:textId="738D1F79" w:rsidR="00E00FFB" w:rsidRPr="00E00FFB" w:rsidRDefault="00E00FFB" w:rsidP="00E00FFB">
      <w:pPr>
        <w:tabs>
          <w:tab w:val="left" w:pos="397"/>
        </w:tabs>
        <w:spacing w:before="10"/>
        <w:ind w:hanging="397"/>
        <w:jc w:val="both"/>
        <w:rPr>
          <w:sz w:val="20"/>
        </w:rPr>
      </w:pPr>
      <w:r>
        <w:rPr>
          <w:spacing w:val="-2"/>
          <w:sz w:val="20"/>
        </w:rPr>
        <w:tab/>
      </w:r>
      <w:r w:rsidRPr="00E00FFB">
        <w:rPr>
          <w:spacing w:val="-2"/>
          <w:sz w:val="20"/>
        </w:rPr>
        <w:t>[28] Dennis, Don Kurian, et al. "Single cycle RISC-V micro architecture processor and its FPGA prototype." 2017 7th International Symposium on Embedded Computing and System Design (ISED). IEEE, 2017.</w:t>
      </w:r>
    </w:p>
    <w:sectPr w:rsidR="00E00FFB" w:rsidRPr="00E00FFB" w:rsidSect="00882AC8">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oogle Sans Text">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B38B8"/>
    <w:multiLevelType w:val="multilevel"/>
    <w:tmpl w:val="79A6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E247B"/>
    <w:multiLevelType w:val="multilevel"/>
    <w:tmpl w:val="9D3E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5037C"/>
    <w:multiLevelType w:val="multilevel"/>
    <w:tmpl w:val="C7C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65959"/>
    <w:multiLevelType w:val="hybridMultilevel"/>
    <w:tmpl w:val="CA36FD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E041DD7"/>
    <w:multiLevelType w:val="multilevel"/>
    <w:tmpl w:val="F62A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63A9A"/>
    <w:multiLevelType w:val="multilevel"/>
    <w:tmpl w:val="D21A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9B3468"/>
    <w:multiLevelType w:val="hybridMultilevel"/>
    <w:tmpl w:val="6F324078"/>
    <w:lvl w:ilvl="0" w:tplc="BBEE0F40">
      <w:start w:val="1"/>
      <w:numFmt w:val="upperRoman"/>
      <w:lvlText w:val="%1."/>
      <w:lvlJc w:val="left"/>
      <w:pPr>
        <w:ind w:left="353" w:hanging="234"/>
      </w:pPr>
      <w:rPr>
        <w:rFonts w:ascii="Arial" w:eastAsia="Arial" w:hAnsi="Arial" w:cs="Arial" w:hint="default"/>
        <w:b/>
        <w:bCs/>
        <w:i w:val="0"/>
        <w:iCs w:val="0"/>
        <w:spacing w:val="0"/>
        <w:w w:val="100"/>
        <w:sz w:val="28"/>
        <w:szCs w:val="28"/>
        <w:lang w:val="en-US" w:eastAsia="en-US" w:bidi="ar-SA"/>
      </w:rPr>
    </w:lvl>
    <w:lvl w:ilvl="1" w:tplc="68724EBE">
      <w:numFmt w:val="bullet"/>
      <w:lvlText w:val="•"/>
      <w:lvlJc w:val="left"/>
      <w:pPr>
        <w:ind w:left="1260" w:hanging="234"/>
      </w:pPr>
      <w:rPr>
        <w:rFonts w:hint="default"/>
        <w:lang w:val="en-US" w:eastAsia="en-US" w:bidi="ar-SA"/>
      </w:rPr>
    </w:lvl>
    <w:lvl w:ilvl="2" w:tplc="4FBA2B90">
      <w:numFmt w:val="bullet"/>
      <w:lvlText w:val="•"/>
      <w:lvlJc w:val="left"/>
      <w:pPr>
        <w:ind w:left="2160" w:hanging="234"/>
      </w:pPr>
      <w:rPr>
        <w:rFonts w:hint="default"/>
        <w:lang w:val="en-US" w:eastAsia="en-US" w:bidi="ar-SA"/>
      </w:rPr>
    </w:lvl>
    <w:lvl w:ilvl="3" w:tplc="BE7C1824">
      <w:numFmt w:val="bullet"/>
      <w:lvlText w:val="•"/>
      <w:lvlJc w:val="left"/>
      <w:pPr>
        <w:ind w:left="3060" w:hanging="234"/>
      </w:pPr>
      <w:rPr>
        <w:rFonts w:hint="default"/>
        <w:lang w:val="en-US" w:eastAsia="en-US" w:bidi="ar-SA"/>
      </w:rPr>
    </w:lvl>
    <w:lvl w:ilvl="4" w:tplc="8542B72A">
      <w:numFmt w:val="bullet"/>
      <w:lvlText w:val="•"/>
      <w:lvlJc w:val="left"/>
      <w:pPr>
        <w:ind w:left="3960" w:hanging="234"/>
      </w:pPr>
      <w:rPr>
        <w:rFonts w:hint="default"/>
        <w:lang w:val="en-US" w:eastAsia="en-US" w:bidi="ar-SA"/>
      </w:rPr>
    </w:lvl>
    <w:lvl w:ilvl="5" w:tplc="4AB44B92">
      <w:numFmt w:val="bullet"/>
      <w:lvlText w:val="•"/>
      <w:lvlJc w:val="left"/>
      <w:pPr>
        <w:ind w:left="4860" w:hanging="234"/>
      </w:pPr>
      <w:rPr>
        <w:rFonts w:hint="default"/>
        <w:lang w:val="en-US" w:eastAsia="en-US" w:bidi="ar-SA"/>
      </w:rPr>
    </w:lvl>
    <w:lvl w:ilvl="6" w:tplc="7E7000CA">
      <w:numFmt w:val="bullet"/>
      <w:lvlText w:val="•"/>
      <w:lvlJc w:val="left"/>
      <w:pPr>
        <w:ind w:left="5760" w:hanging="234"/>
      </w:pPr>
      <w:rPr>
        <w:rFonts w:hint="default"/>
        <w:lang w:val="en-US" w:eastAsia="en-US" w:bidi="ar-SA"/>
      </w:rPr>
    </w:lvl>
    <w:lvl w:ilvl="7" w:tplc="BB182A34">
      <w:numFmt w:val="bullet"/>
      <w:lvlText w:val="•"/>
      <w:lvlJc w:val="left"/>
      <w:pPr>
        <w:ind w:left="6660" w:hanging="234"/>
      </w:pPr>
      <w:rPr>
        <w:rFonts w:hint="default"/>
        <w:lang w:val="en-US" w:eastAsia="en-US" w:bidi="ar-SA"/>
      </w:rPr>
    </w:lvl>
    <w:lvl w:ilvl="8" w:tplc="98FA1500">
      <w:numFmt w:val="bullet"/>
      <w:lvlText w:val="•"/>
      <w:lvlJc w:val="left"/>
      <w:pPr>
        <w:ind w:left="7560" w:hanging="234"/>
      </w:pPr>
      <w:rPr>
        <w:rFonts w:hint="default"/>
        <w:lang w:val="en-US" w:eastAsia="en-US" w:bidi="ar-SA"/>
      </w:rPr>
    </w:lvl>
  </w:abstractNum>
  <w:abstractNum w:abstractNumId="7" w15:restartNumberingAfterBreak="0">
    <w:nsid w:val="62C16199"/>
    <w:multiLevelType w:val="hybridMultilevel"/>
    <w:tmpl w:val="CA221C4E"/>
    <w:lvl w:ilvl="0" w:tplc="23E0D342">
      <w:start w:val="1"/>
      <w:numFmt w:val="decimal"/>
      <w:lvlText w:val="[%1]"/>
      <w:lvlJc w:val="left"/>
      <w:pPr>
        <w:ind w:left="397" w:hanging="278"/>
      </w:pPr>
      <w:rPr>
        <w:rFonts w:ascii="Arial" w:eastAsia="Arial" w:hAnsi="Arial" w:cs="Arial" w:hint="default"/>
        <w:b w:val="0"/>
        <w:bCs w:val="0"/>
        <w:i w:val="0"/>
        <w:iCs w:val="0"/>
        <w:spacing w:val="0"/>
        <w:w w:val="100"/>
        <w:sz w:val="20"/>
        <w:szCs w:val="20"/>
        <w:lang w:val="en-US" w:eastAsia="en-US" w:bidi="ar-SA"/>
      </w:rPr>
    </w:lvl>
    <w:lvl w:ilvl="1" w:tplc="1A00B0A4">
      <w:numFmt w:val="bullet"/>
      <w:lvlText w:val="•"/>
      <w:lvlJc w:val="left"/>
      <w:pPr>
        <w:ind w:left="1296" w:hanging="278"/>
      </w:pPr>
      <w:rPr>
        <w:rFonts w:hint="default"/>
        <w:lang w:val="en-US" w:eastAsia="en-US" w:bidi="ar-SA"/>
      </w:rPr>
    </w:lvl>
    <w:lvl w:ilvl="2" w:tplc="F4841726">
      <w:numFmt w:val="bullet"/>
      <w:lvlText w:val="•"/>
      <w:lvlJc w:val="left"/>
      <w:pPr>
        <w:ind w:left="2192" w:hanging="278"/>
      </w:pPr>
      <w:rPr>
        <w:rFonts w:hint="default"/>
        <w:lang w:val="en-US" w:eastAsia="en-US" w:bidi="ar-SA"/>
      </w:rPr>
    </w:lvl>
    <w:lvl w:ilvl="3" w:tplc="86A4E0E4">
      <w:numFmt w:val="bullet"/>
      <w:lvlText w:val="•"/>
      <w:lvlJc w:val="left"/>
      <w:pPr>
        <w:ind w:left="3088" w:hanging="278"/>
      </w:pPr>
      <w:rPr>
        <w:rFonts w:hint="default"/>
        <w:lang w:val="en-US" w:eastAsia="en-US" w:bidi="ar-SA"/>
      </w:rPr>
    </w:lvl>
    <w:lvl w:ilvl="4" w:tplc="50206154">
      <w:numFmt w:val="bullet"/>
      <w:lvlText w:val="•"/>
      <w:lvlJc w:val="left"/>
      <w:pPr>
        <w:ind w:left="3984" w:hanging="278"/>
      </w:pPr>
      <w:rPr>
        <w:rFonts w:hint="default"/>
        <w:lang w:val="en-US" w:eastAsia="en-US" w:bidi="ar-SA"/>
      </w:rPr>
    </w:lvl>
    <w:lvl w:ilvl="5" w:tplc="4752628E">
      <w:numFmt w:val="bullet"/>
      <w:lvlText w:val="•"/>
      <w:lvlJc w:val="left"/>
      <w:pPr>
        <w:ind w:left="4880" w:hanging="278"/>
      </w:pPr>
      <w:rPr>
        <w:rFonts w:hint="default"/>
        <w:lang w:val="en-US" w:eastAsia="en-US" w:bidi="ar-SA"/>
      </w:rPr>
    </w:lvl>
    <w:lvl w:ilvl="6" w:tplc="67D007C8">
      <w:numFmt w:val="bullet"/>
      <w:lvlText w:val="•"/>
      <w:lvlJc w:val="left"/>
      <w:pPr>
        <w:ind w:left="5776" w:hanging="278"/>
      </w:pPr>
      <w:rPr>
        <w:rFonts w:hint="default"/>
        <w:lang w:val="en-US" w:eastAsia="en-US" w:bidi="ar-SA"/>
      </w:rPr>
    </w:lvl>
    <w:lvl w:ilvl="7" w:tplc="C16CFBD6">
      <w:numFmt w:val="bullet"/>
      <w:lvlText w:val="•"/>
      <w:lvlJc w:val="left"/>
      <w:pPr>
        <w:ind w:left="6672" w:hanging="278"/>
      </w:pPr>
      <w:rPr>
        <w:rFonts w:hint="default"/>
        <w:lang w:val="en-US" w:eastAsia="en-US" w:bidi="ar-SA"/>
      </w:rPr>
    </w:lvl>
    <w:lvl w:ilvl="8" w:tplc="C7A243F2">
      <w:numFmt w:val="bullet"/>
      <w:lvlText w:val="•"/>
      <w:lvlJc w:val="left"/>
      <w:pPr>
        <w:ind w:left="7568" w:hanging="278"/>
      </w:pPr>
      <w:rPr>
        <w:rFonts w:hint="default"/>
        <w:lang w:val="en-US" w:eastAsia="en-US" w:bidi="ar-SA"/>
      </w:rPr>
    </w:lvl>
  </w:abstractNum>
  <w:abstractNum w:abstractNumId="8" w15:restartNumberingAfterBreak="0">
    <w:nsid w:val="69D15807"/>
    <w:multiLevelType w:val="hybridMultilevel"/>
    <w:tmpl w:val="B8983D7A"/>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9" w15:restartNumberingAfterBreak="0">
    <w:nsid w:val="755F7CA8"/>
    <w:multiLevelType w:val="multilevel"/>
    <w:tmpl w:val="14242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3408421">
    <w:abstractNumId w:val="7"/>
  </w:num>
  <w:num w:numId="2" w16cid:durableId="426383937">
    <w:abstractNumId w:val="6"/>
  </w:num>
  <w:num w:numId="3" w16cid:durableId="666783786">
    <w:abstractNumId w:val="3"/>
  </w:num>
  <w:num w:numId="4" w16cid:durableId="1121413687">
    <w:abstractNumId w:val="4"/>
  </w:num>
  <w:num w:numId="5" w16cid:durableId="1421175307">
    <w:abstractNumId w:val="8"/>
  </w:num>
  <w:num w:numId="6" w16cid:durableId="148595953">
    <w:abstractNumId w:val="1"/>
  </w:num>
  <w:num w:numId="7" w16cid:durableId="1140339378">
    <w:abstractNumId w:val="9"/>
  </w:num>
  <w:num w:numId="8" w16cid:durableId="245188445">
    <w:abstractNumId w:val="2"/>
  </w:num>
  <w:num w:numId="9" w16cid:durableId="1593666879">
    <w:abstractNumId w:val="0"/>
  </w:num>
  <w:num w:numId="10" w16cid:durableId="10651097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27F46"/>
    <w:rsid w:val="001F0A13"/>
    <w:rsid w:val="0040720B"/>
    <w:rsid w:val="0055793E"/>
    <w:rsid w:val="0084357D"/>
    <w:rsid w:val="00872A44"/>
    <w:rsid w:val="00882AC8"/>
    <w:rsid w:val="008C196F"/>
    <w:rsid w:val="00AA6B01"/>
    <w:rsid w:val="00B26F0C"/>
    <w:rsid w:val="00B27F46"/>
    <w:rsid w:val="00B474CC"/>
    <w:rsid w:val="00B61B7B"/>
    <w:rsid w:val="00D90B5B"/>
    <w:rsid w:val="00E00FFB"/>
    <w:rsid w:val="00E916B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C1147"/>
  <w15:docId w15:val="{3669540E-89DC-4419-B306-EE82A8023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540" w:hanging="420"/>
      <w:outlineLvl w:val="0"/>
    </w:pPr>
    <w:rPr>
      <w:b/>
      <w:bCs/>
      <w:sz w:val="28"/>
      <w:szCs w:val="28"/>
    </w:rPr>
  </w:style>
  <w:style w:type="paragraph" w:styleId="Heading2">
    <w:name w:val="heading 2"/>
    <w:basedOn w:val="Normal"/>
    <w:next w:val="Normal"/>
    <w:link w:val="Heading2Char"/>
    <w:uiPriority w:val="9"/>
    <w:semiHidden/>
    <w:unhideWhenUsed/>
    <w:qFormat/>
    <w:rsid w:val="00B26F0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26F0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2"/>
      <w:ind w:left="1949" w:hanging="1781"/>
    </w:pPr>
    <w:rPr>
      <w:b/>
      <w:bCs/>
      <w:sz w:val="36"/>
      <w:szCs w:val="36"/>
    </w:rPr>
  </w:style>
  <w:style w:type="paragraph" w:styleId="ListParagraph">
    <w:name w:val="List Paragraph"/>
    <w:basedOn w:val="Normal"/>
    <w:uiPriority w:val="1"/>
    <w:qFormat/>
    <w:pPr>
      <w:ind w:left="397" w:hanging="42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B26F0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26F0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B26F0C"/>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character" w:customStyle="1" w:styleId="citation-1237">
    <w:name w:val="citation-1237"/>
    <w:basedOn w:val="DefaultParagraphFont"/>
    <w:rsid w:val="00D90B5B"/>
  </w:style>
  <w:style w:type="character" w:customStyle="1" w:styleId="math-inline">
    <w:name w:val="math-inline"/>
    <w:basedOn w:val="DefaultParagraphFont"/>
    <w:rsid w:val="00D90B5B"/>
  </w:style>
  <w:style w:type="character" w:customStyle="1" w:styleId="citation-1236">
    <w:name w:val="citation-1236"/>
    <w:basedOn w:val="DefaultParagraphFont"/>
    <w:rsid w:val="00D90B5B"/>
  </w:style>
  <w:style w:type="character" w:customStyle="1" w:styleId="citation-1231">
    <w:name w:val="citation-1231"/>
    <w:basedOn w:val="DefaultParagraphFont"/>
    <w:rsid w:val="00D90B5B"/>
  </w:style>
  <w:style w:type="character" w:customStyle="1" w:styleId="citation-1230">
    <w:name w:val="citation-1230"/>
    <w:basedOn w:val="DefaultParagraphFont"/>
    <w:rsid w:val="00D90B5B"/>
  </w:style>
  <w:style w:type="character" w:customStyle="1" w:styleId="citation-1229">
    <w:name w:val="citation-1229"/>
    <w:basedOn w:val="DefaultParagraphFont"/>
    <w:rsid w:val="00D90B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0A07A-CE34-4A34-9D2E-D58032912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6</Pages>
  <Words>2565</Words>
  <Characters>14625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Shrinidhi N S</cp:lastModifiedBy>
  <cp:revision>11</cp:revision>
  <dcterms:created xsi:type="dcterms:W3CDTF">2025-12-02T02:28:00Z</dcterms:created>
  <dcterms:modified xsi:type="dcterms:W3CDTF">2025-12-03T03:01:00Z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Creator">
    <vt:lpwstr>(unspecified)</vt:lpwstr>
  </property>
  <property fmtid="{D5CDD505-2E9C-101B-9397-08002B2CF9AE}" pid="4" name="LastSaved">
    <vt:filetime>2025-12-02T00:00:00Z</vt:filetime>
  </property>
  <property fmtid="{D5CDD505-2E9C-101B-9397-08002B2CF9AE}" pid="5" name="Producer">
    <vt:lpwstr>3-Heights(TM) PDF Security Shell 4.8.25.2 (http://www.pdf-tools.com)</vt:lpwstr>
  </property>
  <property fmtid="{D5CDD505-2E9C-101B-9397-08002B2CF9AE}" pid="6" name="GrammarlyDocumentId">
    <vt:lpwstr>ef94ba89-64c0-4b3e-95ae-c56f88b5ea04</vt:lpwstr>
  </property>
</Properties>
</file>