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12ACA" w14:textId="64DDAA2A" w:rsidR="000E56C6" w:rsidRDefault="005C6AA1">
      <w:pPr>
        <w:rPr>
          <w:lang w:val="en-CA"/>
        </w:rPr>
      </w:pPr>
      <w:r>
        <w:rPr>
          <w:lang w:val="en-CA"/>
        </w:rPr>
        <w:t>Website – Anna Schuhbauer</w:t>
      </w:r>
    </w:p>
    <w:p w14:paraId="64F3F83D" w14:textId="77777777" w:rsidR="00334FFB" w:rsidRDefault="00334FFB">
      <w:pPr>
        <w:rPr>
          <w:lang w:val="en-CA"/>
        </w:rPr>
      </w:pPr>
    </w:p>
    <w:p w14:paraId="22AB29E9" w14:textId="7E9EF052" w:rsidR="00334FFB" w:rsidRDefault="00334FFB">
      <w:pPr>
        <w:rPr>
          <w:lang w:val="en-CA"/>
        </w:rPr>
      </w:pPr>
      <w:r>
        <w:rPr>
          <w:lang w:val="en-CA"/>
        </w:rPr>
        <w:t>Email list:</w:t>
      </w:r>
    </w:p>
    <w:p w14:paraId="2D241970" w14:textId="77777777" w:rsidR="00334FFB" w:rsidRDefault="00334FFB">
      <w:pPr>
        <w:rPr>
          <w:lang w:val="en-CA"/>
        </w:rPr>
      </w:pPr>
    </w:p>
    <w:p w14:paraId="15C6D55F" w14:textId="3B31DFD2" w:rsidR="00334FFB" w:rsidRDefault="00334FFB">
      <w:pPr>
        <w:rPr>
          <w:lang w:val="en-CA"/>
        </w:rPr>
      </w:pPr>
      <w:r>
        <w:rPr>
          <w:lang w:val="en-CA"/>
        </w:rPr>
        <w:t>Dear friends and colleagues,</w:t>
      </w:r>
    </w:p>
    <w:p w14:paraId="384E4540" w14:textId="77777777" w:rsidR="00334FFB" w:rsidRDefault="00334FFB">
      <w:pPr>
        <w:rPr>
          <w:lang w:val="en-CA"/>
        </w:rPr>
      </w:pPr>
    </w:p>
    <w:p w14:paraId="40B8BA26" w14:textId="7313B7CA" w:rsidR="00334FFB" w:rsidRDefault="00334FFB">
      <w:pPr>
        <w:rPr>
          <w:lang w:val="en-CA"/>
        </w:rPr>
      </w:pPr>
      <w:r>
        <w:rPr>
          <w:lang w:val="en-CA"/>
        </w:rPr>
        <w:t xml:space="preserve">I’m writing to you with a link to my own consultancy website. I would appreciate it if you </w:t>
      </w:r>
      <w:proofErr w:type="gramStart"/>
      <w:r>
        <w:rPr>
          <w:lang w:val="en-CA"/>
        </w:rPr>
        <w:t>keep</w:t>
      </w:r>
      <w:proofErr w:type="gramEnd"/>
      <w:r>
        <w:rPr>
          <w:lang w:val="en-CA"/>
        </w:rPr>
        <w:t xml:space="preserve"> me in mind for any upcoming projects and could pass my contacts on to somebody who is looking for a consultant. </w:t>
      </w:r>
    </w:p>
    <w:p w14:paraId="07E203A0" w14:textId="77777777" w:rsidR="00334FFB" w:rsidRDefault="00334FFB">
      <w:pPr>
        <w:rPr>
          <w:lang w:val="en-CA"/>
        </w:rPr>
      </w:pPr>
    </w:p>
    <w:p w14:paraId="56E9E6D6" w14:textId="77777777" w:rsidR="00334FFB" w:rsidRDefault="00334FFB">
      <w:pPr>
        <w:rPr>
          <w:lang w:val="en-CA"/>
        </w:rPr>
      </w:pPr>
    </w:p>
    <w:p w14:paraId="14B207F0" w14:textId="59CADF6B" w:rsidR="00334FFB" w:rsidRDefault="00334FFB">
      <w:pPr>
        <w:rPr>
          <w:lang w:val="en-CA"/>
        </w:rPr>
      </w:pPr>
      <w:r>
        <w:rPr>
          <w:lang w:val="en-CA"/>
        </w:rPr>
        <w:t>FERU</w:t>
      </w:r>
    </w:p>
    <w:p w14:paraId="256FAB95" w14:textId="44101916" w:rsidR="00334FFB" w:rsidRDefault="00334FFB">
      <w:pPr>
        <w:rPr>
          <w:lang w:val="en-CA"/>
        </w:rPr>
      </w:pPr>
      <w:r>
        <w:rPr>
          <w:lang w:val="en-CA"/>
        </w:rPr>
        <w:t>Nathan</w:t>
      </w:r>
    </w:p>
    <w:p w14:paraId="4EE037B7" w14:textId="436D4340" w:rsidR="00334FFB" w:rsidRDefault="00334FFB">
      <w:pPr>
        <w:rPr>
          <w:lang w:val="en-CA"/>
        </w:rPr>
      </w:pPr>
      <w:r>
        <w:rPr>
          <w:lang w:val="en-CA"/>
        </w:rPr>
        <w:t>Oceana: Sarah, Tess, Dan, Sonia</w:t>
      </w:r>
    </w:p>
    <w:p w14:paraId="5EF04F84" w14:textId="5BE7C659" w:rsidR="00334FFB" w:rsidRDefault="00334FFB">
      <w:pPr>
        <w:rPr>
          <w:lang w:val="en-CA"/>
        </w:rPr>
      </w:pPr>
      <w:r>
        <w:rPr>
          <w:lang w:val="en-CA"/>
        </w:rPr>
        <w:t>Ricky</w:t>
      </w:r>
    </w:p>
    <w:p w14:paraId="5701CE1A" w14:textId="33E2980D" w:rsidR="00334FFB" w:rsidRDefault="00334FFB">
      <w:pPr>
        <w:rPr>
          <w:lang w:val="en-CA"/>
        </w:rPr>
      </w:pPr>
      <w:r>
        <w:rPr>
          <w:lang w:val="en-CA"/>
        </w:rPr>
        <w:t>Hugh Govan</w:t>
      </w:r>
    </w:p>
    <w:p w14:paraId="70836881" w14:textId="669D9714" w:rsidR="00334FFB" w:rsidRDefault="00334FFB">
      <w:pPr>
        <w:rPr>
          <w:lang w:val="en-CA"/>
        </w:rPr>
      </w:pPr>
      <w:r>
        <w:rPr>
          <w:lang w:val="en-CA"/>
        </w:rPr>
        <w:t>Eddie Allison</w:t>
      </w:r>
    </w:p>
    <w:p w14:paraId="5E253722" w14:textId="4B265278" w:rsidR="00334FFB" w:rsidRDefault="00334FFB">
      <w:pPr>
        <w:rPr>
          <w:lang w:val="en-CA"/>
        </w:rPr>
      </w:pPr>
      <w:proofErr w:type="spellStart"/>
      <w:r>
        <w:rPr>
          <w:lang w:val="en-CA"/>
        </w:rPr>
        <w:t>Naazia</w:t>
      </w:r>
      <w:proofErr w:type="spellEnd"/>
    </w:p>
    <w:p w14:paraId="02D44AE6" w14:textId="47FD63F8" w:rsidR="00334FFB" w:rsidRDefault="00334FFB">
      <w:pPr>
        <w:rPr>
          <w:lang w:val="en-CA"/>
        </w:rPr>
      </w:pPr>
      <w:r>
        <w:rPr>
          <w:lang w:val="en-CA"/>
        </w:rPr>
        <w:t>Andres</w:t>
      </w:r>
    </w:p>
    <w:p w14:paraId="602D5998" w14:textId="7E3E7457" w:rsidR="00334FFB" w:rsidRDefault="00334FFB">
      <w:pPr>
        <w:rPr>
          <w:lang w:val="en-CA"/>
        </w:rPr>
      </w:pPr>
      <w:r>
        <w:rPr>
          <w:lang w:val="en-CA"/>
        </w:rPr>
        <w:t>Mark Leopold</w:t>
      </w:r>
    </w:p>
    <w:p w14:paraId="16C9B9C7" w14:textId="7FD634AE" w:rsidR="00334FFB" w:rsidRDefault="00334FFB">
      <w:pPr>
        <w:rPr>
          <w:lang w:val="en-CA"/>
        </w:rPr>
      </w:pPr>
      <w:r>
        <w:rPr>
          <w:lang w:val="en-CA"/>
        </w:rPr>
        <w:t xml:space="preserve">Mark </w:t>
      </w:r>
      <w:proofErr w:type="spellStart"/>
      <w:r>
        <w:rPr>
          <w:lang w:val="en-CA"/>
        </w:rPr>
        <w:t>Andruchuk</w:t>
      </w:r>
      <w:proofErr w:type="spellEnd"/>
    </w:p>
    <w:p w14:paraId="132F60A4" w14:textId="1700DE20" w:rsidR="00334FFB" w:rsidRDefault="00334FFB">
      <w:pPr>
        <w:rPr>
          <w:lang w:val="en-CA"/>
        </w:rPr>
      </w:pPr>
      <w:r>
        <w:rPr>
          <w:lang w:val="en-CA"/>
        </w:rPr>
        <w:t>Natalie Ban</w:t>
      </w:r>
    </w:p>
    <w:p w14:paraId="572DB1FC" w14:textId="5A4B0C6B" w:rsidR="00334FFB" w:rsidRDefault="00334FFB">
      <w:pPr>
        <w:rPr>
          <w:lang w:val="en-CA"/>
        </w:rPr>
      </w:pPr>
      <w:r>
        <w:rPr>
          <w:lang w:val="en-CA"/>
        </w:rPr>
        <w:t xml:space="preserve">Tasha </w:t>
      </w:r>
    </w:p>
    <w:p w14:paraId="5DA3B615" w14:textId="608BC8C6" w:rsidR="00334FFB" w:rsidRDefault="00334FFB">
      <w:pPr>
        <w:rPr>
          <w:lang w:val="en-CA"/>
        </w:rPr>
      </w:pPr>
      <w:r>
        <w:rPr>
          <w:lang w:val="en-CA"/>
        </w:rPr>
        <w:t xml:space="preserve">Jack </w:t>
      </w:r>
      <w:proofErr w:type="spellStart"/>
      <w:r>
        <w:rPr>
          <w:lang w:val="en-CA"/>
        </w:rPr>
        <w:t>Kittinger</w:t>
      </w:r>
      <w:proofErr w:type="spellEnd"/>
    </w:p>
    <w:p w14:paraId="059CA3E2" w14:textId="2CF23D02" w:rsidR="00334FFB" w:rsidRDefault="00334FFB">
      <w:pPr>
        <w:rPr>
          <w:lang w:val="en-CA"/>
        </w:rPr>
      </w:pPr>
      <w:r>
        <w:rPr>
          <w:lang w:val="en-CA"/>
        </w:rPr>
        <w:t xml:space="preserve">Elena </w:t>
      </w:r>
      <w:proofErr w:type="spellStart"/>
      <w:r>
        <w:rPr>
          <w:lang w:val="en-CA"/>
        </w:rPr>
        <w:t>Finkbeiner</w:t>
      </w:r>
      <w:proofErr w:type="spellEnd"/>
    </w:p>
    <w:p w14:paraId="0386A4DB" w14:textId="66497DDA" w:rsidR="00334FFB" w:rsidRDefault="00334FFB">
      <w:pPr>
        <w:rPr>
          <w:lang w:val="en-CA"/>
        </w:rPr>
      </w:pPr>
      <w:r>
        <w:rPr>
          <w:lang w:val="en-CA"/>
        </w:rPr>
        <w:t xml:space="preserve">Hannah Bassett </w:t>
      </w:r>
    </w:p>
    <w:p w14:paraId="112097A2" w14:textId="0B26094B" w:rsidR="00334FFB" w:rsidRDefault="00334FFB">
      <w:pPr>
        <w:rPr>
          <w:lang w:val="en-CA"/>
        </w:rPr>
      </w:pPr>
      <w:r>
        <w:rPr>
          <w:lang w:val="en-CA"/>
        </w:rPr>
        <w:t>Jaime Mendo</w:t>
      </w:r>
    </w:p>
    <w:p w14:paraId="0F97ADE1" w14:textId="6C4B262F" w:rsidR="00334FFB" w:rsidRDefault="00334FFB">
      <w:pPr>
        <w:rPr>
          <w:lang w:val="en-CA"/>
        </w:rPr>
      </w:pPr>
      <w:r>
        <w:rPr>
          <w:lang w:val="en-CA"/>
        </w:rPr>
        <w:t>Matthias Wolff</w:t>
      </w:r>
    </w:p>
    <w:p w14:paraId="437593FB" w14:textId="7BB7D7B1" w:rsidR="00334FFB" w:rsidRDefault="00334FFB">
      <w:pPr>
        <w:rPr>
          <w:lang w:val="en-CA"/>
        </w:rPr>
      </w:pPr>
      <w:r>
        <w:rPr>
          <w:lang w:val="en-CA"/>
        </w:rPr>
        <w:t>Volker Koch</w:t>
      </w:r>
    </w:p>
    <w:p w14:paraId="1A78BA60" w14:textId="7D37B4DB" w:rsidR="00334FFB" w:rsidRDefault="00334FFB">
      <w:pPr>
        <w:rPr>
          <w:lang w:val="en-CA"/>
        </w:rPr>
      </w:pPr>
      <w:r>
        <w:rPr>
          <w:lang w:val="en-CA"/>
        </w:rPr>
        <w:t xml:space="preserve">Paolo </w:t>
      </w:r>
      <w:proofErr w:type="spellStart"/>
      <w:r>
        <w:rPr>
          <w:lang w:val="en-CA"/>
        </w:rPr>
        <w:t>Usseglio</w:t>
      </w:r>
      <w:proofErr w:type="spellEnd"/>
    </w:p>
    <w:p w14:paraId="02FF9C67" w14:textId="60663894" w:rsidR="00334FFB" w:rsidRDefault="00334FFB">
      <w:pPr>
        <w:rPr>
          <w:lang w:val="en-CA"/>
        </w:rPr>
      </w:pPr>
      <w:r>
        <w:rPr>
          <w:lang w:val="en-CA"/>
        </w:rPr>
        <w:t>Inti Keith</w:t>
      </w:r>
    </w:p>
    <w:p w14:paraId="1AA9A1AA" w14:textId="324E62D8" w:rsidR="00334FFB" w:rsidRDefault="00334FFB">
      <w:pPr>
        <w:rPr>
          <w:lang w:val="en-CA"/>
        </w:rPr>
      </w:pPr>
      <w:r>
        <w:rPr>
          <w:lang w:val="en-CA"/>
        </w:rPr>
        <w:t>Ratana</w:t>
      </w:r>
    </w:p>
    <w:p w14:paraId="2B060608" w14:textId="031AD9FB" w:rsidR="00334FFB" w:rsidRDefault="00334FFB">
      <w:pPr>
        <w:rPr>
          <w:lang w:val="en-CA"/>
        </w:rPr>
      </w:pPr>
      <w:r>
        <w:rPr>
          <w:lang w:val="en-CA"/>
        </w:rPr>
        <w:t>Maria-Jose</w:t>
      </w:r>
    </w:p>
    <w:p w14:paraId="01A6BF03" w14:textId="5647604A" w:rsidR="00334FFB" w:rsidRDefault="00334FFB">
      <w:pPr>
        <w:rPr>
          <w:lang w:val="en-CA"/>
        </w:rPr>
      </w:pPr>
      <w:r>
        <w:rPr>
          <w:lang w:val="en-CA"/>
        </w:rPr>
        <w:t>Pip Cohen</w:t>
      </w:r>
    </w:p>
    <w:p w14:paraId="55FF3C53" w14:textId="5B28AAA5" w:rsidR="00334FFB" w:rsidRDefault="00334FFB">
      <w:pPr>
        <w:rPr>
          <w:lang w:val="en-CA"/>
        </w:rPr>
      </w:pPr>
      <w:r>
        <w:rPr>
          <w:lang w:val="en-CA"/>
        </w:rPr>
        <w:t>Christina Hicks</w:t>
      </w:r>
    </w:p>
    <w:p w14:paraId="12E33E2C" w14:textId="7C179D11" w:rsidR="00334FFB" w:rsidRDefault="00334FFB">
      <w:pPr>
        <w:rPr>
          <w:lang w:val="en-CA"/>
        </w:rPr>
      </w:pPr>
      <w:r>
        <w:rPr>
          <w:lang w:val="en-CA"/>
        </w:rPr>
        <w:t xml:space="preserve">Tristan </w:t>
      </w:r>
      <w:proofErr w:type="spellStart"/>
      <w:r>
        <w:rPr>
          <w:lang w:val="en-CA"/>
        </w:rPr>
        <w:t>Irschlinger</w:t>
      </w:r>
      <w:proofErr w:type="spellEnd"/>
    </w:p>
    <w:p w14:paraId="3CF71344" w14:textId="264D17E4" w:rsidR="00334FFB" w:rsidRDefault="00334FFB">
      <w:pPr>
        <w:rPr>
          <w:lang w:val="en-CA"/>
        </w:rPr>
      </w:pPr>
      <w:r>
        <w:rPr>
          <w:lang w:val="en-CA"/>
        </w:rPr>
        <w:t xml:space="preserve">Sebastian </w:t>
      </w:r>
      <w:proofErr w:type="spellStart"/>
      <w:r>
        <w:rPr>
          <w:lang w:val="en-CA"/>
        </w:rPr>
        <w:t>Villasante</w:t>
      </w:r>
      <w:proofErr w:type="spellEnd"/>
    </w:p>
    <w:p w14:paraId="15E2D385" w14:textId="7EB5C801" w:rsidR="00334FFB" w:rsidRDefault="00334FFB">
      <w:pPr>
        <w:rPr>
          <w:lang w:val="en-CA"/>
        </w:rPr>
      </w:pPr>
      <w:r>
        <w:rPr>
          <w:lang w:val="en-CA"/>
        </w:rPr>
        <w:t>Sarah Harper</w:t>
      </w:r>
    </w:p>
    <w:p w14:paraId="7D37871D" w14:textId="77777777" w:rsidR="00334FFB" w:rsidRDefault="00334FFB">
      <w:pPr>
        <w:rPr>
          <w:lang w:val="en-CA"/>
        </w:rPr>
      </w:pPr>
    </w:p>
    <w:p w14:paraId="1EE12733" w14:textId="77777777" w:rsidR="00334FFB" w:rsidRDefault="00334FFB">
      <w:pPr>
        <w:rPr>
          <w:lang w:val="en-CA"/>
        </w:rPr>
      </w:pPr>
    </w:p>
    <w:p w14:paraId="096C7F85" w14:textId="77777777" w:rsidR="00334FFB" w:rsidRDefault="00334FFB">
      <w:pPr>
        <w:rPr>
          <w:lang w:val="en-CA"/>
        </w:rPr>
      </w:pPr>
    </w:p>
    <w:p w14:paraId="73CEC69C" w14:textId="77777777" w:rsidR="00334FFB" w:rsidRDefault="00334FFB">
      <w:pPr>
        <w:rPr>
          <w:lang w:val="en-CA"/>
        </w:rPr>
      </w:pPr>
    </w:p>
    <w:p w14:paraId="3D0C24CF" w14:textId="77777777" w:rsidR="00334FFB" w:rsidRDefault="00334FFB">
      <w:pPr>
        <w:rPr>
          <w:lang w:val="en-CA"/>
        </w:rPr>
      </w:pPr>
    </w:p>
    <w:p w14:paraId="784BAD86" w14:textId="77777777" w:rsidR="005C6AA1" w:rsidRDefault="005C6AA1">
      <w:pPr>
        <w:rPr>
          <w:lang w:val="en-CA"/>
        </w:rPr>
      </w:pPr>
    </w:p>
    <w:p w14:paraId="5ED06517" w14:textId="77777777" w:rsidR="00973BEF" w:rsidRDefault="00973BEF">
      <w:pPr>
        <w:rPr>
          <w:lang w:val="en-CA"/>
        </w:rPr>
      </w:pPr>
    </w:p>
    <w:p w14:paraId="02B1B641" w14:textId="663CA954" w:rsidR="00973BEF" w:rsidRDefault="00973BEF">
      <w:pPr>
        <w:rPr>
          <w:lang w:val="en-CA"/>
        </w:rPr>
      </w:pPr>
      <w:r>
        <w:rPr>
          <w:lang w:val="en-CA"/>
        </w:rPr>
        <w:t>Homepage:</w:t>
      </w:r>
    </w:p>
    <w:p w14:paraId="6251D3B7" w14:textId="77777777" w:rsidR="00973BEF" w:rsidRDefault="00973BEF">
      <w:pPr>
        <w:rPr>
          <w:lang w:val="en-CA"/>
        </w:rPr>
      </w:pPr>
    </w:p>
    <w:p w14:paraId="7F5FE3B4" w14:textId="77777777" w:rsidR="00973BEF" w:rsidRDefault="00973BEF">
      <w:pPr>
        <w:rPr>
          <w:lang w:val="en-CA"/>
        </w:rPr>
      </w:pPr>
    </w:p>
    <w:p w14:paraId="454BBD78" w14:textId="7BC2FEB1" w:rsidR="005C6AA1" w:rsidRDefault="005C6AA1">
      <w:pPr>
        <w:rPr>
          <w:lang w:val="en-CA"/>
        </w:rPr>
      </w:pPr>
      <w:r>
        <w:rPr>
          <w:lang w:val="en-CA"/>
        </w:rPr>
        <w:t>Fisheries, Fishers and Fish – scientific consultancy</w:t>
      </w:r>
    </w:p>
    <w:p w14:paraId="367712B8" w14:textId="77777777" w:rsidR="005C6AA1" w:rsidRDefault="005C6AA1">
      <w:pPr>
        <w:rPr>
          <w:lang w:val="en-CA"/>
        </w:rPr>
      </w:pPr>
    </w:p>
    <w:p w14:paraId="5FD05BB4" w14:textId="519480D1" w:rsidR="00461230" w:rsidRDefault="00461230">
      <w:pPr>
        <w:rPr>
          <w:lang w:val="en-CA"/>
        </w:rPr>
      </w:pPr>
      <w:r>
        <w:rPr>
          <w:lang w:val="en-CA"/>
        </w:rPr>
        <w:t xml:space="preserve">My </w:t>
      </w:r>
      <w:r w:rsidR="005C6AA1">
        <w:rPr>
          <w:lang w:val="en-CA"/>
        </w:rPr>
        <w:t xml:space="preserve">expertise in the field of </w:t>
      </w:r>
      <w:r w:rsidR="00003C54">
        <w:rPr>
          <w:lang w:val="en-CA"/>
        </w:rPr>
        <w:t>fisheries and oceans extends from transdisciplinary research approaches, including on the ground interviews and organizing workshops with fishers, managers and policy makers, to developing hi</w:t>
      </w:r>
      <w:r w:rsidR="00973BEF">
        <w:rPr>
          <w:lang w:val="en-CA"/>
        </w:rPr>
        <w:t>gh level theoretical research frameworks to assess fisheries from local to global scales</w:t>
      </w:r>
      <w:r>
        <w:rPr>
          <w:lang w:val="en-CA"/>
        </w:rPr>
        <w:t xml:space="preserve">. </w:t>
      </w:r>
      <w:r w:rsidRPr="00461230">
        <w:rPr>
          <w:lang w:val="en-CA"/>
        </w:rPr>
        <w:t xml:space="preserve">Additionally, </w:t>
      </w:r>
      <w:r>
        <w:rPr>
          <w:lang w:val="en-CA"/>
        </w:rPr>
        <w:t>I</w:t>
      </w:r>
      <w:r w:rsidRPr="00461230">
        <w:rPr>
          <w:lang w:val="en-CA"/>
        </w:rPr>
        <w:t xml:space="preserve"> </w:t>
      </w:r>
      <w:r>
        <w:rPr>
          <w:lang w:val="en-CA"/>
        </w:rPr>
        <w:t xml:space="preserve">have </w:t>
      </w:r>
      <w:r w:rsidRPr="00461230">
        <w:rPr>
          <w:lang w:val="en-CA"/>
        </w:rPr>
        <w:t xml:space="preserve">compiled and assessed quantitative and qualitative data </w:t>
      </w:r>
      <w:r>
        <w:rPr>
          <w:lang w:val="en-CA"/>
        </w:rPr>
        <w:t xml:space="preserve">in </w:t>
      </w:r>
      <w:r w:rsidRPr="00461230">
        <w:rPr>
          <w:lang w:val="en-CA"/>
        </w:rPr>
        <w:t xml:space="preserve">almost always in data-poor </w:t>
      </w:r>
      <w:r>
        <w:rPr>
          <w:lang w:val="en-CA"/>
        </w:rPr>
        <w:t xml:space="preserve">situations and </w:t>
      </w:r>
      <w:r w:rsidRPr="00461230">
        <w:rPr>
          <w:lang w:val="en-CA"/>
        </w:rPr>
        <w:t>created complex analytical models with a focus on economic and socio-economic datasets</w:t>
      </w:r>
      <w:r>
        <w:rPr>
          <w:lang w:val="en-CA"/>
        </w:rPr>
        <w:t>. My work experience is in NGO, academic and government environments.</w:t>
      </w:r>
    </w:p>
    <w:p w14:paraId="03C2173C" w14:textId="77777777" w:rsidR="00003C54" w:rsidRDefault="00003C54">
      <w:pPr>
        <w:rPr>
          <w:lang w:val="en-CA"/>
        </w:rPr>
      </w:pPr>
    </w:p>
    <w:p w14:paraId="13BA12CB" w14:textId="4CFF99D2" w:rsidR="00003C54" w:rsidRDefault="00973BEF">
      <w:pPr>
        <w:rPr>
          <w:lang w:val="en-CA"/>
        </w:rPr>
      </w:pPr>
      <w:r>
        <w:rPr>
          <w:lang w:val="en-CA"/>
        </w:rPr>
        <w:t>Examples of r</w:t>
      </w:r>
      <w:r w:rsidR="00003C54">
        <w:rPr>
          <w:lang w:val="en-CA"/>
        </w:rPr>
        <w:t xml:space="preserve">ecent project work includes a socio-economic assessment of Peruvian small-scale fisheries through a human well-being lens, developing a collaborative community-based fisheries management guide for inland fisheries and up-dating the global fisheries subsidies dataset. I have worked with the The Nature Conservancy, Oceana and with the Fisheries Economic Research Unit at The University of British Columbia. </w:t>
      </w:r>
    </w:p>
    <w:p w14:paraId="4F8E5B46" w14:textId="77777777" w:rsidR="00003C54" w:rsidRDefault="00003C54">
      <w:pPr>
        <w:rPr>
          <w:lang w:val="en-CA"/>
        </w:rPr>
      </w:pPr>
    </w:p>
    <w:p w14:paraId="7DDF2C8F" w14:textId="77777777" w:rsidR="00003C54" w:rsidRDefault="00003C54">
      <w:pPr>
        <w:rPr>
          <w:lang w:val="en-CA"/>
        </w:rPr>
      </w:pPr>
    </w:p>
    <w:p w14:paraId="4FC4A86F" w14:textId="77777777" w:rsidR="00003C54" w:rsidRDefault="00003C54">
      <w:pPr>
        <w:rPr>
          <w:lang w:val="en-CA"/>
        </w:rPr>
      </w:pPr>
    </w:p>
    <w:p w14:paraId="7F984096" w14:textId="18EF1D82" w:rsidR="00003C54" w:rsidRDefault="00973BEF">
      <w:pPr>
        <w:rPr>
          <w:lang w:val="en-CA"/>
        </w:rPr>
      </w:pPr>
      <w:r>
        <w:rPr>
          <w:lang w:val="en-CA"/>
        </w:rPr>
        <w:t xml:space="preserve">Contact: </w:t>
      </w:r>
    </w:p>
    <w:p w14:paraId="7E6E280E" w14:textId="4E8A9854" w:rsidR="00973BEF" w:rsidRDefault="00461230">
      <w:pPr>
        <w:rPr>
          <w:lang w:val="en-CA"/>
        </w:rPr>
      </w:pPr>
      <w:hyperlink r:id="rId5" w:history="1">
        <w:r w:rsidRPr="0032113E">
          <w:rPr>
            <w:rStyle w:val="Hyperlink"/>
            <w:lang w:val="en-CA"/>
          </w:rPr>
          <w:t>annaschuhbauer.consulting@gmail.com</w:t>
        </w:r>
      </w:hyperlink>
    </w:p>
    <w:p w14:paraId="7A7B0B8F" w14:textId="77777777" w:rsidR="00461230" w:rsidRDefault="00461230">
      <w:pPr>
        <w:rPr>
          <w:lang w:val="en-CA"/>
        </w:rPr>
      </w:pPr>
    </w:p>
    <w:p w14:paraId="135C6DF3" w14:textId="30FAD281" w:rsidR="00461230" w:rsidRPr="00CD6277" w:rsidRDefault="00CD6277" w:rsidP="00CD6277">
      <w:pPr>
        <w:pStyle w:val="ListParagraph"/>
        <w:numPr>
          <w:ilvl w:val="0"/>
          <w:numId w:val="1"/>
        </w:numPr>
        <w:rPr>
          <w:lang w:val="en-CA"/>
        </w:rPr>
      </w:pPr>
      <w:r w:rsidRPr="00CD6277">
        <w:rPr>
          <w:lang w:val="en-CA"/>
        </w:rPr>
        <w:t>Google Scholar</w:t>
      </w:r>
    </w:p>
    <w:p w14:paraId="52550FCF" w14:textId="56759719" w:rsidR="00CD6277" w:rsidRPr="00CD6277" w:rsidRDefault="00CD6277" w:rsidP="00CD6277">
      <w:pPr>
        <w:pStyle w:val="ListParagraph"/>
        <w:numPr>
          <w:ilvl w:val="0"/>
          <w:numId w:val="1"/>
        </w:numPr>
        <w:rPr>
          <w:lang w:val="en-CA"/>
        </w:rPr>
      </w:pPr>
      <w:r w:rsidRPr="00CD6277">
        <w:rPr>
          <w:lang w:val="en-CA"/>
        </w:rPr>
        <w:t>Linked In</w:t>
      </w:r>
    </w:p>
    <w:p w14:paraId="783BAE28" w14:textId="77777777" w:rsidR="00CD6277" w:rsidRDefault="00CD6277">
      <w:pPr>
        <w:rPr>
          <w:lang w:val="en-CA"/>
        </w:rPr>
      </w:pPr>
    </w:p>
    <w:p w14:paraId="0B541F34" w14:textId="77777777" w:rsidR="00CD6277" w:rsidRDefault="00CD6277">
      <w:pPr>
        <w:rPr>
          <w:lang w:val="en-CA"/>
        </w:rPr>
      </w:pPr>
    </w:p>
    <w:p w14:paraId="0BFD5D66" w14:textId="3F48DCFB" w:rsidR="00461230" w:rsidRDefault="00461230">
      <w:pPr>
        <w:rPr>
          <w:lang w:val="en-CA"/>
        </w:rPr>
      </w:pPr>
      <w:r>
        <w:rPr>
          <w:lang w:val="en-CA"/>
        </w:rPr>
        <w:t>CV:</w:t>
      </w:r>
    </w:p>
    <w:p w14:paraId="15551565" w14:textId="77777777" w:rsidR="00461230" w:rsidRDefault="00461230">
      <w:pPr>
        <w:rPr>
          <w:lang w:val="en-CA"/>
        </w:rPr>
      </w:pPr>
    </w:p>
    <w:p w14:paraId="1953D264" w14:textId="41C620E1" w:rsidR="00461230" w:rsidRPr="00A64B14" w:rsidRDefault="00461230" w:rsidP="00461230">
      <w:pPr>
        <w:pStyle w:val="Heading2"/>
        <w:pBdr>
          <w:bottom w:val="single" w:sz="6" w:space="1" w:color="00000A"/>
        </w:pBdr>
        <w:rPr>
          <w:rFonts w:ascii="Arial" w:hAnsi="Arial" w:cs="Arial"/>
        </w:rPr>
      </w:pPr>
      <w:r>
        <w:rPr>
          <w:rFonts w:ascii="Arial" w:hAnsi="Arial" w:cs="Arial"/>
        </w:rPr>
        <w:t>S</w:t>
      </w:r>
      <w:r w:rsidRPr="00A64B14">
        <w:rPr>
          <w:rFonts w:ascii="Arial" w:hAnsi="Arial" w:cs="Arial"/>
        </w:rPr>
        <w:t>kills</w:t>
      </w:r>
    </w:p>
    <w:p w14:paraId="033383D5" w14:textId="77777777" w:rsidR="00461230" w:rsidRDefault="00461230" w:rsidP="00461230">
      <w:pPr>
        <w:pStyle w:val="NoSpacing"/>
        <w:jc w:val="both"/>
        <w:rPr>
          <w:rFonts w:ascii="Arial" w:hAnsi="Arial" w:cs="Arial"/>
        </w:rPr>
      </w:pPr>
    </w:p>
    <w:p w14:paraId="6A552631" w14:textId="77777777" w:rsidR="00461230" w:rsidRDefault="00461230" w:rsidP="00461230">
      <w:pPr>
        <w:pStyle w:val="NoSpacing"/>
        <w:jc w:val="both"/>
        <w:rPr>
          <w:rFonts w:ascii="Arial" w:hAnsi="Arial" w:cs="Arial"/>
        </w:rPr>
      </w:pPr>
      <w:r w:rsidRPr="00A64B14">
        <w:rPr>
          <w:rFonts w:ascii="Arial" w:hAnsi="Arial" w:cs="Arial"/>
        </w:rPr>
        <w:t xml:space="preserve">Data processing and visualization:  Python (Pandas, matplotlib, </w:t>
      </w:r>
      <w:proofErr w:type="spellStart"/>
      <w:r w:rsidRPr="00A64B14">
        <w:rPr>
          <w:rFonts w:ascii="Arial" w:hAnsi="Arial" w:cs="Arial"/>
        </w:rPr>
        <w:t>geopandas</w:t>
      </w:r>
      <w:proofErr w:type="spellEnd"/>
      <w:r w:rsidRPr="00A64B14">
        <w:rPr>
          <w:rFonts w:ascii="Arial" w:hAnsi="Arial" w:cs="Arial"/>
        </w:rPr>
        <w:t xml:space="preserve">), prompt engineering, </w:t>
      </w:r>
      <w:proofErr w:type="spellStart"/>
      <w:r w:rsidRPr="00A64B14">
        <w:rPr>
          <w:rFonts w:ascii="Arial" w:hAnsi="Arial" w:cs="Arial"/>
        </w:rPr>
        <w:t>Airtable</w:t>
      </w:r>
      <w:proofErr w:type="spellEnd"/>
      <w:r w:rsidRPr="00A64B14">
        <w:rPr>
          <w:rFonts w:ascii="Arial" w:hAnsi="Arial" w:cs="Arial"/>
        </w:rPr>
        <w:t xml:space="preserve">, </w:t>
      </w:r>
      <w:proofErr w:type="spellStart"/>
      <w:r w:rsidRPr="00A64B14">
        <w:rPr>
          <w:rFonts w:ascii="Arial" w:hAnsi="Arial" w:cs="Arial"/>
        </w:rPr>
        <w:t>Statistica</w:t>
      </w:r>
      <w:proofErr w:type="spellEnd"/>
      <w:r w:rsidRPr="00A64B14">
        <w:rPr>
          <w:rFonts w:ascii="Arial" w:hAnsi="Arial" w:cs="Arial"/>
        </w:rPr>
        <w:t xml:space="preserve">, FISAT, ArcView, QGIS, </w:t>
      </w:r>
      <w:proofErr w:type="spellStart"/>
      <w:r w:rsidRPr="00A64B14">
        <w:rPr>
          <w:rFonts w:ascii="Arial" w:hAnsi="Arial" w:cs="Arial"/>
        </w:rPr>
        <w:t>Ecopath</w:t>
      </w:r>
      <w:proofErr w:type="spellEnd"/>
      <w:r w:rsidRPr="00A64B14">
        <w:rPr>
          <w:rFonts w:ascii="Arial" w:hAnsi="Arial" w:cs="Arial"/>
        </w:rPr>
        <w:t>, basic R skills, GIMP.</w:t>
      </w:r>
    </w:p>
    <w:p w14:paraId="5FA71F43" w14:textId="77777777" w:rsidR="00461230" w:rsidRDefault="00461230" w:rsidP="00461230">
      <w:pPr>
        <w:pStyle w:val="NoSpacing"/>
        <w:jc w:val="both"/>
        <w:rPr>
          <w:rFonts w:ascii="Arial" w:hAnsi="Arial" w:cs="Arial"/>
        </w:rPr>
      </w:pPr>
    </w:p>
    <w:p w14:paraId="296728AE" w14:textId="77777777" w:rsidR="00461230" w:rsidRPr="00A64B14" w:rsidRDefault="00461230" w:rsidP="00461230">
      <w:pPr>
        <w:pStyle w:val="NoSpacing"/>
        <w:jc w:val="both"/>
        <w:rPr>
          <w:rFonts w:ascii="Arial" w:hAnsi="Arial" w:cs="Arial"/>
          <w:color w:val="000000"/>
          <w:kern w:val="0"/>
          <w:lang w:val="en-GB" w:eastAsia="ar-SA"/>
        </w:rPr>
      </w:pPr>
      <w:r w:rsidRPr="00A64B14">
        <w:rPr>
          <w:rFonts w:ascii="Arial" w:hAnsi="Arial" w:cs="Arial"/>
        </w:rPr>
        <w:t xml:space="preserve">Other skills: economic and socio-economic analysis, cost-benefit analysis, qualitative data analysis, </w:t>
      </w:r>
      <w:proofErr w:type="spellStart"/>
      <w:r w:rsidRPr="00A64B14">
        <w:rPr>
          <w:rFonts w:ascii="Arial" w:hAnsi="Arial" w:cs="Arial"/>
        </w:rPr>
        <w:t>analysing</w:t>
      </w:r>
      <w:proofErr w:type="spellEnd"/>
      <w:r w:rsidRPr="00A64B14">
        <w:rPr>
          <w:rFonts w:ascii="Arial" w:hAnsi="Arial" w:cs="Arial"/>
        </w:rPr>
        <w:t xml:space="preserve"> fish movement patterns, design and implementation of interviews, surveys and workshops, population dynamics, mathematical modelling, data visualization, growth and reproductive studies of marine fish and invertebrates and scientific scuba diving. Peer-review of scientific journal articles, translating scientific text (German, Spanish, English).</w:t>
      </w:r>
    </w:p>
    <w:p w14:paraId="75905ECB" w14:textId="77777777" w:rsidR="00461230" w:rsidRPr="00A64B14" w:rsidRDefault="00461230" w:rsidP="00461230">
      <w:pPr>
        <w:pStyle w:val="Textbody"/>
        <w:pBdr>
          <w:bottom w:val="single" w:sz="6" w:space="1" w:color="00000A"/>
        </w:pBdr>
        <w:tabs>
          <w:tab w:val="left" w:pos="0"/>
          <w:tab w:val="left" w:pos="426"/>
        </w:tabs>
        <w:rPr>
          <w:rFonts w:ascii="Arial" w:hAnsi="Arial" w:cs="Arial"/>
          <w:sz w:val="20"/>
        </w:rPr>
      </w:pPr>
    </w:p>
    <w:p w14:paraId="3E918BCE" w14:textId="77777777" w:rsidR="00461230" w:rsidRPr="00A64B14" w:rsidRDefault="00461230" w:rsidP="00461230">
      <w:pPr>
        <w:pStyle w:val="Heading2"/>
        <w:pBdr>
          <w:bottom w:val="single" w:sz="6" w:space="1" w:color="00000A"/>
        </w:pBdr>
        <w:rPr>
          <w:rFonts w:ascii="Arial" w:hAnsi="Arial" w:cs="Arial"/>
        </w:rPr>
      </w:pPr>
      <w:r w:rsidRPr="00A64B14">
        <w:rPr>
          <w:rFonts w:ascii="Arial" w:hAnsi="Arial" w:cs="Arial"/>
        </w:rPr>
        <w:lastRenderedPageBreak/>
        <w:t>Education and Qualification</w:t>
      </w:r>
    </w:p>
    <w:p w14:paraId="70AD33A0" w14:textId="77777777" w:rsidR="00461230" w:rsidRPr="00A64B14" w:rsidRDefault="00461230" w:rsidP="00461230">
      <w:pPr>
        <w:pStyle w:val="NoSpacing"/>
        <w:ind w:left="-142" w:firstLine="142"/>
        <w:rPr>
          <w:rFonts w:ascii="Arial" w:hAnsi="Arial" w:cs="Arial"/>
        </w:rPr>
      </w:pPr>
      <w:r w:rsidRPr="00A64B14">
        <w:rPr>
          <w:rFonts w:ascii="Arial" w:hAnsi="Arial" w:cs="Arial"/>
          <w:b/>
          <w:color w:val="000000"/>
          <w:lang w:val="en-GB"/>
        </w:rPr>
        <w:t xml:space="preserve">PhD </w:t>
      </w:r>
      <w:r w:rsidRPr="00A64B14">
        <w:rPr>
          <w:rFonts w:ascii="Arial" w:hAnsi="Arial" w:cs="Arial"/>
          <w:color w:val="000000"/>
          <w:lang w:val="en-GB"/>
        </w:rPr>
        <w:t xml:space="preserve">Resource Management and Environmental Studies, The University of British Columbia, Canada, </w:t>
      </w:r>
      <w:r>
        <w:rPr>
          <w:rFonts w:ascii="Arial" w:hAnsi="Arial" w:cs="Arial"/>
          <w:color w:val="000000"/>
          <w:lang w:val="en-GB"/>
        </w:rPr>
        <w:t>2017</w:t>
      </w:r>
    </w:p>
    <w:p w14:paraId="3FA28081" w14:textId="77777777" w:rsidR="00461230" w:rsidRDefault="00461230" w:rsidP="00461230">
      <w:pPr>
        <w:pStyle w:val="NoSpacing"/>
        <w:pBdr>
          <w:bottom w:val="single" w:sz="6" w:space="1" w:color="00000A"/>
        </w:pBdr>
        <w:tabs>
          <w:tab w:val="left" w:pos="0"/>
          <w:tab w:val="left" w:pos="426"/>
        </w:tabs>
        <w:rPr>
          <w:rFonts w:ascii="Arial" w:hAnsi="Arial" w:cs="Arial"/>
        </w:rPr>
      </w:pPr>
      <w:r w:rsidRPr="00A64B14">
        <w:rPr>
          <w:rFonts w:ascii="Arial" w:hAnsi="Arial" w:cs="Arial"/>
          <w:b/>
          <w:color w:val="000000"/>
          <w:kern w:val="0"/>
          <w:lang w:val="en-GB" w:eastAsia="ar-SA"/>
        </w:rPr>
        <w:t>MSc</w:t>
      </w:r>
      <w:r w:rsidRPr="00A64B14">
        <w:rPr>
          <w:rFonts w:ascii="Arial" w:hAnsi="Arial" w:cs="Arial"/>
          <w:color w:val="000000"/>
          <w:kern w:val="0"/>
          <w:lang w:val="en-GB" w:eastAsia="ar-SA"/>
        </w:rPr>
        <w:t xml:space="preserve"> International Studies of Aquatic Tropical Ecology, University Bremen, Germany, Sep 2006</w:t>
      </w:r>
    </w:p>
    <w:p w14:paraId="5828A69C" w14:textId="77777777" w:rsidR="00461230" w:rsidRPr="00A64B14" w:rsidRDefault="00461230" w:rsidP="00461230">
      <w:pPr>
        <w:pStyle w:val="Heading2"/>
        <w:pBdr>
          <w:bottom w:val="single" w:sz="6" w:space="1" w:color="00000A"/>
        </w:pBdr>
        <w:rPr>
          <w:rFonts w:ascii="Arial" w:hAnsi="Arial" w:cs="Arial"/>
        </w:rPr>
      </w:pPr>
      <w:r w:rsidRPr="00A64B14">
        <w:rPr>
          <w:rFonts w:ascii="Arial" w:hAnsi="Arial" w:cs="Arial"/>
        </w:rPr>
        <w:t>Current Position</w:t>
      </w:r>
    </w:p>
    <w:tbl>
      <w:tblPr>
        <w:tblW w:w="10026" w:type="dxa"/>
        <w:tblInd w:w="-108" w:type="dxa"/>
        <w:tblLayout w:type="fixed"/>
        <w:tblCellMar>
          <w:left w:w="10" w:type="dxa"/>
          <w:right w:w="10" w:type="dxa"/>
        </w:tblCellMar>
        <w:tblLook w:val="04A0" w:firstRow="1" w:lastRow="0" w:firstColumn="1" w:lastColumn="0" w:noHBand="0" w:noVBand="1"/>
      </w:tblPr>
      <w:tblGrid>
        <w:gridCol w:w="1440"/>
        <w:gridCol w:w="8586"/>
      </w:tblGrid>
      <w:tr w:rsidR="00461230" w:rsidRPr="00A64B14" w14:paraId="3C7A7FCD" w14:textId="77777777" w:rsidTr="00243B4A">
        <w:trPr>
          <w:trHeight w:val="669"/>
        </w:trPr>
        <w:tc>
          <w:tcPr>
            <w:tcW w:w="1440" w:type="dxa"/>
            <w:tcMar>
              <w:top w:w="0" w:type="dxa"/>
              <w:left w:w="108" w:type="dxa"/>
              <w:bottom w:w="0" w:type="dxa"/>
              <w:right w:w="108" w:type="dxa"/>
            </w:tcMar>
          </w:tcPr>
          <w:p w14:paraId="2A8C8F08" w14:textId="77777777" w:rsidR="00461230" w:rsidRPr="00A64B14" w:rsidRDefault="00461230" w:rsidP="00243B4A">
            <w:pPr>
              <w:pStyle w:val="Standard"/>
              <w:rPr>
                <w:rFonts w:ascii="Arial" w:hAnsi="Arial" w:cs="Arial"/>
                <w:sz w:val="20"/>
                <w:szCs w:val="20"/>
              </w:rPr>
            </w:pPr>
            <w:r w:rsidRPr="00A64B14">
              <w:rPr>
                <w:rFonts w:ascii="Arial" w:hAnsi="Arial" w:cs="Arial"/>
                <w:sz w:val="20"/>
                <w:szCs w:val="20"/>
              </w:rPr>
              <w:t>May 2023 -</w:t>
            </w:r>
          </w:p>
          <w:p w14:paraId="6D57F002" w14:textId="77777777" w:rsidR="00461230" w:rsidRPr="00A64B14" w:rsidRDefault="00461230" w:rsidP="00243B4A">
            <w:pPr>
              <w:pStyle w:val="Standard"/>
              <w:rPr>
                <w:rFonts w:ascii="Arial" w:hAnsi="Arial" w:cs="Arial"/>
                <w:sz w:val="20"/>
                <w:szCs w:val="20"/>
              </w:rPr>
            </w:pPr>
            <w:r w:rsidRPr="00A64B14">
              <w:rPr>
                <w:rFonts w:ascii="Arial" w:hAnsi="Arial" w:cs="Arial"/>
                <w:sz w:val="20"/>
                <w:szCs w:val="20"/>
              </w:rPr>
              <w:t>present</w:t>
            </w:r>
          </w:p>
        </w:tc>
        <w:tc>
          <w:tcPr>
            <w:tcW w:w="8586" w:type="dxa"/>
            <w:tcMar>
              <w:top w:w="0" w:type="dxa"/>
              <w:left w:w="108" w:type="dxa"/>
              <w:bottom w:w="0" w:type="dxa"/>
              <w:right w:w="108" w:type="dxa"/>
            </w:tcMar>
          </w:tcPr>
          <w:p w14:paraId="619F6F37" w14:textId="77777777" w:rsidR="00461230" w:rsidRPr="00A64B14" w:rsidRDefault="00461230" w:rsidP="00243B4A">
            <w:pPr>
              <w:pStyle w:val="Standard"/>
              <w:rPr>
                <w:rFonts w:ascii="Arial" w:hAnsi="Arial" w:cs="Arial"/>
              </w:rPr>
            </w:pPr>
            <w:r w:rsidRPr="00A64B14">
              <w:rPr>
                <w:rFonts w:ascii="Arial" w:hAnsi="Arial" w:cs="Arial"/>
                <w:sz w:val="20"/>
                <w:szCs w:val="20"/>
              </w:rPr>
              <w:t xml:space="preserve">Post-doctoral fellow at The Institute for the Oceans and Fisheries, UBC, Supervisor: </w:t>
            </w:r>
            <w:proofErr w:type="spellStart"/>
            <w:r w:rsidRPr="00A64B14">
              <w:rPr>
                <w:rFonts w:ascii="Arial" w:hAnsi="Arial" w:cs="Arial"/>
                <w:sz w:val="20"/>
                <w:szCs w:val="20"/>
              </w:rPr>
              <w:t>Dr.</w:t>
            </w:r>
            <w:proofErr w:type="spellEnd"/>
            <w:r w:rsidRPr="00A64B14">
              <w:rPr>
                <w:rFonts w:ascii="Arial" w:hAnsi="Arial" w:cs="Arial"/>
                <w:sz w:val="20"/>
                <w:szCs w:val="20"/>
              </w:rPr>
              <w:t xml:space="preserve"> U. Rashid Sumaila. </w:t>
            </w:r>
            <w:r w:rsidRPr="00A64B14">
              <w:rPr>
                <w:rFonts w:ascii="Arial" w:hAnsi="Arial" w:cs="Arial"/>
                <w:sz w:val="20"/>
                <w:szCs w:val="20"/>
                <w:lang w:val="en-CA"/>
              </w:rPr>
              <w:t>Updating global fisheries subsidies.</w:t>
            </w:r>
          </w:p>
        </w:tc>
      </w:tr>
    </w:tbl>
    <w:p w14:paraId="4285A7C0" w14:textId="77777777" w:rsidR="00461230" w:rsidRDefault="00461230" w:rsidP="00461230">
      <w:pPr>
        <w:pStyle w:val="Heading2"/>
        <w:pBdr>
          <w:bottom w:val="single" w:sz="6" w:space="1" w:color="00000A"/>
        </w:pBdr>
        <w:rPr>
          <w:rFonts w:ascii="Arial" w:hAnsi="Arial" w:cs="Arial"/>
        </w:rPr>
      </w:pPr>
      <w:r w:rsidRPr="00A64B14">
        <w:rPr>
          <w:rFonts w:ascii="Arial" w:hAnsi="Arial" w:cs="Arial"/>
        </w:rPr>
        <w:t>Scientific Consultancies</w:t>
      </w:r>
    </w:p>
    <w:p w14:paraId="6887D227" w14:textId="77777777" w:rsidR="00461230" w:rsidRDefault="00461230" w:rsidP="00461230"/>
    <w:p w14:paraId="0945870F" w14:textId="77777777" w:rsidR="00461230" w:rsidRPr="00A64B14" w:rsidRDefault="00461230" w:rsidP="00461230">
      <w:pPr>
        <w:pStyle w:val="Standard"/>
        <w:rPr>
          <w:rFonts w:ascii="Arial" w:hAnsi="Arial" w:cs="Arial"/>
          <w:sz w:val="20"/>
          <w:szCs w:val="20"/>
        </w:rPr>
      </w:pPr>
      <w:r w:rsidRPr="00A64B14">
        <w:rPr>
          <w:rFonts w:ascii="Arial" w:hAnsi="Arial" w:cs="Arial"/>
          <w:sz w:val="20"/>
          <w:szCs w:val="20"/>
        </w:rPr>
        <w:t>Oceana: Baseline study to assess the socio-economic status of three Peruvian fishing communities.</w:t>
      </w:r>
    </w:p>
    <w:p w14:paraId="4B5AF0BD" w14:textId="77777777" w:rsidR="00461230" w:rsidRPr="00A64B14" w:rsidRDefault="00461230" w:rsidP="00461230">
      <w:pPr>
        <w:pStyle w:val="Standard"/>
        <w:rPr>
          <w:rFonts w:ascii="Arial" w:hAnsi="Arial" w:cs="Arial"/>
          <w:sz w:val="20"/>
          <w:szCs w:val="20"/>
        </w:rPr>
      </w:pPr>
    </w:p>
    <w:p w14:paraId="7AD25587" w14:textId="02B559CC" w:rsidR="00461230" w:rsidRPr="00A64B14" w:rsidRDefault="00461230" w:rsidP="00461230">
      <w:pPr>
        <w:pStyle w:val="Standard"/>
        <w:rPr>
          <w:rFonts w:ascii="Arial" w:hAnsi="Arial" w:cs="Arial"/>
          <w:sz w:val="20"/>
          <w:szCs w:val="20"/>
        </w:rPr>
      </w:pPr>
      <w:r w:rsidRPr="00A64B14">
        <w:rPr>
          <w:rFonts w:ascii="Arial" w:hAnsi="Arial" w:cs="Arial"/>
          <w:sz w:val="20"/>
          <w:szCs w:val="20"/>
        </w:rPr>
        <w:t>The Nature Conservancy</w:t>
      </w:r>
      <w:r w:rsidR="00F04F9F">
        <w:rPr>
          <w:rFonts w:ascii="Arial" w:hAnsi="Arial" w:cs="Arial"/>
          <w:sz w:val="20"/>
          <w:szCs w:val="20"/>
        </w:rPr>
        <w:t>:</w:t>
      </w:r>
      <w:r w:rsidRPr="00A64B14">
        <w:rPr>
          <w:rFonts w:ascii="Arial" w:hAnsi="Arial" w:cs="Arial"/>
          <w:sz w:val="20"/>
          <w:szCs w:val="20"/>
        </w:rPr>
        <w:t xml:space="preserve"> A systematic Guide for Community-Based Inland Fisheries Management </w:t>
      </w:r>
    </w:p>
    <w:p w14:paraId="72281832" w14:textId="77777777" w:rsidR="00461230" w:rsidRPr="00A64B14" w:rsidRDefault="00461230" w:rsidP="00461230">
      <w:pPr>
        <w:pStyle w:val="Standard"/>
        <w:rPr>
          <w:rFonts w:ascii="Arial" w:hAnsi="Arial" w:cs="Arial"/>
          <w:sz w:val="20"/>
          <w:szCs w:val="20"/>
        </w:rPr>
      </w:pPr>
    </w:p>
    <w:p w14:paraId="0735359F" w14:textId="77777777" w:rsidR="00461230" w:rsidRPr="00A64B14" w:rsidRDefault="00461230" w:rsidP="00461230">
      <w:pPr>
        <w:pStyle w:val="Standard"/>
        <w:rPr>
          <w:rFonts w:ascii="Arial" w:hAnsi="Arial" w:cs="Arial"/>
          <w:sz w:val="20"/>
          <w:szCs w:val="20"/>
        </w:rPr>
      </w:pPr>
      <w:r w:rsidRPr="00A64B14">
        <w:rPr>
          <w:rFonts w:ascii="Arial" w:hAnsi="Arial" w:cs="Arial"/>
          <w:sz w:val="20"/>
          <w:szCs w:val="20"/>
        </w:rPr>
        <w:t>Coastal First Nation Great Bear Initiative: Review of the socio-economic assessment of the implementation of the Northern Shelf Bioregion Marine Protected Area Network.</w:t>
      </w:r>
    </w:p>
    <w:p w14:paraId="1F56C731" w14:textId="77777777" w:rsidR="00461230" w:rsidRPr="00A64B14" w:rsidRDefault="00461230" w:rsidP="00461230">
      <w:pPr>
        <w:pStyle w:val="Standard"/>
        <w:rPr>
          <w:rFonts w:ascii="Arial" w:hAnsi="Arial" w:cs="Arial"/>
          <w:sz w:val="20"/>
          <w:szCs w:val="20"/>
        </w:rPr>
      </w:pPr>
    </w:p>
    <w:p w14:paraId="5F245FA4" w14:textId="77777777" w:rsidR="00461230" w:rsidRPr="00A64B14" w:rsidRDefault="00461230" w:rsidP="00461230">
      <w:pPr>
        <w:pStyle w:val="Standard"/>
        <w:rPr>
          <w:rFonts w:ascii="Arial" w:hAnsi="Arial" w:cs="Arial"/>
          <w:sz w:val="20"/>
          <w:szCs w:val="20"/>
        </w:rPr>
      </w:pPr>
      <w:r w:rsidRPr="00A64B14">
        <w:rPr>
          <w:rFonts w:ascii="Arial" w:hAnsi="Arial" w:cs="Arial"/>
          <w:sz w:val="20"/>
          <w:szCs w:val="20"/>
        </w:rPr>
        <w:t>Walton Family Foundation: Socio-economic indicators of Oceans initiative impacts</w:t>
      </w:r>
    </w:p>
    <w:p w14:paraId="1176034D" w14:textId="77777777" w:rsidR="00461230" w:rsidRPr="00A64B14" w:rsidRDefault="00461230" w:rsidP="00461230">
      <w:pPr>
        <w:pStyle w:val="Standard"/>
        <w:rPr>
          <w:rFonts w:ascii="Arial" w:hAnsi="Arial" w:cs="Arial"/>
          <w:sz w:val="20"/>
          <w:szCs w:val="20"/>
        </w:rPr>
      </w:pPr>
      <w:r w:rsidRPr="00A64B14">
        <w:rPr>
          <w:rFonts w:ascii="Arial" w:hAnsi="Arial" w:cs="Arial"/>
          <w:sz w:val="20"/>
          <w:szCs w:val="20"/>
        </w:rPr>
        <w:t>Oceana: Fisheries Management and Food Security Literature Review</w:t>
      </w:r>
    </w:p>
    <w:p w14:paraId="776969F3" w14:textId="77777777" w:rsidR="00461230" w:rsidRPr="00A64B14" w:rsidRDefault="00461230" w:rsidP="00461230">
      <w:pPr>
        <w:pStyle w:val="Standard"/>
        <w:rPr>
          <w:rFonts w:ascii="Arial" w:hAnsi="Arial" w:cs="Arial"/>
          <w:sz w:val="20"/>
          <w:szCs w:val="20"/>
        </w:rPr>
      </w:pPr>
      <w:r w:rsidRPr="00A64B14">
        <w:rPr>
          <w:rFonts w:ascii="Arial" w:hAnsi="Arial" w:cs="Arial"/>
          <w:sz w:val="20"/>
          <w:szCs w:val="20"/>
        </w:rPr>
        <w:t>Environment and Climate Change Canada: Identify suitable methods + develop monitoring protocols</w:t>
      </w:r>
    </w:p>
    <w:p w14:paraId="22128C56" w14:textId="77777777" w:rsidR="00461230" w:rsidRPr="00A64B14" w:rsidRDefault="00461230" w:rsidP="00461230">
      <w:pPr>
        <w:pStyle w:val="Standard"/>
        <w:rPr>
          <w:rFonts w:ascii="Arial" w:hAnsi="Arial" w:cs="Arial"/>
          <w:sz w:val="20"/>
        </w:rPr>
      </w:pPr>
      <w:r w:rsidRPr="00A64B14">
        <w:rPr>
          <w:rFonts w:ascii="Arial" w:hAnsi="Arial" w:cs="Arial"/>
          <w:sz w:val="20"/>
          <w:szCs w:val="20"/>
        </w:rPr>
        <w:t xml:space="preserve">International Institute for Sustainable Development: </w:t>
      </w:r>
      <w:r w:rsidRPr="00A64B14">
        <w:rPr>
          <w:rFonts w:ascii="Arial" w:hAnsi="Arial" w:cs="Arial"/>
          <w:sz w:val="20"/>
        </w:rPr>
        <w:t>Reform of Fisheries Subsidies 2020</w:t>
      </w:r>
    </w:p>
    <w:p w14:paraId="3C9E78DD" w14:textId="77777777" w:rsidR="00461230" w:rsidRPr="00A64B14" w:rsidRDefault="00461230" w:rsidP="00461230">
      <w:pPr>
        <w:pStyle w:val="Standard"/>
        <w:rPr>
          <w:rFonts w:ascii="Arial" w:hAnsi="Arial" w:cs="Arial"/>
          <w:sz w:val="20"/>
          <w:szCs w:val="20"/>
        </w:rPr>
      </w:pPr>
    </w:p>
    <w:p w14:paraId="268F83EA" w14:textId="77777777" w:rsidR="00461230" w:rsidRPr="00A64B14" w:rsidRDefault="00461230" w:rsidP="00461230">
      <w:pPr>
        <w:pStyle w:val="Standard"/>
        <w:rPr>
          <w:rFonts w:ascii="Arial" w:hAnsi="Arial" w:cs="Arial"/>
          <w:sz w:val="20"/>
          <w:szCs w:val="20"/>
        </w:rPr>
      </w:pPr>
      <w:r w:rsidRPr="00A64B14">
        <w:rPr>
          <w:rFonts w:ascii="Arial" w:hAnsi="Arial" w:cs="Arial"/>
          <w:sz w:val="20"/>
          <w:szCs w:val="20"/>
        </w:rPr>
        <w:t>PEW Charitable Trust: The global fisheries subsidies divide between the small- versus the large-scale fishing sector.</w:t>
      </w:r>
    </w:p>
    <w:p w14:paraId="6AC46260" w14:textId="77777777" w:rsidR="00461230" w:rsidRPr="00A64B14" w:rsidRDefault="00461230" w:rsidP="00461230">
      <w:pPr>
        <w:pStyle w:val="Standard"/>
        <w:rPr>
          <w:rFonts w:ascii="Arial" w:hAnsi="Arial" w:cs="Arial"/>
          <w:sz w:val="20"/>
          <w:szCs w:val="20"/>
        </w:rPr>
      </w:pPr>
    </w:p>
    <w:p w14:paraId="705CFB2C" w14:textId="543782CF" w:rsidR="00461230" w:rsidRPr="00A64B14" w:rsidRDefault="00461230" w:rsidP="00461230">
      <w:pPr>
        <w:pStyle w:val="Standard"/>
        <w:rPr>
          <w:rFonts w:ascii="Arial" w:hAnsi="Arial" w:cs="Arial"/>
          <w:sz w:val="20"/>
          <w:szCs w:val="20"/>
        </w:rPr>
      </w:pPr>
      <w:r w:rsidRPr="00A64B14">
        <w:rPr>
          <w:rFonts w:ascii="Arial" w:hAnsi="Arial" w:cs="Arial"/>
          <w:sz w:val="20"/>
          <w:szCs w:val="20"/>
        </w:rPr>
        <w:t>The University of British Columbia: Up-dating global fisheries subsidies.</w:t>
      </w:r>
    </w:p>
    <w:p w14:paraId="3A1CB7AD" w14:textId="77777777" w:rsidR="00461230" w:rsidRPr="00A64B14" w:rsidRDefault="00461230" w:rsidP="00461230">
      <w:pPr>
        <w:pStyle w:val="Standard"/>
        <w:rPr>
          <w:rFonts w:ascii="Arial" w:hAnsi="Arial" w:cs="Arial"/>
          <w:sz w:val="20"/>
          <w:szCs w:val="20"/>
        </w:rPr>
      </w:pPr>
    </w:p>
    <w:p w14:paraId="7ABF48E0" w14:textId="77777777" w:rsidR="00461230" w:rsidRPr="00A64B14" w:rsidRDefault="00461230" w:rsidP="00461230">
      <w:pPr>
        <w:pStyle w:val="Standard"/>
        <w:rPr>
          <w:rFonts w:ascii="Arial" w:hAnsi="Arial" w:cs="Arial"/>
          <w:sz w:val="20"/>
          <w:szCs w:val="20"/>
        </w:rPr>
      </w:pPr>
      <w:proofErr w:type="spellStart"/>
      <w:r w:rsidRPr="00A64B14">
        <w:rPr>
          <w:rFonts w:ascii="Arial" w:hAnsi="Arial" w:cs="Arial"/>
          <w:sz w:val="20"/>
          <w:szCs w:val="20"/>
        </w:rPr>
        <w:t>TBuck</w:t>
      </w:r>
      <w:proofErr w:type="spellEnd"/>
      <w:r w:rsidRPr="00A64B14">
        <w:rPr>
          <w:rFonts w:ascii="Arial" w:hAnsi="Arial" w:cs="Arial"/>
          <w:sz w:val="20"/>
          <w:szCs w:val="20"/>
        </w:rPr>
        <w:t xml:space="preserve"> Suzuki Environmental Foundation: Literature review and preliminary analysis of British Columbia prawn fishery impacts on Rockfish Conservation Areas.</w:t>
      </w:r>
    </w:p>
    <w:p w14:paraId="43D6C681" w14:textId="175BC232" w:rsidR="00461230" w:rsidRDefault="00461230" w:rsidP="00461230">
      <w:r w:rsidRPr="00A64B14">
        <w:rPr>
          <w:rFonts w:ascii="Arial" w:hAnsi="Arial" w:cs="Arial"/>
          <w:sz w:val="20"/>
          <w:szCs w:val="20"/>
        </w:rPr>
        <w:t>SCREDO: Socio-economic data analysis, Sunshine Coast, BC.</w:t>
      </w:r>
    </w:p>
    <w:p w14:paraId="48233217" w14:textId="77777777" w:rsidR="00461230" w:rsidRPr="00461230" w:rsidRDefault="00461230" w:rsidP="00461230"/>
    <w:p w14:paraId="7EA511E2" w14:textId="77777777" w:rsidR="00461230" w:rsidRPr="00A64B14" w:rsidRDefault="00461230" w:rsidP="00461230">
      <w:pPr>
        <w:pStyle w:val="Heading2"/>
        <w:pBdr>
          <w:bottom w:val="single" w:sz="6" w:space="1" w:color="00000A"/>
        </w:pBdr>
        <w:rPr>
          <w:rFonts w:ascii="Arial" w:hAnsi="Arial" w:cs="Arial"/>
        </w:rPr>
      </w:pPr>
      <w:r w:rsidRPr="00A64B14">
        <w:rPr>
          <w:rFonts w:ascii="Arial" w:hAnsi="Arial" w:cs="Arial"/>
        </w:rPr>
        <w:t>Previous Positions</w:t>
      </w:r>
    </w:p>
    <w:p w14:paraId="4D23C19A" w14:textId="42BBAF3D" w:rsidR="00461230" w:rsidRPr="00681C5B" w:rsidRDefault="00461230" w:rsidP="00461230">
      <w:pPr>
        <w:pStyle w:val="Standard"/>
        <w:rPr>
          <w:rFonts w:ascii="Arial" w:hAnsi="Arial" w:cs="Arial"/>
          <w:sz w:val="20"/>
          <w:szCs w:val="20"/>
        </w:rPr>
      </w:pPr>
      <w:r w:rsidRPr="00681C5B">
        <w:rPr>
          <w:rFonts w:ascii="Arial" w:hAnsi="Arial" w:cs="Arial"/>
          <w:sz w:val="20"/>
          <w:szCs w:val="20"/>
        </w:rPr>
        <w:t xml:space="preserve">Post-doctoral fellow at The Institute for the Oceans and Fisheries, UBC, Supervisor: </w:t>
      </w:r>
      <w:proofErr w:type="spellStart"/>
      <w:r w:rsidRPr="00681C5B">
        <w:rPr>
          <w:rFonts w:ascii="Arial" w:hAnsi="Arial" w:cs="Arial"/>
          <w:sz w:val="20"/>
          <w:szCs w:val="20"/>
        </w:rPr>
        <w:t>Dr.</w:t>
      </w:r>
      <w:proofErr w:type="spellEnd"/>
      <w:r w:rsidRPr="00681C5B">
        <w:rPr>
          <w:rFonts w:ascii="Arial" w:hAnsi="Arial" w:cs="Arial"/>
          <w:sz w:val="20"/>
          <w:szCs w:val="20"/>
        </w:rPr>
        <w:t xml:space="preserve"> Andres Cisneros-Montemayor and </w:t>
      </w:r>
      <w:proofErr w:type="spellStart"/>
      <w:r w:rsidRPr="00681C5B">
        <w:rPr>
          <w:rFonts w:ascii="Arial" w:hAnsi="Arial" w:cs="Arial"/>
          <w:sz w:val="20"/>
          <w:szCs w:val="20"/>
        </w:rPr>
        <w:t>Dr.</w:t>
      </w:r>
      <w:proofErr w:type="spellEnd"/>
      <w:r w:rsidRPr="00681C5B">
        <w:rPr>
          <w:rFonts w:ascii="Arial" w:hAnsi="Arial" w:cs="Arial"/>
          <w:sz w:val="20"/>
          <w:szCs w:val="20"/>
        </w:rPr>
        <w:t xml:space="preserve"> U. Rashid Sumaila.</w:t>
      </w:r>
      <w:r>
        <w:rPr>
          <w:rFonts w:ascii="Arial" w:hAnsi="Arial" w:cs="Arial"/>
          <w:sz w:val="20"/>
          <w:szCs w:val="20"/>
        </w:rPr>
        <w:t xml:space="preserve"> </w:t>
      </w:r>
      <w:r w:rsidRPr="00681C5B">
        <w:rPr>
          <w:rFonts w:ascii="Arial" w:hAnsi="Arial" w:cs="Arial"/>
          <w:sz w:val="20"/>
          <w:szCs w:val="20"/>
          <w:lang w:val="en-CA"/>
        </w:rPr>
        <w:t>Mapping the global impact and distribution of the scuba dive industry.</w:t>
      </w:r>
    </w:p>
    <w:p w14:paraId="6FC71C17" w14:textId="77777777" w:rsidR="00461230" w:rsidRPr="00681C5B" w:rsidRDefault="00461230" w:rsidP="00461230">
      <w:pPr>
        <w:pStyle w:val="Standard"/>
        <w:rPr>
          <w:rFonts w:ascii="Arial" w:hAnsi="Arial" w:cs="Arial"/>
          <w:sz w:val="20"/>
          <w:szCs w:val="20"/>
        </w:rPr>
      </w:pPr>
    </w:p>
    <w:p w14:paraId="448D94D1" w14:textId="77777777" w:rsidR="00461230" w:rsidRPr="00681C5B" w:rsidRDefault="00461230" w:rsidP="00461230">
      <w:pPr>
        <w:pStyle w:val="Standard"/>
        <w:rPr>
          <w:rFonts w:ascii="Arial" w:hAnsi="Arial" w:cs="Arial"/>
          <w:sz w:val="20"/>
          <w:szCs w:val="20"/>
        </w:rPr>
      </w:pPr>
      <w:r w:rsidRPr="00681C5B">
        <w:rPr>
          <w:rFonts w:ascii="Arial" w:hAnsi="Arial" w:cs="Arial"/>
          <w:sz w:val="20"/>
          <w:szCs w:val="20"/>
        </w:rPr>
        <w:t xml:space="preserve">Post-doctoral fellow at The Institute for the Oceans and Fisheries, </w:t>
      </w:r>
      <w:proofErr w:type="spellStart"/>
      <w:r w:rsidRPr="00681C5B">
        <w:rPr>
          <w:rFonts w:ascii="Arial" w:hAnsi="Arial" w:cs="Arial"/>
          <w:sz w:val="20"/>
          <w:szCs w:val="20"/>
        </w:rPr>
        <w:t>OceanCanada</w:t>
      </w:r>
      <w:proofErr w:type="spellEnd"/>
      <w:r w:rsidRPr="00681C5B">
        <w:rPr>
          <w:rFonts w:ascii="Arial" w:hAnsi="Arial" w:cs="Arial"/>
          <w:sz w:val="20"/>
          <w:szCs w:val="20"/>
        </w:rPr>
        <w:t xml:space="preserve">, UBC, Supervisor: </w:t>
      </w:r>
      <w:proofErr w:type="spellStart"/>
      <w:r w:rsidRPr="00681C5B">
        <w:rPr>
          <w:rFonts w:ascii="Arial" w:hAnsi="Arial" w:cs="Arial"/>
          <w:sz w:val="20"/>
          <w:szCs w:val="20"/>
        </w:rPr>
        <w:t>Dr.</w:t>
      </w:r>
      <w:proofErr w:type="spellEnd"/>
      <w:r w:rsidRPr="00681C5B">
        <w:rPr>
          <w:rFonts w:ascii="Arial" w:hAnsi="Arial" w:cs="Arial"/>
          <w:sz w:val="20"/>
          <w:szCs w:val="20"/>
        </w:rPr>
        <w:t xml:space="preserve"> Nathan Bennett and U. Rashid Sumaila. </w:t>
      </w:r>
      <w:r w:rsidRPr="00681C5B">
        <w:rPr>
          <w:rFonts w:ascii="Arial" w:hAnsi="Arial" w:cs="Arial"/>
          <w:sz w:val="20"/>
          <w:szCs w:val="20"/>
          <w:lang w:val="en-CA"/>
        </w:rPr>
        <w:t>Coastal Community Access to Fisheries in British Columbia Canada.</w:t>
      </w:r>
    </w:p>
    <w:p w14:paraId="0692F683" w14:textId="77777777" w:rsidR="00461230" w:rsidRPr="00681C5B" w:rsidRDefault="00461230" w:rsidP="00461230">
      <w:pPr>
        <w:pStyle w:val="Standard"/>
        <w:rPr>
          <w:rFonts w:ascii="Arial" w:hAnsi="Arial" w:cs="Arial"/>
          <w:sz w:val="20"/>
          <w:szCs w:val="20"/>
        </w:rPr>
      </w:pPr>
    </w:p>
    <w:p w14:paraId="4F07B83C" w14:textId="77777777" w:rsidR="00461230" w:rsidRPr="00681C5B" w:rsidRDefault="00461230" w:rsidP="00461230">
      <w:pPr>
        <w:pStyle w:val="Standard"/>
        <w:rPr>
          <w:rFonts w:ascii="Arial" w:hAnsi="Arial" w:cs="Arial"/>
          <w:sz w:val="20"/>
          <w:szCs w:val="20"/>
        </w:rPr>
      </w:pPr>
      <w:r w:rsidRPr="00681C5B">
        <w:rPr>
          <w:rFonts w:ascii="Arial" w:hAnsi="Arial" w:cs="Arial"/>
          <w:sz w:val="20"/>
          <w:szCs w:val="20"/>
        </w:rPr>
        <w:t>Post-doctoral fellow</w:t>
      </w:r>
      <w:r w:rsidRPr="00681C5B">
        <w:rPr>
          <w:rFonts w:ascii="Arial" w:hAnsi="Arial" w:cs="Arial"/>
          <w:b/>
          <w:bCs/>
          <w:sz w:val="20"/>
          <w:szCs w:val="20"/>
        </w:rPr>
        <w:t xml:space="preserve"> </w:t>
      </w:r>
      <w:r w:rsidRPr="00681C5B">
        <w:rPr>
          <w:rFonts w:ascii="Arial" w:hAnsi="Arial" w:cs="Arial"/>
          <w:sz w:val="20"/>
          <w:szCs w:val="20"/>
        </w:rPr>
        <w:t xml:space="preserve">at the Institute for the Oceans and Fisheries, </w:t>
      </w:r>
      <w:proofErr w:type="spellStart"/>
      <w:r w:rsidRPr="00681C5B">
        <w:rPr>
          <w:rFonts w:ascii="Arial" w:hAnsi="Arial" w:cs="Arial"/>
          <w:sz w:val="20"/>
          <w:szCs w:val="20"/>
        </w:rPr>
        <w:t>OceanCanada</w:t>
      </w:r>
      <w:proofErr w:type="spellEnd"/>
      <w:r w:rsidRPr="00681C5B">
        <w:rPr>
          <w:rFonts w:ascii="Arial" w:hAnsi="Arial" w:cs="Arial"/>
          <w:sz w:val="20"/>
          <w:szCs w:val="20"/>
        </w:rPr>
        <w:t xml:space="preserve">, UBC, Supervisor: </w:t>
      </w:r>
      <w:proofErr w:type="spellStart"/>
      <w:r w:rsidRPr="00681C5B">
        <w:rPr>
          <w:rFonts w:ascii="Arial" w:hAnsi="Arial" w:cs="Arial"/>
          <w:sz w:val="20"/>
          <w:szCs w:val="20"/>
        </w:rPr>
        <w:t>Dr.</w:t>
      </w:r>
      <w:proofErr w:type="spellEnd"/>
      <w:r w:rsidRPr="00681C5B">
        <w:rPr>
          <w:rFonts w:ascii="Arial" w:hAnsi="Arial" w:cs="Arial"/>
          <w:sz w:val="20"/>
          <w:szCs w:val="20"/>
        </w:rPr>
        <w:t xml:space="preserve"> U. Rashid Sumaila. Assessing the economic viability of Canadian small-scale fisheries.</w:t>
      </w:r>
    </w:p>
    <w:p w14:paraId="7633BBEC" w14:textId="77777777" w:rsidR="00461230" w:rsidRPr="00681C5B" w:rsidRDefault="00461230" w:rsidP="00461230">
      <w:pPr>
        <w:pStyle w:val="Standard"/>
        <w:rPr>
          <w:rFonts w:ascii="Arial" w:hAnsi="Arial" w:cs="Arial"/>
          <w:sz w:val="20"/>
          <w:szCs w:val="20"/>
        </w:rPr>
      </w:pPr>
    </w:p>
    <w:p w14:paraId="39BD3CAE" w14:textId="77777777" w:rsidR="00461230" w:rsidRPr="00681C5B" w:rsidRDefault="00461230" w:rsidP="00461230">
      <w:pPr>
        <w:pStyle w:val="Standard"/>
        <w:rPr>
          <w:rFonts w:ascii="Arial" w:hAnsi="Arial" w:cs="Arial"/>
          <w:sz w:val="20"/>
          <w:szCs w:val="20"/>
        </w:rPr>
      </w:pPr>
      <w:r w:rsidRPr="00681C5B">
        <w:rPr>
          <w:rFonts w:ascii="Arial" w:hAnsi="Arial" w:cs="Arial"/>
          <w:sz w:val="20"/>
          <w:szCs w:val="20"/>
        </w:rPr>
        <w:t xml:space="preserve">PhD, Title: The economic viability of small-scale fisheries. Supervisor: </w:t>
      </w:r>
      <w:proofErr w:type="spellStart"/>
      <w:r w:rsidRPr="00681C5B">
        <w:rPr>
          <w:rFonts w:ascii="Arial" w:hAnsi="Arial" w:cs="Arial"/>
          <w:sz w:val="20"/>
          <w:szCs w:val="20"/>
        </w:rPr>
        <w:t>Dr.</w:t>
      </w:r>
      <w:proofErr w:type="spellEnd"/>
      <w:r w:rsidRPr="00681C5B">
        <w:rPr>
          <w:rFonts w:ascii="Arial" w:hAnsi="Arial" w:cs="Arial"/>
          <w:sz w:val="20"/>
          <w:szCs w:val="20"/>
        </w:rPr>
        <w:t xml:space="preserve"> U. Rashid Sumaila. Part of the Too Big </w:t>
      </w:r>
      <w:proofErr w:type="gramStart"/>
      <w:r w:rsidRPr="00681C5B">
        <w:rPr>
          <w:rFonts w:ascii="Arial" w:hAnsi="Arial" w:cs="Arial"/>
          <w:sz w:val="20"/>
          <w:szCs w:val="20"/>
        </w:rPr>
        <w:t>To</w:t>
      </w:r>
      <w:proofErr w:type="gramEnd"/>
      <w:r w:rsidRPr="00681C5B">
        <w:rPr>
          <w:rFonts w:ascii="Arial" w:hAnsi="Arial" w:cs="Arial"/>
          <w:sz w:val="20"/>
          <w:szCs w:val="20"/>
        </w:rPr>
        <w:t xml:space="preserve"> Ignore Research Network</w:t>
      </w:r>
    </w:p>
    <w:p w14:paraId="2BCDA0ED" w14:textId="77777777" w:rsidR="00461230" w:rsidRPr="00681C5B" w:rsidRDefault="00461230" w:rsidP="00461230">
      <w:pPr>
        <w:pStyle w:val="Standard"/>
        <w:rPr>
          <w:rFonts w:ascii="Arial" w:hAnsi="Arial" w:cs="Arial"/>
          <w:sz w:val="20"/>
          <w:szCs w:val="20"/>
        </w:rPr>
      </w:pPr>
    </w:p>
    <w:p w14:paraId="657E1F90" w14:textId="1B78234D" w:rsidR="00461230" w:rsidRPr="00681C5B" w:rsidRDefault="00461230" w:rsidP="00461230">
      <w:pPr>
        <w:pStyle w:val="Standard"/>
        <w:rPr>
          <w:rFonts w:ascii="Arial" w:hAnsi="Arial" w:cs="Arial"/>
          <w:sz w:val="20"/>
          <w:szCs w:val="20"/>
        </w:rPr>
      </w:pPr>
      <w:r w:rsidRPr="00681C5B">
        <w:rPr>
          <w:rFonts w:ascii="Arial" w:hAnsi="Arial" w:cs="Arial"/>
          <w:sz w:val="20"/>
          <w:szCs w:val="20"/>
        </w:rPr>
        <w:t>Senior Fisheries Ecologist at the Charles Darwin Foundation (CDF), Galapagos, Ecuador.</w:t>
      </w:r>
      <w:r>
        <w:rPr>
          <w:rFonts w:ascii="Arial" w:hAnsi="Arial" w:cs="Arial"/>
          <w:sz w:val="20"/>
          <w:szCs w:val="20"/>
        </w:rPr>
        <w:t xml:space="preserve"> </w:t>
      </w:r>
    </w:p>
    <w:p w14:paraId="328DB87F" w14:textId="77777777" w:rsidR="00461230" w:rsidRDefault="00461230" w:rsidP="00461230">
      <w:pPr>
        <w:pStyle w:val="Standard"/>
        <w:rPr>
          <w:rFonts w:ascii="Arial" w:hAnsi="Arial" w:cs="Arial"/>
          <w:sz w:val="20"/>
          <w:szCs w:val="20"/>
        </w:rPr>
      </w:pPr>
    </w:p>
    <w:p w14:paraId="60BF94CF" w14:textId="23EB7870" w:rsidR="00003C54" w:rsidRDefault="00461230" w:rsidP="00461230">
      <w:pPr>
        <w:pStyle w:val="Standard"/>
        <w:rPr>
          <w:lang w:val="en-CA"/>
        </w:rPr>
      </w:pPr>
      <w:r w:rsidRPr="00681C5B">
        <w:rPr>
          <w:rFonts w:ascii="Arial" w:hAnsi="Arial" w:cs="Arial"/>
          <w:sz w:val="20"/>
          <w:szCs w:val="20"/>
        </w:rPr>
        <w:t>Fisheries observer at the Falkland Islands Fisheries Department</w:t>
      </w:r>
      <w:r>
        <w:rPr>
          <w:rFonts w:ascii="Arial" w:hAnsi="Arial" w:cs="Arial"/>
          <w:sz w:val="20"/>
          <w:szCs w:val="20"/>
        </w:rPr>
        <w:t>.</w:t>
      </w:r>
    </w:p>
    <w:p w14:paraId="1991976D" w14:textId="77777777" w:rsidR="005C6AA1" w:rsidRDefault="005C6AA1">
      <w:pPr>
        <w:rPr>
          <w:lang w:val="en-CA"/>
        </w:rPr>
      </w:pPr>
    </w:p>
    <w:p w14:paraId="7D9414DF" w14:textId="77777777" w:rsidR="005C6AA1" w:rsidRPr="005C6AA1" w:rsidRDefault="005C6AA1">
      <w:pPr>
        <w:rPr>
          <w:lang w:val="en-CA"/>
        </w:rPr>
      </w:pPr>
    </w:p>
    <w:sectPr w:rsidR="005C6AA1" w:rsidRPr="005C6AA1" w:rsidSect="00395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0B18"/>
    <w:multiLevelType w:val="hybridMultilevel"/>
    <w:tmpl w:val="D0AE5A0A"/>
    <w:lvl w:ilvl="0" w:tplc="7B3E54F0">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61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A1"/>
    <w:rsid w:val="00003C54"/>
    <w:rsid w:val="000E56C6"/>
    <w:rsid w:val="001703AE"/>
    <w:rsid w:val="001A6C00"/>
    <w:rsid w:val="002D160F"/>
    <w:rsid w:val="00334FFB"/>
    <w:rsid w:val="00355E85"/>
    <w:rsid w:val="003956E1"/>
    <w:rsid w:val="003E2724"/>
    <w:rsid w:val="00455EBC"/>
    <w:rsid w:val="00461230"/>
    <w:rsid w:val="005C6AA1"/>
    <w:rsid w:val="00973BEF"/>
    <w:rsid w:val="00A667DA"/>
    <w:rsid w:val="00A75626"/>
    <w:rsid w:val="00C2256E"/>
    <w:rsid w:val="00CD6277"/>
    <w:rsid w:val="00DC293E"/>
    <w:rsid w:val="00F0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AFEFB"/>
  <w14:defaultImageDpi w14:val="32767"/>
  <w15:chartTrackingRefBased/>
  <w15:docId w15:val="{69F20C0F-13CA-3546-8536-5420A135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A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A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A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A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AA1"/>
    <w:rPr>
      <w:rFonts w:eastAsiaTheme="majorEastAsia" w:cstheme="majorBidi"/>
      <w:color w:val="272727" w:themeColor="text1" w:themeTint="D8"/>
    </w:rPr>
  </w:style>
  <w:style w:type="paragraph" w:styleId="Title">
    <w:name w:val="Title"/>
    <w:basedOn w:val="Normal"/>
    <w:next w:val="Normal"/>
    <w:link w:val="TitleChar"/>
    <w:uiPriority w:val="10"/>
    <w:qFormat/>
    <w:rsid w:val="005C6A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A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A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6AA1"/>
    <w:rPr>
      <w:i/>
      <w:iCs/>
      <w:color w:val="404040" w:themeColor="text1" w:themeTint="BF"/>
    </w:rPr>
  </w:style>
  <w:style w:type="paragraph" w:styleId="ListParagraph">
    <w:name w:val="List Paragraph"/>
    <w:basedOn w:val="Normal"/>
    <w:uiPriority w:val="34"/>
    <w:qFormat/>
    <w:rsid w:val="005C6AA1"/>
    <w:pPr>
      <w:ind w:left="720"/>
      <w:contextualSpacing/>
    </w:pPr>
  </w:style>
  <w:style w:type="character" w:styleId="IntenseEmphasis">
    <w:name w:val="Intense Emphasis"/>
    <w:basedOn w:val="DefaultParagraphFont"/>
    <w:uiPriority w:val="21"/>
    <w:qFormat/>
    <w:rsid w:val="005C6AA1"/>
    <w:rPr>
      <w:i/>
      <w:iCs/>
      <w:color w:val="0F4761" w:themeColor="accent1" w:themeShade="BF"/>
    </w:rPr>
  </w:style>
  <w:style w:type="paragraph" w:styleId="IntenseQuote">
    <w:name w:val="Intense Quote"/>
    <w:basedOn w:val="Normal"/>
    <w:next w:val="Normal"/>
    <w:link w:val="IntenseQuoteChar"/>
    <w:uiPriority w:val="30"/>
    <w:qFormat/>
    <w:rsid w:val="005C6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AA1"/>
    <w:rPr>
      <w:i/>
      <w:iCs/>
      <w:color w:val="0F4761" w:themeColor="accent1" w:themeShade="BF"/>
    </w:rPr>
  </w:style>
  <w:style w:type="character" w:styleId="IntenseReference">
    <w:name w:val="Intense Reference"/>
    <w:basedOn w:val="DefaultParagraphFont"/>
    <w:uiPriority w:val="32"/>
    <w:qFormat/>
    <w:rsid w:val="005C6AA1"/>
    <w:rPr>
      <w:b/>
      <w:bCs/>
      <w:smallCaps/>
      <w:color w:val="0F4761" w:themeColor="accent1" w:themeShade="BF"/>
      <w:spacing w:val="5"/>
    </w:rPr>
  </w:style>
  <w:style w:type="paragraph" w:styleId="NoSpacing">
    <w:name w:val="No Spacing"/>
    <w:rsid w:val="00003C54"/>
    <w:pPr>
      <w:suppressAutoHyphens/>
      <w:autoSpaceDN w:val="0"/>
      <w:textAlignment w:val="baseline"/>
    </w:pPr>
    <w:rPr>
      <w:rFonts w:ascii="Calibri" w:eastAsia="Calibri" w:hAnsi="Calibri" w:cs="Calibri"/>
      <w:kern w:val="3"/>
      <w:sz w:val="20"/>
      <w:szCs w:val="20"/>
      <w14:ligatures w14:val="none"/>
    </w:rPr>
  </w:style>
  <w:style w:type="character" w:styleId="Hyperlink">
    <w:name w:val="Hyperlink"/>
    <w:basedOn w:val="DefaultParagraphFont"/>
    <w:uiPriority w:val="99"/>
    <w:unhideWhenUsed/>
    <w:rsid w:val="00461230"/>
    <w:rPr>
      <w:color w:val="467886" w:themeColor="hyperlink"/>
      <w:u w:val="single"/>
    </w:rPr>
  </w:style>
  <w:style w:type="character" w:styleId="UnresolvedMention">
    <w:name w:val="Unresolved Mention"/>
    <w:basedOn w:val="DefaultParagraphFont"/>
    <w:uiPriority w:val="99"/>
    <w:rsid w:val="00461230"/>
    <w:rPr>
      <w:color w:val="605E5C"/>
      <w:shd w:val="clear" w:color="auto" w:fill="E1DFDD"/>
    </w:rPr>
  </w:style>
  <w:style w:type="paragraph" w:customStyle="1" w:styleId="Standard">
    <w:name w:val="Standard"/>
    <w:rsid w:val="00461230"/>
    <w:pPr>
      <w:autoSpaceDN w:val="0"/>
    </w:pPr>
    <w:rPr>
      <w:rFonts w:ascii="Calibri" w:eastAsia="Calibri" w:hAnsi="Calibri" w:cs="Calibri"/>
      <w:color w:val="000000"/>
      <w:kern w:val="0"/>
      <w:lang w:val="en-GB" w:eastAsia="ar-SA"/>
      <w14:ligatures w14:val="none"/>
    </w:rPr>
  </w:style>
  <w:style w:type="paragraph" w:customStyle="1" w:styleId="Textbody">
    <w:name w:val="Text body"/>
    <w:basedOn w:val="Standard"/>
    <w:rsid w:val="0046123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aschuhbauer.consult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Schuh</dc:creator>
  <cp:keywords/>
  <dc:description/>
  <cp:lastModifiedBy>Anna Schuh</cp:lastModifiedBy>
  <cp:revision>5</cp:revision>
  <dcterms:created xsi:type="dcterms:W3CDTF">2024-11-04T19:35:00Z</dcterms:created>
  <dcterms:modified xsi:type="dcterms:W3CDTF">2024-11-04T21:55:00Z</dcterms:modified>
</cp:coreProperties>
</file>