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61" w:rsidRDefault="00140AFD" w:rsidP="00DC6A61">
      <w:pPr>
        <w:pStyle w:val="Notebooktitle"/>
        <w:pBdr>
          <w:bottom w:val="single" w:sz="8" w:space="1" w:color="F79646" w:themeColor="accent6"/>
        </w:pBdr>
        <w:rPr>
          <w:color w:val="984806" w:themeColor="accent6" w:themeShade="80"/>
        </w:rPr>
      </w:pPr>
      <w:r w:rsidRPr="008C4CA3">
        <w:rPr>
          <w:color w:val="984806" w:themeColor="accent6" w:themeShade="80"/>
        </w:rPr>
        <w:t>SAT scores in New York City</w:t>
      </w:r>
    </w:p>
    <w:p w:rsidR="00EA2C21" w:rsidRPr="00942A87" w:rsidRDefault="00140AFD" w:rsidP="00EE0DD1">
      <w:pPr>
        <w:jc w:val="both"/>
        <w:rPr>
          <w:lang w:val="en-US"/>
        </w:rPr>
      </w:pPr>
      <w:r w:rsidRPr="00942A87">
        <w:rPr>
          <w:lang w:val="en-US"/>
        </w:rPr>
        <w:t>This analysis of SAT scores</w:t>
      </w:r>
      <w:r w:rsidR="006D565D">
        <w:rPr>
          <w:lang w:val="en-US"/>
        </w:rPr>
        <w:t xml:space="preserve"> of high schools in New York City</w:t>
      </w:r>
      <w:r w:rsidRPr="00942A87">
        <w:rPr>
          <w:lang w:val="en-US"/>
        </w:rPr>
        <w:t xml:space="preserve"> serves exclusively as a descriptive analysis.</w:t>
      </w:r>
    </w:p>
    <w:p w:rsidR="00140AFD" w:rsidRPr="00942A87" w:rsidRDefault="00B47914" w:rsidP="00140AFD">
      <w:pPr>
        <w:pStyle w:val="Notebookhead2"/>
        <w:rPr>
          <w:sz w:val="22"/>
        </w:rPr>
      </w:pPr>
      <w:r w:rsidRPr="00942A87">
        <w:rPr>
          <w:sz w:val="22"/>
        </w:rPr>
        <w:t>Based on a data set with the SAT scores and additional data sets about demographic information, information about each high school as well as a survey t</w:t>
      </w:r>
      <w:r w:rsidR="0026433A" w:rsidRPr="00942A87">
        <w:rPr>
          <w:sz w:val="22"/>
        </w:rPr>
        <w:t>he following q</w:t>
      </w:r>
      <w:r w:rsidR="00140AFD" w:rsidRPr="00942A87">
        <w:rPr>
          <w:sz w:val="22"/>
        </w:rPr>
        <w:t xml:space="preserve">uestions </w:t>
      </w:r>
      <w:r w:rsidR="0026433A" w:rsidRPr="00942A87">
        <w:rPr>
          <w:sz w:val="22"/>
        </w:rPr>
        <w:t>are going to be</w:t>
      </w:r>
      <w:r w:rsidR="00140AFD" w:rsidRPr="00942A87">
        <w:rPr>
          <w:sz w:val="22"/>
        </w:rPr>
        <w:t xml:space="preserve"> discussed</w:t>
      </w:r>
      <w:r w:rsidR="00942A87">
        <w:rPr>
          <w:sz w:val="22"/>
          <w:vertAlign w:val="superscript"/>
        </w:rPr>
        <w:t>1</w:t>
      </w:r>
      <w:r w:rsidR="00140AFD" w:rsidRPr="00942A87">
        <w:rPr>
          <w:sz w:val="22"/>
        </w:rPr>
        <w:t>:</w:t>
      </w:r>
    </w:p>
    <w:p w:rsidR="00140AFD" w:rsidRPr="00942A87" w:rsidRDefault="00140AFD" w:rsidP="0026433A">
      <w:pPr>
        <w:pStyle w:val="Notebookhead2"/>
        <w:numPr>
          <w:ilvl w:val="0"/>
          <w:numId w:val="4"/>
        </w:numPr>
        <w:spacing w:after="0"/>
        <w:rPr>
          <w:sz w:val="22"/>
        </w:rPr>
      </w:pPr>
      <w:r w:rsidRPr="00942A87">
        <w:rPr>
          <w:sz w:val="22"/>
        </w:rPr>
        <w:t xml:space="preserve">What variables have </w:t>
      </w:r>
      <w:r w:rsidR="00221A7F" w:rsidRPr="00942A87">
        <w:rPr>
          <w:sz w:val="22"/>
        </w:rPr>
        <w:t>an</w:t>
      </w:r>
      <w:r w:rsidRPr="00942A87">
        <w:rPr>
          <w:sz w:val="22"/>
        </w:rPr>
        <w:t xml:space="preserve"> in</w:t>
      </w:r>
      <w:r w:rsidR="00E35006" w:rsidRPr="00942A87">
        <w:rPr>
          <w:sz w:val="22"/>
        </w:rPr>
        <w:t>fl</w:t>
      </w:r>
      <w:r w:rsidRPr="00942A87">
        <w:rPr>
          <w:sz w:val="22"/>
        </w:rPr>
        <w:t>uence (in terms of correlation) on the total SAT scores?</w:t>
      </w:r>
    </w:p>
    <w:p w:rsidR="00140AFD" w:rsidRPr="00942A87" w:rsidRDefault="00A8016E" w:rsidP="0026433A">
      <w:pPr>
        <w:pStyle w:val="Notebookhead2"/>
        <w:numPr>
          <w:ilvl w:val="0"/>
          <w:numId w:val="4"/>
        </w:numPr>
        <w:spacing w:after="0"/>
        <w:rPr>
          <w:sz w:val="22"/>
        </w:rPr>
      </w:pPr>
      <w:r w:rsidRPr="00942A87">
        <w:rPr>
          <w:sz w:val="22"/>
        </w:rPr>
        <w:t>Is</w:t>
      </w:r>
      <w:r w:rsidR="00140AFD" w:rsidRPr="00942A87">
        <w:rPr>
          <w:sz w:val="22"/>
        </w:rPr>
        <w:t xml:space="preserve"> demographic information important?</w:t>
      </w:r>
    </w:p>
    <w:p w:rsidR="00942A87" w:rsidRDefault="00140AFD" w:rsidP="008622E1">
      <w:pPr>
        <w:pStyle w:val="Notebookhead2"/>
        <w:numPr>
          <w:ilvl w:val="0"/>
          <w:numId w:val="4"/>
        </w:numPr>
        <w:pBdr>
          <w:bottom w:val="single" w:sz="8" w:space="1" w:color="F79646" w:themeColor="accent6"/>
        </w:pBdr>
        <w:spacing w:after="0"/>
        <w:rPr>
          <w:sz w:val="22"/>
        </w:rPr>
      </w:pPr>
      <w:r w:rsidRPr="00942A87">
        <w:rPr>
          <w:sz w:val="22"/>
        </w:rPr>
        <w:t>Are the SAT fair? Concerning the allegations about the SAT being unfair to certain racial groups or biased by gender?</w:t>
      </w:r>
    </w:p>
    <w:p w:rsidR="00942A87" w:rsidRDefault="00942A87" w:rsidP="00942A87">
      <w:pPr>
        <w:pStyle w:val="Notebookhead2"/>
        <w:spacing w:after="0"/>
        <w:rPr>
          <w:sz w:val="22"/>
        </w:rPr>
      </w:pPr>
    </w:p>
    <w:p w:rsidR="00942A87" w:rsidRDefault="00942A87" w:rsidP="008622E1">
      <w:pPr>
        <w:pStyle w:val="Notebookhead2"/>
        <w:pBdr>
          <w:bottom w:val="single" w:sz="8" w:space="1" w:color="F79646" w:themeColor="accent6"/>
        </w:pBdr>
        <w:spacing w:after="0"/>
        <w:rPr>
          <w:sz w:val="22"/>
        </w:rPr>
        <w:sectPr w:rsidR="00942A87" w:rsidSect="00CB3232">
          <w:headerReference w:type="even" r:id="rId9"/>
          <w:headerReference w:type="default" r:id="rId10"/>
          <w:footerReference w:type="even" r:id="rId11"/>
          <w:footerReference w:type="default" r:id="rId12"/>
          <w:headerReference w:type="first" r:id="rId13"/>
          <w:footerReference w:type="first" r:id="rId14"/>
          <w:type w:val="continuous"/>
          <w:pgSz w:w="11906" w:h="16838"/>
          <w:pgMar w:top="709" w:right="707" w:bottom="709" w:left="709" w:header="708" w:footer="708" w:gutter="0"/>
          <w:cols w:space="282"/>
          <w:titlePg/>
          <w:docGrid w:linePitch="360"/>
        </w:sectPr>
      </w:pPr>
    </w:p>
    <w:p w:rsidR="00140AFD" w:rsidRPr="00942A87" w:rsidRDefault="00140AFD" w:rsidP="00140AFD">
      <w:pPr>
        <w:pStyle w:val="Notebookhead2"/>
        <w:rPr>
          <w:sz w:val="22"/>
        </w:rPr>
      </w:pPr>
      <w:r w:rsidRPr="00942A87">
        <w:rPr>
          <w:sz w:val="22"/>
        </w:rPr>
        <w:lastRenderedPageBreak/>
        <w:t xml:space="preserve">Taking a look at the </w:t>
      </w:r>
      <w:r w:rsidR="00221A7F" w:rsidRPr="00942A87">
        <w:rPr>
          <w:sz w:val="22"/>
        </w:rPr>
        <w:t>total SAT scores</w:t>
      </w:r>
      <w:r w:rsidRPr="00942A87">
        <w:rPr>
          <w:sz w:val="22"/>
        </w:rPr>
        <w:t xml:space="preserve"> one can see that </w:t>
      </w:r>
      <w:r w:rsidR="00221A7F" w:rsidRPr="00942A87">
        <w:rPr>
          <w:sz w:val="22"/>
        </w:rPr>
        <w:t>m</w:t>
      </w:r>
      <w:r w:rsidRPr="00942A87">
        <w:rPr>
          <w:sz w:val="22"/>
        </w:rPr>
        <w:t>ost schools reach an average score between 1100 and 1250 points.</w:t>
      </w:r>
    </w:p>
    <w:p w:rsidR="00140AFD" w:rsidRPr="00942A87" w:rsidRDefault="00221A7F" w:rsidP="00140AFD">
      <w:pPr>
        <w:pStyle w:val="Notebookhead2"/>
        <w:rPr>
          <w:sz w:val="22"/>
        </w:rPr>
      </w:pPr>
      <w:r w:rsidRPr="00942A87">
        <w:rPr>
          <w:noProof/>
          <w:sz w:val="22"/>
          <w:lang w:val="de-DE" w:eastAsia="de-DE"/>
        </w:rPr>
        <w:drawing>
          <wp:inline distT="0" distB="0" distL="0" distR="0" wp14:anchorId="530EE99B" wp14:editId="7E24C2F6">
            <wp:extent cx="3143250" cy="2357438"/>
            <wp:effectExtent l="0" t="0" r="0" b="5080"/>
            <wp:docPr id="3" name="Grafik 3" descr="C:\Users\Anna Sofia\Documents\Portfolio\education\Histogram_S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 Sofia\Documents\Portfolio\education\Histogram_SA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6185" cy="2359639"/>
                    </a:xfrm>
                    <a:prstGeom prst="rect">
                      <a:avLst/>
                    </a:prstGeom>
                    <a:noFill/>
                    <a:ln>
                      <a:noFill/>
                    </a:ln>
                  </pic:spPr>
                </pic:pic>
              </a:graphicData>
            </a:graphic>
          </wp:inline>
        </w:drawing>
      </w:r>
    </w:p>
    <w:p w:rsidR="00140AFD" w:rsidRPr="00942A87" w:rsidRDefault="00140AFD" w:rsidP="002A1A8E">
      <w:pPr>
        <w:pStyle w:val="Notebookhead2"/>
        <w:spacing w:after="0"/>
        <w:rPr>
          <w:sz w:val="22"/>
        </w:rPr>
      </w:pPr>
      <w:r w:rsidRPr="00942A87">
        <w:rPr>
          <w:sz w:val="22"/>
        </w:rPr>
        <w:t xml:space="preserve">Let's take a look at where the differences in the average scores might come from. Looking at the scores again but </w:t>
      </w:r>
      <w:r w:rsidR="00C54F16" w:rsidRPr="00942A87">
        <w:rPr>
          <w:sz w:val="22"/>
        </w:rPr>
        <w:t>colored</w:t>
      </w:r>
      <w:r w:rsidRPr="00942A87">
        <w:rPr>
          <w:sz w:val="22"/>
        </w:rPr>
        <w:t xml:space="preserve"> according to the school type there is an interesting phenomenon going on. The schools with the highest SAT scores are so called Specialized Schools. This does not </w:t>
      </w:r>
      <w:r w:rsidR="00C54F16" w:rsidRPr="00942A87">
        <w:rPr>
          <w:sz w:val="22"/>
        </w:rPr>
        <w:t>surprise</w:t>
      </w:r>
      <w:r w:rsidRPr="00942A87">
        <w:rPr>
          <w:sz w:val="22"/>
        </w:rPr>
        <w:t xml:space="preserve"> since those schools were established especially to serve the needs of academically and artistically gifted children.</w:t>
      </w:r>
    </w:p>
    <w:p w:rsidR="00140AFD" w:rsidRPr="00942A87" w:rsidRDefault="00CD557D" w:rsidP="00140AFD">
      <w:pPr>
        <w:pStyle w:val="Notebookhead2"/>
        <w:rPr>
          <w:sz w:val="22"/>
        </w:rPr>
      </w:pPr>
      <w:r w:rsidRPr="00942A87">
        <w:rPr>
          <w:noProof/>
          <w:sz w:val="22"/>
          <w:lang w:val="de-DE" w:eastAsia="de-DE"/>
        </w:rPr>
        <w:drawing>
          <wp:inline distT="0" distB="0" distL="0" distR="0" wp14:anchorId="63584788" wp14:editId="4CBD2976">
            <wp:extent cx="3181350" cy="1908811"/>
            <wp:effectExtent l="0" t="0" r="0" b="0"/>
            <wp:docPr id="15" name="Grafik 15" descr="C:\Users\Anna Sofia\Documents\Portfolio\education\sat_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na Sofia\Documents\Portfolio\education\sat_typ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213" cy="1912329"/>
                    </a:xfrm>
                    <a:prstGeom prst="rect">
                      <a:avLst/>
                    </a:prstGeom>
                    <a:noFill/>
                    <a:ln>
                      <a:noFill/>
                    </a:ln>
                  </pic:spPr>
                </pic:pic>
              </a:graphicData>
            </a:graphic>
          </wp:inline>
        </w:drawing>
      </w:r>
    </w:p>
    <w:p w:rsidR="00221A7F" w:rsidRPr="00942A87" w:rsidRDefault="00221A7F" w:rsidP="00140AFD">
      <w:pPr>
        <w:pStyle w:val="Notebookhead2"/>
        <w:rPr>
          <w:sz w:val="22"/>
        </w:rPr>
      </w:pPr>
      <w:r w:rsidRPr="00942A87">
        <w:rPr>
          <w:noProof/>
          <w:sz w:val="22"/>
          <w:lang w:val="de-DE" w:eastAsia="de-DE"/>
        </w:rPr>
        <w:lastRenderedPageBreak/>
        <w:drawing>
          <wp:inline distT="0" distB="0" distL="0" distR="0" wp14:anchorId="0FEC73C7" wp14:editId="7D225FF2">
            <wp:extent cx="3095625" cy="2407708"/>
            <wp:effectExtent l="0" t="0" r="0" b="0"/>
            <wp:docPr id="6" name="Grafik 6" descr="C:\Users\Anna Sofia\Documents\Portfolio\education\correlations_s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 Sofia\Documents\Portfolio\education\correlations_sa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836" cy="2411761"/>
                    </a:xfrm>
                    <a:prstGeom prst="rect">
                      <a:avLst/>
                    </a:prstGeom>
                    <a:noFill/>
                    <a:ln>
                      <a:noFill/>
                    </a:ln>
                  </pic:spPr>
                </pic:pic>
              </a:graphicData>
            </a:graphic>
          </wp:inline>
        </w:drawing>
      </w:r>
    </w:p>
    <w:p w:rsidR="00140AFD" w:rsidRPr="00942A87" w:rsidRDefault="00140AFD" w:rsidP="002A1A8E">
      <w:pPr>
        <w:pStyle w:val="Notebookhead2"/>
        <w:spacing w:after="0"/>
        <w:rPr>
          <w:sz w:val="22"/>
        </w:rPr>
      </w:pPr>
      <w:r w:rsidRPr="00942A87">
        <w:rPr>
          <w:sz w:val="22"/>
        </w:rPr>
        <w:t>There are several points and insights that might need to be explored.</w:t>
      </w:r>
    </w:p>
    <w:p w:rsidR="00140AFD" w:rsidRPr="002A1A8E" w:rsidRDefault="00140AFD" w:rsidP="00221A7F">
      <w:pPr>
        <w:pStyle w:val="Notebookhead2"/>
        <w:numPr>
          <w:ilvl w:val="0"/>
          <w:numId w:val="6"/>
        </w:numPr>
        <w:spacing w:after="0"/>
        <w:rPr>
          <w:sz w:val="20"/>
        </w:rPr>
      </w:pPr>
      <w:proofErr w:type="spellStart"/>
      <w:proofErr w:type="gramStart"/>
      <w:r w:rsidRPr="002A1A8E">
        <w:rPr>
          <w:sz w:val="20"/>
        </w:rPr>
        <w:t>ell_percent</w:t>
      </w:r>
      <w:proofErr w:type="spellEnd"/>
      <w:proofErr w:type="gramEnd"/>
      <w:r w:rsidRPr="002A1A8E">
        <w:rPr>
          <w:sz w:val="20"/>
        </w:rPr>
        <w:t xml:space="preserve"> and correlate strongly negatively with SAT scores.</w:t>
      </w:r>
    </w:p>
    <w:p w:rsidR="00140AFD" w:rsidRPr="002A1A8E" w:rsidRDefault="00140AFD" w:rsidP="00221A7F">
      <w:pPr>
        <w:pStyle w:val="Notebookhead2"/>
        <w:numPr>
          <w:ilvl w:val="0"/>
          <w:numId w:val="6"/>
        </w:numPr>
        <w:spacing w:after="0"/>
        <w:rPr>
          <w:sz w:val="20"/>
        </w:rPr>
      </w:pPr>
      <w:r w:rsidRPr="002A1A8E">
        <w:rPr>
          <w:sz w:val="20"/>
        </w:rPr>
        <w:t>The survey responses do not correlate highly with SAT scores, except the Student response rate and the Safety and Respects scores</w:t>
      </w:r>
      <w:r w:rsidR="00694852" w:rsidRPr="002A1A8E">
        <w:rPr>
          <w:sz w:val="20"/>
        </w:rPr>
        <w:t>.</w:t>
      </w:r>
    </w:p>
    <w:p w:rsidR="00140AFD" w:rsidRPr="002A1A8E" w:rsidRDefault="00140AFD" w:rsidP="00221A7F">
      <w:pPr>
        <w:pStyle w:val="Notebookhead2"/>
        <w:numPr>
          <w:ilvl w:val="0"/>
          <w:numId w:val="6"/>
        </w:numPr>
        <w:spacing w:after="0"/>
        <w:rPr>
          <w:sz w:val="20"/>
        </w:rPr>
      </w:pPr>
      <w:r w:rsidRPr="002A1A8E">
        <w:rPr>
          <w:sz w:val="20"/>
        </w:rPr>
        <w:t>The percentage of males correlates negatively with SAT scores, whereas the percentage of females correlates positively with SAT scores.</w:t>
      </w:r>
    </w:p>
    <w:p w:rsidR="00140AFD" w:rsidRPr="002A1A8E" w:rsidRDefault="00140AFD" w:rsidP="00221A7F">
      <w:pPr>
        <w:pStyle w:val="Notebookhead2"/>
        <w:numPr>
          <w:ilvl w:val="0"/>
          <w:numId w:val="6"/>
        </w:numPr>
        <w:spacing w:after="0"/>
        <w:rPr>
          <w:sz w:val="20"/>
        </w:rPr>
      </w:pPr>
      <w:r w:rsidRPr="002A1A8E">
        <w:rPr>
          <w:sz w:val="20"/>
        </w:rPr>
        <w:t>There seems to be a strong racial inequality in SAT scores.</w:t>
      </w:r>
    </w:p>
    <w:p w:rsidR="00140AFD" w:rsidRPr="002A1A8E" w:rsidRDefault="00140AFD" w:rsidP="00221A7F">
      <w:pPr>
        <w:pStyle w:val="Notebookhead2"/>
        <w:numPr>
          <w:ilvl w:val="0"/>
          <w:numId w:val="6"/>
        </w:numPr>
        <w:spacing w:after="0"/>
        <w:rPr>
          <w:sz w:val="20"/>
        </w:rPr>
      </w:pPr>
      <w:r w:rsidRPr="002A1A8E">
        <w:rPr>
          <w:sz w:val="20"/>
        </w:rPr>
        <w:t>The number of AP Test Takers correlates highly pos</w:t>
      </w:r>
      <w:r w:rsidR="00694852" w:rsidRPr="002A1A8E">
        <w:rPr>
          <w:sz w:val="20"/>
        </w:rPr>
        <w:t>iti</w:t>
      </w:r>
      <w:r w:rsidRPr="002A1A8E">
        <w:rPr>
          <w:sz w:val="20"/>
        </w:rPr>
        <w:t>vely with SAT scores.</w:t>
      </w:r>
    </w:p>
    <w:p w:rsidR="00221A7F" w:rsidRPr="00942A87" w:rsidRDefault="00221A7F" w:rsidP="00140AFD">
      <w:pPr>
        <w:pStyle w:val="Notebookhead2"/>
        <w:rPr>
          <w:sz w:val="22"/>
        </w:rPr>
      </w:pPr>
      <w:r w:rsidRPr="00942A87">
        <w:rPr>
          <w:noProof/>
          <w:sz w:val="22"/>
          <w:lang w:val="de-DE" w:eastAsia="de-DE"/>
        </w:rPr>
        <w:drawing>
          <wp:inline distT="0" distB="0" distL="0" distR="0" wp14:anchorId="2AC7D222" wp14:editId="4ED5288F">
            <wp:extent cx="2857500" cy="1762125"/>
            <wp:effectExtent l="0" t="0" r="0" b="9525"/>
            <wp:docPr id="7" name="Grafik 7" descr="C:\Users\Anna Sofia\Documents\Portfolio\education\sat_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a Sofia\Documents\Portfolio\education\sat_ell.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b="17778"/>
                    <a:stretch/>
                  </pic:blipFill>
                  <pic:spPr bwMode="auto">
                    <a:xfrm>
                      <a:off x="0" y="0"/>
                      <a:ext cx="2857500" cy="1762125"/>
                    </a:xfrm>
                    <a:prstGeom prst="rect">
                      <a:avLst/>
                    </a:prstGeom>
                    <a:noFill/>
                    <a:ln>
                      <a:noFill/>
                    </a:ln>
                    <a:extLst>
                      <a:ext uri="{53640926-AAD7-44D8-BBD7-CCE9431645EC}">
                        <a14:shadowObscured xmlns:a14="http://schemas.microsoft.com/office/drawing/2010/main"/>
                      </a:ext>
                    </a:extLst>
                  </pic:spPr>
                </pic:pic>
              </a:graphicData>
            </a:graphic>
          </wp:inline>
        </w:drawing>
      </w:r>
    </w:p>
    <w:p w:rsidR="00140AFD" w:rsidRPr="00942A87" w:rsidRDefault="00140AFD" w:rsidP="00140AFD">
      <w:pPr>
        <w:pStyle w:val="Notebookhead2"/>
        <w:rPr>
          <w:sz w:val="22"/>
        </w:rPr>
      </w:pPr>
      <w:r w:rsidRPr="00942A87">
        <w:rPr>
          <w:sz w:val="22"/>
        </w:rPr>
        <w:lastRenderedPageBreak/>
        <w:t xml:space="preserve">The percentages of students that are eligible for ELL or special-education services correlate highly negatively with SAT scores. There may be an effect on the scores when there </w:t>
      </w:r>
      <w:proofErr w:type="gramStart"/>
      <w:r w:rsidRPr="00942A87">
        <w:rPr>
          <w:sz w:val="22"/>
        </w:rPr>
        <w:t>are</w:t>
      </w:r>
      <w:proofErr w:type="gramEnd"/>
      <w:r w:rsidRPr="00942A87">
        <w:rPr>
          <w:sz w:val="22"/>
        </w:rPr>
        <w:t xml:space="preserve"> ELL or sped students or not rather than a direct relationship between the percen</w:t>
      </w:r>
      <w:r w:rsidR="00AF0AF8" w:rsidRPr="00942A87">
        <w:rPr>
          <w:sz w:val="22"/>
        </w:rPr>
        <w:t>t</w:t>
      </w:r>
      <w:r w:rsidRPr="00942A87">
        <w:rPr>
          <w:sz w:val="22"/>
        </w:rPr>
        <w:t>age and the scores.</w:t>
      </w:r>
    </w:p>
    <w:p w:rsidR="00140AFD" w:rsidRPr="00942A87" w:rsidRDefault="00221A7F" w:rsidP="00140AFD">
      <w:pPr>
        <w:pStyle w:val="Notebookhead2"/>
        <w:rPr>
          <w:sz w:val="22"/>
        </w:rPr>
      </w:pPr>
      <w:r w:rsidRPr="00942A87">
        <w:rPr>
          <w:noProof/>
          <w:sz w:val="22"/>
          <w:lang w:val="de-DE" w:eastAsia="de-DE"/>
        </w:rPr>
        <w:drawing>
          <wp:inline distT="0" distB="0" distL="0" distR="0" wp14:anchorId="6281D75B" wp14:editId="2A2F9CFF">
            <wp:extent cx="3276600" cy="2457450"/>
            <wp:effectExtent l="0" t="0" r="0" b="0"/>
            <wp:docPr id="8" name="Grafik 8" descr="C:\Users\Anna Sofia\Documents\Portfolio\education\sat_safe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 Sofia\Documents\Portfolio\education\sat_safety.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2457450"/>
                    </a:xfrm>
                    <a:prstGeom prst="rect">
                      <a:avLst/>
                    </a:prstGeom>
                    <a:noFill/>
                    <a:ln>
                      <a:noFill/>
                    </a:ln>
                  </pic:spPr>
                </pic:pic>
              </a:graphicData>
            </a:graphic>
          </wp:inline>
        </w:drawing>
      </w:r>
    </w:p>
    <w:p w:rsidR="00140AFD" w:rsidRPr="00942A87" w:rsidRDefault="00140AFD" w:rsidP="00140AFD">
      <w:pPr>
        <w:pStyle w:val="Notebookhead2"/>
        <w:rPr>
          <w:sz w:val="22"/>
        </w:rPr>
      </w:pPr>
      <w:r w:rsidRPr="00942A87">
        <w:rPr>
          <w:sz w:val="22"/>
        </w:rPr>
        <w:t>T</w:t>
      </w:r>
      <w:r w:rsidR="00942A87" w:rsidRPr="00942A87">
        <w:rPr>
          <w:sz w:val="22"/>
        </w:rPr>
        <w:t xml:space="preserve">he </w:t>
      </w:r>
      <w:r w:rsidRPr="00942A87">
        <w:rPr>
          <w:sz w:val="22"/>
        </w:rPr>
        <w:t xml:space="preserve">correlation between SAT scores and the Safety and Respects scores might be explainable. If a school provides a safe and </w:t>
      </w:r>
      <w:r w:rsidR="00E43FB6" w:rsidRPr="00942A87">
        <w:rPr>
          <w:sz w:val="22"/>
        </w:rPr>
        <w:t>respectful</w:t>
      </w:r>
      <w:r w:rsidRPr="00942A87">
        <w:rPr>
          <w:sz w:val="22"/>
        </w:rPr>
        <w:t xml:space="preserve"> learning environment, students might learn better. Especially if teachers feel safe and respected their patience and ability to teach individually might imp</w:t>
      </w:r>
      <w:r w:rsidR="00E43FB6" w:rsidRPr="00942A87">
        <w:rPr>
          <w:sz w:val="22"/>
        </w:rPr>
        <w:t>ro</w:t>
      </w:r>
      <w:r w:rsidRPr="00942A87">
        <w:rPr>
          <w:sz w:val="22"/>
        </w:rPr>
        <w:t>ve, which also ref</w:t>
      </w:r>
      <w:r w:rsidR="00E43FB6" w:rsidRPr="00942A87">
        <w:rPr>
          <w:sz w:val="22"/>
        </w:rPr>
        <w:t>le</w:t>
      </w:r>
      <w:r w:rsidRPr="00942A87">
        <w:rPr>
          <w:sz w:val="22"/>
        </w:rPr>
        <w:t>ct on their students.</w:t>
      </w:r>
    </w:p>
    <w:p w:rsidR="00140AFD" w:rsidRPr="001028E4" w:rsidRDefault="00140AFD" w:rsidP="001028E4">
      <w:pPr>
        <w:pStyle w:val="Notebookhead2"/>
        <w:spacing w:after="0"/>
        <w:rPr>
          <w:b/>
          <w:sz w:val="24"/>
        </w:rPr>
      </w:pPr>
      <w:r w:rsidRPr="001028E4">
        <w:rPr>
          <w:b/>
          <w:sz w:val="24"/>
        </w:rPr>
        <w:t>Exploring race and gender differences in SAT scores</w:t>
      </w:r>
    </w:p>
    <w:p w:rsidR="00140AFD" w:rsidRPr="00942A87" w:rsidRDefault="00140AFD" w:rsidP="00140AFD">
      <w:pPr>
        <w:pStyle w:val="Notebookhead2"/>
        <w:rPr>
          <w:sz w:val="22"/>
        </w:rPr>
      </w:pPr>
      <w:r w:rsidRPr="00942A87">
        <w:rPr>
          <w:sz w:val="22"/>
        </w:rPr>
        <w:t>One of the other angles to investigate involves gender and race and SAT scores. Looking at the percentages of males and females in each school the opposite effect also seen in the correlation can again be found in scatterplots.</w:t>
      </w:r>
    </w:p>
    <w:p w:rsidR="00221A7F" w:rsidRPr="00942A87" w:rsidRDefault="00221A7F" w:rsidP="00140AFD">
      <w:pPr>
        <w:pStyle w:val="Notebookhead2"/>
        <w:rPr>
          <w:sz w:val="22"/>
        </w:rPr>
      </w:pPr>
      <w:r w:rsidRPr="00942A87">
        <w:rPr>
          <w:noProof/>
          <w:sz w:val="22"/>
          <w:lang w:val="de-DE" w:eastAsia="de-DE"/>
        </w:rPr>
        <w:drawing>
          <wp:inline distT="0" distB="0" distL="0" distR="0" wp14:anchorId="7FA69B6E" wp14:editId="35A5BF07">
            <wp:extent cx="3200400" cy="2400300"/>
            <wp:effectExtent l="0" t="0" r="0" b="0"/>
            <wp:docPr id="9" name="Grafik 9" descr="C:\Users\Anna Sofia\Documents\Portfolio\education\sat_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a Sofia\Documents\Portfolio\education\sat_male.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140AFD" w:rsidRPr="00942A87" w:rsidRDefault="00221A7F" w:rsidP="00140AFD">
      <w:pPr>
        <w:pStyle w:val="Notebookhead2"/>
        <w:rPr>
          <w:sz w:val="22"/>
        </w:rPr>
      </w:pPr>
      <w:r w:rsidRPr="00942A87">
        <w:rPr>
          <w:noProof/>
          <w:sz w:val="22"/>
          <w:lang w:val="de-DE" w:eastAsia="de-DE"/>
        </w:rPr>
        <w:lastRenderedPageBreak/>
        <w:drawing>
          <wp:inline distT="0" distB="0" distL="0" distR="0" wp14:anchorId="329E30F5" wp14:editId="79C8F06E">
            <wp:extent cx="3095625" cy="2321719"/>
            <wp:effectExtent l="0" t="0" r="0" b="2540"/>
            <wp:docPr id="10" name="Grafik 10" descr="C:\Users\Anna Sofia\Documents\Portfolio\education\sat_fe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a Sofia\Documents\Portfolio\education\sat_female.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321719"/>
                    </a:xfrm>
                    <a:prstGeom prst="rect">
                      <a:avLst/>
                    </a:prstGeom>
                    <a:noFill/>
                    <a:ln>
                      <a:noFill/>
                    </a:ln>
                  </pic:spPr>
                </pic:pic>
              </a:graphicData>
            </a:graphic>
          </wp:inline>
        </w:drawing>
      </w:r>
      <w:r w:rsidR="00140AFD" w:rsidRPr="00942A87">
        <w:rPr>
          <w:sz w:val="22"/>
        </w:rPr>
        <w:t xml:space="preserve">One possible explanation for the positive correlation of SAT scores and percentages of females could be that schools with an extremely high percentage of females tend to be elite schools that focus on the performing arts. This </w:t>
      </w:r>
      <w:r w:rsidR="00785793" w:rsidRPr="00942A87">
        <w:rPr>
          <w:sz w:val="22"/>
        </w:rPr>
        <w:t>may be a reason</w:t>
      </w:r>
      <w:r w:rsidR="00140AFD" w:rsidRPr="00942A87">
        <w:rPr>
          <w:sz w:val="22"/>
        </w:rPr>
        <w:t xml:space="preserve"> for </w:t>
      </w:r>
      <w:r w:rsidR="00785793" w:rsidRPr="00942A87">
        <w:rPr>
          <w:sz w:val="22"/>
        </w:rPr>
        <w:t>positive</w:t>
      </w:r>
      <w:r w:rsidR="00140AFD" w:rsidRPr="00942A87">
        <w:rPr>
          <w:sz w:val="22"/>
        </w:rPr>
        <w:t xml:space="preserve"> correlation between </w:t>
      </w:r>
      <w:r w:rsidR="00785793" w:rsidRPr="00942A87">
        <w:rPr>
          <w:sz w:val="22"/>
        </w:rPr>
        <w:t xml:space="preserve">higher </w:t>
      </w:r>
      <w:r w:rsidR="00140AFD" w:rsidRPr="00942A87">
        <w:rPr>
          <w:sz w:val="22"/>
        </w:rPr>
        <w:t>female percentages and SAT scores, and the inverse correlation between higher male percentages and lower SAT scores.</w:t>
      </w:r>
    </w:p>
    <w:p w:rsidR="00221A7F" w:rsidRPr="00942A87" w:rsidRDefault="00221A7F" w:rsidP="00140AFD">
      <w:pPr>
        <w:pStyle w:val="Notebookhead2"/>
        <w:rPr>
          <w:sz w:val="22"/>
        </w:rPr>
      </w:pPr>
      <w:r w:rsidRPr="00942A87">
        <w:rPr>
          <w:noProof/>
          <w:sz w:val="22"/>
          <w:lang w:val="de-DE" w:eastAsia="de-DE"/>
        </w:rPr>
        <w:drawing>
          <wp:inline distT="0" distB="0" distL="0" distR="0" wp14:anchorId="2CBCAC77" wp14:editId="5D31187C">
            <wp:extent cx="3098800" cy="2324100"/>
            <wp:effectExtent l="0" t="0" r="6350" b="0"/>
            <wp:docPr id="11" name="Grafik 11" descr="C:\Users\Anna Sofia\Documents\Portfolio\education\sat_race_wr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a Sofia\Documents\Portfolio\education\sat_race_wrap.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8800" cy="2324100"/>
                    </a:xfrm>
                    <a:prstGeom prst="rect">
                      <a:avLst/>
                    </a:prstGeom>
                    <a:noFill/>
                    <a:ln>
                      <a:noFill/>
                    </a:ln>
                  </pic:spPr>
                </pic:pic>
              </a:graphicData>
            </a:graphic>
          </wp:inline>
        </w:drawing>
      </w:r>
    </w:p>
    <w:p w:rsidR="00221A7F" w:rsidRPr="00942A87" w:rsidRDefault="00221A7F" w:rsidP="00140AFD">
      <w:pPr>
        <w:pStyle w:val="Notebookhead2"/>
        <w:rPr>
          <w:sz w:val="22"/>
          <w:highlight w:val="lightGray"/>
        </w:rPr>
      </w:pPr>
      <w:r w:rsidRPr="00942A87">
        <w:rPr>
          <w:noProof/>
          <w:sz w:val="22"/>
          <w:lang w:val="de-DE" w:eastAsia="de-DE"/>
        </w:rPr>
        <w:drawing>
          <wp:inline distT="0" distB="0" distL="0" distR="0" wp14:anchorId="3F854349" wp14:editId="7673131F">
            <wp:extent cx="3200400" cy="2400300"/>
            <wp:effectExtent l="0" t="0" r="0" b="0"/>
            <wp:docPr id="12" name="Grafik 12" descr="C:\Users\Anna Sofia\Documents\Portfolio\education\cor_sat_ra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a Sofia\Documents\Portfolio\education\cor_sat_race.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140AFD" w:rsidRPr="00942A87" w:rsidRDefault="00140AFD" w:rsidP="00140AFD">
      <w:pPr>
        <w:pStyle w:val="Notebookhead2"/>
        <w:rPr>
          <w:sz w:val="22"/>
        </w:rPr>
      </w:pPr>
      <w:r w:rsidRPr="00942A87">
        <w:rPr>
          <w:sz w:val="22"/>
        </w:rPr>
        <w:lastRenderedPageBreak/>
        <w:t xml:space="preserve">It seems that higher percentages of </w:t>
      </w:r>
      <w:proofErr w:type="spellStart"/>
      <w:proofErr w:type="gramStart"/>
      <w:r w:rsidR="00BE3232" w:rsidRPr="00942A87">
        <w:rPr>
          <w:sz w:val="22"/>
        </w:rPr>
        <w:t>h</w:t>
      </w:r>
      <w:r w:rsidR="007918AA" w:rsidRPr="00942A87">
        <w:rPr>
          <w:sz w:val="22"/>
        </w:rPr>
        <w:t>ispanic</w:t>
      </w:r>
      <w:proofErr w:type="spellEnd"/>
      <w:proofErr w:type="gramEnd"/>
      <w:r w:rsidR="007918AA" w:rsidRPr="00942A87">
        <w:rPr>
          <w:sz w:val="22"/>
        </w:rPr>
        <w:t xml:space="preserve"> and black stu</w:t>
      </w:r>
      <w:r w:rsidRPr="00942A87">
        <w:rPr>
          <w:sz w:val="22"/>
        </w:rPr>
        <w:t xml:space="preserve">dents correlate negatively with SAT scores whereas higher percentages of white and </w:t>
      </w:r>
      <w:proofErr w:type="spellStart"/>
      <w:r w:rsidRPr="00942A87">
        <w:rPr>
          <w:sz w:val="22"/>
        </w:rPr>
        <w:t>asian</w:t>
      </w:r>
      <w:proofErr w:type="spellEnd"/>
      <w:r w:rsidRPr="00942A87">
        <w:rPr>
          <w:sz w:val="22"/>
        </w:rPr>
        <w:t xml:space="preserve"> students correlate positively with SAT scores. For </w:t>
      </w:r>
      <w:proofErr w:type="spellStart"/>
      <w:proofErr w:type="gramStart"/>
      <w:r w:rsidRPr="00942A87">
        <w:rPr>
          <w:sz w:val="22"/>
        </w:rPr>
        <w:t>hispanic</w:t>
      </w:r>
      <w:proofErr w:type="spellEnd"/>
      <w:proofErr w:type="gramEnd"/>
      <w:r w:rsidRPr="00942A87">
        <w:rPr>
          <w:sz w:val="22"/>
        </w:rPr>
        <w:t xml:space="preserve"> students this may be because schools with a higher percentage of </w:t>
      </w:r>
      <w:proofErr w:type="spellStart"/>
      <w:r w:rsidRPr="00942A87">
        <w:rPr>
          <w:sz w:val="22"/>
        </w:rPr>
        <w:t>hispanic</w:t>
      </w:r>
      <w:proofErr w:type="spellEnd"/>
      <w:r w:rsidRPr="00942A87">
        <w:rPr>
          <w:sz w:val="22"/>
        </w:rPr>
        <w:t xml:space="preserve"> students tend to also have a higher percentage of ELLs, because they might be more recent immigrants. Looking at the percentage of ELLs and </w:t>
      </w:r>
      <w:proofErr w:type="spellStart"/>
      <w:proofErr w:type="gramStart"/>
      <w:r w:rsidRPr="00942A87">
        <w:rPr>
          <w:sz w:val="22"/>
        </w:rPr>
        <w:t>hispanic</w:t>
      </w:r>
      <w:proofErr w:type="spellEnd"/>
      <w:proofErr w:type="gramEnd"/>
      <w:r w:rsidRPr="00942A87">
        <w:rPr>
          <w:sz w:val="22"/>
        </w:rPr>
        <w:t xml:space="preserve"> students enhances this additional correlation.</w:t>
      </w:r>
    </w:p>
    <w:p w:rsidR="000945B4" w:rsidRPr="00942A87" w:rsidRDefault="00221A7F" w:rsidP="00140AFD">
      <w:pPr>
        <w:pStyle w:val="Notebookhead2"/>
        <w:rPr>
          <w:sz w:val="22"/>
        </w:rPr>
      </w:pPr>
      <w:r w:rsidRPr="00942A87">
        <w:rPr>
          <w:noProof/>
          <w:sz w:val="22"/>
          <w:lang w:val="de-DE" w:eastAsia="de-DE"/>
        </w:rPr>
        <w:drawing>
          <wp:inline distT="0" distB="0" distL="0" distR="0" wp14:anchorId="37B170AB" wp14:editId="2D3C12E2">
            <wp:extent cx="3048000" cy="2286000"/>
            <wp:effectExtent l="0" t="0" r="0" b="0"/>
            <wp:docPr id="13" name="Grafik 13" descr="C:\Users\Anna Sofia\Documents\Portfolio\education\ell_hispan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na Sofia\Documents\Portfolio\education\ell_hispanic.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0945B4" w:rsidRDefault="00140AFD" w:rsidP="001028E4">
      <w:pPr>
        <w:pStyle w:val="Notebookhead2"/>
        <w:spacing w:after="0"/>
        <w:rPr>
          <w:b/>
          <w:sz w:val="24"/>
        </w:rPr>
      </w:pPr>
      <w:r w:rsidRPr="001028E4">
        <w:rPr>
          <w:b/>
          <w:sz w:val="24"/>
        </w:rPr>
        <w:t>AP Scores</w:t>
      </w:r>
    </w:p>
    <w:p w:rsidR="009369AD" w:rsidRPr="001028E4" w:rsidRDefault="009369AD" w:rsidP="00E903DC">
      <w:pPr>
        <w:pStyle w:val="Notebookhead2"/>
        <w:rPr>
          <w:b/>
          <w:sz w:val="24"/>
        </w:rPr>
      </w:pPr>
      <w:r w:rsidRPr="00942A87">
        <w:rPr>
          <w:sz w:val="22"/>
        </w:rPr>
        <w:t xml:space="preserve">The quite highly positive correlation between the number of students which took an AP test and the SAT scores is worth being further investigated. When looking at the scatterplot above, one can actually see the </w:t>
      </w:r>
      <w:r w:rsidRPr="00942A87">
        <w:rPr>
          <w:sz w:val="22"/>
        </w:rPr>
        <w:lastRenderedPageBreak/>
        <w:t>positive correlation. However there seems to be a cluster in the right top area which may be a group of observations that are biased.</w:t>
      </w:r>
    </w:p>
    <w:p w:rsidR="00221A7F" w:rsidRPr="00942A87" w:rsidRDefault="00221A7F" w:rsidP="00140AFD">
      <w:pPr>
        <w:pStyle w:val="Notebookhead2"/>
        <w:rPr>
          <w:sz w:val="22"/>
        </w:rPr>
      </w:pPr>
      <w:r w:rsidRPr="00942A87">
        <w:rPr>
          <w:noProof/>
          <w:sz w:val="22"/>
          <w:lang w:val="de-DE" w:eastAsia="de-DE"/>
        </w:rPr>
        <w:drawing>
          <wp:inline distT="0" distB="0" distL="0" distR="0" wp14:anchorId="74AD3BDE" wp14:editId="34DEB6B3">
            <wp:extent cx="3048000" cy="2285999"/>
            <wp:effectExtent l="0" t="0" r="0" b="635"/>
            <wp:docPr id="14" name="Grafik 14" descr="C:\Users\Anna Sofia\Documents\Portfolio\education\sat_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na Sofia\Documents\Portfolio\education\sat_ap.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606" cy="2290953"/>
                    </a:xfrm>
                    <a:prstGeom prst="rect">
                      <a:avLst/>
                    </a:prstGeom>
                    <a:noFill/>
                    <a:ln>
                      <a:noFill/>
                    </a:ln>
                  </pic:spPr>
                </pic:pic>
              </a:graphicData>
            </a:graphic>
          </wp:inline>
        </w:drawing>
      </w:r>
    </w:p>
    <w:p w:rsidR="001028E4" w:rsidRDefault="00140AFD" w:rsidP="00140AFD">
      <w:pPr>
        <w:pStyle w:val="Notebookhead2"/>
        <w:rPr>
          <w:sz w:val="22"/>
        </w:rPr>
      </w:pPr>
      <w:r w:rsidRPr="00942A87">
        <w:rPr>
          <w:sz w:val="22"/>
        </w:rPr>
        <w:t>All high schools which have a percentage of AP test takers higher than 30% are listed below. Those are all schools with an admission test so hig</w:t>
      </w:r>
      <w:r w:rsidR="00EE3FC2" w:rsidRPr="00942A87">
        <w:rPr>
          <w:sz w:val="22"/>
        </w:rPr>
        <w:t>h</w:t>
      </w:r>
      <w:r w:rsidRPr="00942A87">
        <w:rPr>
          <w:sz w:val="22"/>
        </w:rPr>
        <w:t xml:space="preserve">ly selective schools. It seems reasonable that especially those schools would have a high proportion of AP test takers. </w:t>
      </w:r>
    </w:p>
    <w:p w:rsidR="00140AFD" w:rsidRPr="00942A87" w:rsidRDefault="00140AFD" w:rsidP="00140AFD">
      <w:pPr>
        <w:pStyle w:val="Notebookhead2"/>
        <w:rPr>
          <w:sz w:val="22"/>
        </w:rPr>
      </w:pPr>
      <w:r w:rsidRPr="00942A87">
        <w:rPr>
          <w:sz w:val="22"/>
        </w:rPr>
        <w:t>Since several states use Advanced Placement data for accountability purposes and to rank high schools a critical analysis is more or less inevitable</w:t>
      </w:r>
      <w:r w:rsidR="001028E4">
        <w:rPr>
          <w:sz w:val="22"/>
          <w:vertAlign w:val="superscript"/>
        </w:rPr>
        <w:t>2</w:t>
      </w:r>
      <w:r w:rsidRPr="00942A87">
        <w:rPr>
          <w:sz w:val="22"/>
        </w:rPr>
        <w:t xml:space="preserve">. </w:t>
      </w:r>
      <w:r w:rsidR="000945B4" w:rsidRPr="00942A87">
        <w:rPr>
          <w:sz w:val="22"/>
        </w:rPr>
        <w:t>The greatest advantages of AP programs lie in the academic achievements for those students who actually took the test.</w:t>
      </w:r>
    </w:p>
    <w:p w:rsidR="00942A87" w:rsidRPr="00942A87" w:rsidRDefault="00942A87" w:rsidP="00140AFD">
      <w:pPr>
        <w:pStyle w:val="Notebookhead2"/>
        <w:rPr>
          <w:sz w:val="22"/>
        </w:rPr>
        <w:sectPr w:rsidR="00942A87" w:rsidRPr="00942A87" w:rsidSect="00572A97">
          <w:footerReference w:type="default" r:id="rId26"/>
          <w:type w:val="continuous"/>
          <w:pgSz w:w="11906" w:h="16838"/>
          <w:pgMar w:top="709" w:right="707" w:bottom="709" w:left="709" w:header="708" w:footer="708" w:gutter="0"/>
          <w:cols w:num="2" w:space="282"/>
          <w:titlePg/>
          <w:docGrid w:linePitch="360"/>
        </w:sectPr>
      </w:pPr>
    </w:p>
    <w:p w:rsidR="00140AFD" w:rsidRPr="00942A87" w:rsidRDefault="00140AFD" w:rsidP="000C4DD8">
      <w:pPr>
        <w:pStyle w:val="Notebookhead2"/>
        <w:pBdr>
          <w:top w:val="single" w:sz="8" w:space="1" w:color="F79646" w:themeColor="accent6"/>
        </w:pBdr>
        <w:rPr>
          <w:b/>
          <w:sz w:val="22"/>
        </w:rPr>
      </w:pPr>
      <w:r w:rsidRPr="00942A87">
        <w:rPr>
          <w:b/>
          <w:sz w:val="22"/>
        </w:rPr>
        <w:lastRenderedPageBreak/>
        <w:t xml:space="preserve">What can NOT be </w:t>
      </w:r>
      <w:proofErr w:type="gramStart"/>
      <w:r w:rsidRPr="00942A87">
        <w:rPr>
          <w:b/>
          <w:sz w:val="22"/>
        </w:rPr>
        <w:t>con</w:t>
      </w:r>
      <w:r w:rsidR="003639E6" w:rsidRPr="00942A87">
        <w:rPr>
          <w:b/>
          <w:sz w:val="22"/>
        </w:rPr>
        <w:t>cl</w:t>
      </w:r>
      <w:r w:rsidRPr="00942A87">
        <w:rPr>
          <w:b/>
          <w:sz w:val="22"/>
        </w:rPr>
        <w:t>uded</w:t>
      </w:r>
      <w:proofErr w:type="gramEnd"/>
    </w:p>
    <w:p w:rsidR="008C4CA3" w:rsidRPr="00942A87" w:rsidRDefault="008C4CA3" w:rsidP="008C4CA3">
      <w:pPr>
        <w:pStyle w:val="Notebookhead2"/>
        <w:pBdr>
          <w:top w:val="single" w:sz="4" w:space="1" w:color="auto"/>
          <w:left w:val="single" w:sz="4" w:space="4" w:color="auto"/>
          <w:bottom w:val="single" w:sz="4" w:space="1" w:color="auto"/>
          <w:right w:val="single" w:sz="4" w:space="4" w:color="auto"/>
        </w:pBdr>
        <w:shd w:val="clear" w:color="auto" w:fill="FFF4D9"/>
        <w:rPr>
          <w:sz w:val="22"/>
        </w:rPr>
      </w:pPr>
      <w:r w:rsidRPr="00942A87">
        <w:rPr>
          <w:sz w:val="22"/>
        </w:rPr>
        <w:t xml:space="preserve">This analysis of SAT scores serves exclusively as a descriptive analysis. Everything that is computed with the data is used to gain some informative insights from and for the current data only. The analysis should not be used as a predictive. Conclusions about future data can only be carefully suggested. </w:t>
      </w:r>
    </w:p>
    <w:p w:rsidR="00140AFD" w:rsidRPr="00942A87" w:rsidRDefault="00140AFD" w:rsidP="00140AFD">
      <w:pPr>
        <w:pStyle w:val="Notebookhead2"/>
        <w:rPr>
          <w:sz w:val="22"/>
        </w:rPr>
      </w:pPr>
      <w:r w:rsidRPr="00942A87">
        <w:rPr>
          <w:sz w:val="22"/>
        </w:rPr>
        <w:t xml:space="preserve">This analysis of SAT scores has shown some interesting insights which are worth to be further investigated. However, there are limits to it (like to any other data analysis). For example </w:t>
      </w:r>
      <w:r w:rsidR="0016393E" w:rsidRPr="00942A87">
        <w:rPr>
          <w:sz w:val="22"/>
        </w:rPr>
        <w:t>regarding</w:t>
      </w:r>
      <w:r w:rsidRPr="00942A87">
        <w:rPr>
          <w:sz w:val="22"/>
        </w:rPr>
        <w:t xml:space="preserve"> gender and race percentages</w:t>
      </w:r>
      <w:r w:rsidR="00CB5EE5" w:rsidRPr="00942A87">
        <w:rPr>
          <w:sz w:val="22"/>
        </w:rPr>
        <w:t>, t</w:t>
      </w:r>
      <w:r w:rsidRPr="00942A87">
        <w:rPr>
          <w:sz w:val="22"/>
        </w:rPr>
        <w:t xml:space="preserve">he highly negative correlation between </w:t>
      </w:r>
      <w:proofErr w:type="spellStart"/>
      <w:proofErr w:type="gramStart"/>
      <w:r w:rsidRPr="00942A87">
        <w:rPr>
          <w:sz w:val="22"/>
        </w:rPr>
        <w:t>hispanic</w:t>
      </w:r>
      <w:proofErr w:type="spellEnd"/>
      <w:proofErr w:type="gramEnd"/>
      <w:r w:rsidRPr="00942A87">
        <w:rPr>
          <w:sz w:val="22"/>
        </w:rPr>
        <w:t xml:space="preserve"> students and SAT scores does not mean, that </w:t>
      </w:r>
      <w:proofErr w:type="spellStart"/>
      <w:r w:rsidRPr="00942A87">
        <w:rPr>
          <w:sz w:val="22"/>
        </w:rPr>
        <w:t>hispanic</w:t>
      </w:r>
      <w:proofErr w:type="spellEnd"/>
      <w:r w:rsidRPr="00942A87">
        <w:rPr>
          <w:sz w:val="22"/>
        </w:rPr>
        <w:t xml:space="preserve"> students do worse than other students on the SAT in general. It may however indicate together with the highly negative correlation between SAT scores and ELL students that an earlier improvement of English as the teaching and learning language is </w:t>
      </w:r>
      <w:r w:rsidR="0016393E" w:rsidRPr="00942A87">
        <w:rPr>
          <w:sz w:val="22"/>
        </w:rPr>
        <w:t>necessary</w:t>
      </w:r>
      <w:r w:rsidRPr="00942A87">
        <w:rPr>
          <w:sz w:val="22"/>
        </w:rPr>
        <w:t xml:space="preserve">. Since the SAT scores are the average score for each </w:t>
      </w:r>
      <w:proofErr w:type="gramStart"/>
      <w:r w:rsidRPr="00942A87">
        <w:rPr>
          <w:sz w:val="22"/>
        </w:rPr>
        <w:t>school</w:t>
      </w:r>
      <w:proofErr w:type="gramEnd"/>
      <w:r w:rsidRPr="00942A87">
        <w:rPr>
          <w:sz w:val="22"/>
        </w:rPr>
        <w:t xml:space="preserve"> a lower value does not mean that sending one's own child to this school will cause a bad SAT score </w:t>
      </w:r>
      <w:r w:rsidR="0016393E" w:rsidRPr="00942A87">
        <w:rPr>
          <w:sz w:val="22"/>
        </w:rPr>
        <w:t>later on</w:t>
      </w:r>
      <w:r w:rsidRPr="00942A87">
        <w:rPr>
          <w:sz w:val="22"/>
        </w:rPr>
        <w:t xml:space="preserve">. </w:t>
      </w:r>
    </w:p>
    <w:sectPr w:rsidR="00140AFD" w:rsidRPr="00942A87" w:rsidSect="00F00908">
      <w:type w:val="continuous"/>
      <w:pgSz w:w="11906" w:h="16838"/>
      <w:pgMar w:top="709" w:right="707" w:bottom="709" w:left="709" w:header="708" w:footer="708" w:gutter="0"/>
      <w:cols w:space="2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4B4" w:rsidRDefault="002164B4" w:rsidP="009B1B59">
      <w:pPr>
        <w:spacing w:after="0" w:line="240" w:lineRule="auto"/>
      </w:pPr>
      <w:r>
        <w:separator/>
      </w:r>
    </w:p>
  </w:endnote>
  <w:endnote w:type="continuationSeparator" w:id="0">
    <w:p w:rsidR="002164B4" w:rsidRDefault="002164B4" w:rsidP="009B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A97" w:rsidRPr="00572A97" w:rsidRDefault="00572A97" w:rsidP="00973B79">
    <w:pPr>
      <w:pStyle w:val="Fuzeile"/>
      <w:pBdr>
        <w:top w:val="single" w:sz="24" w:space="1" w:color="F79646" w:themeColor="accent6"/>
      </w:pBdr>
      <w:jc w:val="right"/>
      <w:rPr>
        <w:i/>
      </w:rPr>
    </w:pPr>
    <w:r w:rsidRPr="00572A97">
      <w:rPr>
        <w:i/>
      </w:rPr>
      <w:t>Anna Sofia Kircher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Firma"/>
      <w:id w:val="270665196"/>
      <w:placeholder>
        <w:docPart w:val="A95227035BE54B8A8D3364A858AC4160"/>
      </w:placeholder>
      <w:dataBinding w:prefixMappings="xmlns:ns0='http://schemas.openxmlformats.org/officeDocument/2006/extended-properties'" w:xpath="/ns0:Properties[1]/ns0:Company[1]" w:storeItemID="{6668398D-A668-4E3E-A5EB-62B293D839F1}"/>
      <w:text/>
    </w:sdtPr>
    <w:sdtEndPr/>
    <w:sdtContent>
      <w:p w:rsidR="009B1B59" w:rsidRDefault="009B1B59" w:rsidP="00CD557D">
        <w:pPr>
          <w:pStyle w:val="Fuzeile"/>
          <w:pBdr>
            <w:top w:val="single" w:sz="24" w:space="5" w:color="F79646" w:themeColor="accent6"/>
          </w:pBdr>
          <w:jc w:val="right"/>
          <w:rPr>
            <w:i/>
            <w:iCs/>
            <w:color w:val="8C8C8C" w:themeColor="background1" w:themeShade="8C"/>
          </w:rPr>
        </w:pPr>
        <w:r>
          <w:rPr>
            <w:i/>
            <w:iCs/>
            <w:color w:val="8C8C8C" w:themeColor="background1" w:themeShade="8C"/>
          </w:rPr>
          <w:t>Anna Sofia Kircher</w:t>
        </w:r>
      </w:p>
    </w:sdtContent>
  </w:sdt>
  <w:p w:rsidR="009B1B59" w:rsidRDefault="009B1B5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A87" w:rsidRPr="00942A87" w:rsidRDefault="00942A87" w:rsidP="002A1A8E">
    <w:pPr>
      <w:pStyle w:val="Fuzeile"/>
      <w:pBdr>
        <w:top w:val="single" w:sz="24" w:space="1" w:color="F79646" w:themeColor="accent6"/>
      </w:pBdr>
      <w:tabs>
        <w:tab w:val="clear" w:pos="9072"/>
        <w:tab w:val="left" w:pos="4536"/>
        <w:tab w:val="right" w:pos="10490"/>
      </w:tabs>
      <w:rPr>
        <w:sz w:val="16"/>
        <w:lang w:val="en-US"/>
      </w:rPr>
    </w:pPr>
    <w:r>
      <w:rPr>
        <w:rStyle w:val="Funotenzeichen"/>
      </w:rPr>
      <w:footnoteRef/>
    </w:r>
    <w:r w:rsidRPr="008C4CA3">
      <w:rPr>
        <w:lang w:val="en-US"/>
      </w:rPr>
      <w:t xml:space="preserve"> </w:t>
    </w:r>
    <w:r w:rsidRPr="00942A87">
      <w:rPr>
        <w:sz w:val="16"/>
        <w:lang w:val="en-US"/>
      </w:rPr>
      <w:t>All data can be found at data.cityofnewyork.us</w:t>
    </w:r>
    <w:r w:rsidR="002A1A8E">
      <w:rPr>
        <w:sz w:val="16"/>
        <w:lang w:val="en-US"/>
      </w:rPr>
      <w:tab/>
    </w:r>
    <w:r w:rsidR="002A1A8E">
      <w:rPr>
        <w:sz w:val="16"/>
        <w:lang w:val="en-US"/>
      </w:rPr>
      <w:tab/>
    </w:r>
    <w:r w:rsidR="002A1A8E" w:rsidRPr="002A1A8E">
      <w:rPr>
        <w:i/>
        <w:lang w:val="en-US"/>
      </w:rPr>
      <w:t xml:space="preserve">Anna Sofia </w:t>
    </w:r>
    <w:proofErr w:type="spellStart"/>
    <w:r w:rsidR="002A1A8E" w:rsidRPr="002A1A8E">
      <w:rPr>
        <w:i/>
        <w:lang w:val="en-US"/>
      </w:rPr>
      <w:t>Kircher</w:t>
    </w:r>
    <w:proofErr w:type="spell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E4" w:rsidRPr="00CB3232" w:rsidRDefault="00CB3232" w:rsidP="00CB3232">
    <w:pPr>
      <w:pStyle w:val="Fuzeile"/>
      <w:pBdr>
        <w:top w:val="single" w:sz="24" w:space="5" w:color="F79646" w:themeColor="accent6"/>
      </w:pBdr>
      <w:tabs>
        <w:tab w:val="clear" w:pos="4536"/>
        <w:tab w:val="clear" w:pos="9072"/>
        <w:tab w:val="right" w:pos="10490"/>
      </w:tabs>
      <w:rPr>
        <w:i/>
        <w:iCs/>
        <w:color w:val="8C8C8C" w:themeColor="background1" w:themeShade="8C"/>
      </w:rPr>
    </w:pPr>
    <w:r w:rsidRPr="00CB3232">
      <w:rPr>
        <w:iCs/>
        <w:sz w:val="16"/>
        <w:vertAlign w:val="superscript"/>
      </w:rPr>
      <w:t>2</w:t>
    </w:r>
    <w:r w:rsidRPr="00CB3232">
      <w:rPr>
        <w:iCs/>
        <w:sz w:val="16"/>
      </w:rPr>
      <w:t xml:space="preserve"> </w:t>
    </w:r>
    <w:hyperlink r:id="rId1" w:history="1">
      <w:r w:rsidRPr="00CB3232">
        <w:rPr>
          <w:rStyle w:val="Hyperlink"/>
          <w:iCs/>
          <w:color w:val="auto"/>
          <w:sz w:val="16"/>
          <w:u w:val="none"/>
        </w:rPr>
        <w:t>https://theconversation.com/pushing-students-to-take-advanced-placement-courses-does-not-help-anyone-45350</w:t>
      </w:r>
    </w:hyperlink>
    <w:bookmarkStart w:id="0" w:name="_GoBack"/>
    <w:bookmarkEnd w:id="0"/>
    <w:r>
      <w:rPr>
        <w:i/>
        <w:iCs/>
        <w:color w:val="8C8C8C" w:themeColor="background1" w:themeShade="8C"/>
      </w:rPr>
      <w:tab/>
    </w:r>
    <w:r w:rsidRPr="00CB3232">
      <w:rPr>
        <w:i/>
        <w:iCs/>
        <w:color w:val="8C8C8C" w:themeColor="background1" w:themeShade="8C"/>
      </w:rPr>
      <w:t>Anna Sofia Kircher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4B4" w:rsidRDefault="002164B4" w:rsidP="009B1B59">
      <w:pPr>
        <w:spacing w:after="0" w:line="240" w:lineRule="auto"/>
      </w:pPr>
      <w:r>
        <w:separator/>
      </w:r>
    </w:p>
  </w:footnote>
  <w:footnote w:type="continuationSeparator" w:id="0">
    <w:p w:rsidR="002164B4" w:rsidRDefault="002164B4" w:rsidP="009B1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32" w:rsidRDefault="00CB32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32" w:rsidRDefault="00CB323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32" w:rsidRDefault="00CB32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6E4"/>
    <w:multiLevelType w:val="hybridMultilevel"/>
    <w:tmpl w:val="8340B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0E03F1"/>
    <w:multiLevelType w:val="hybridMultilevel"/>
    <w:tmpl w:val="DBF86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7F15E96"/>
    <w:multiLevelType w:val="hybridMultilevel"/>
    <w:tmpl w:val="E61C7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531265"/>
    <w:multiLevelType w:val="hybridMultilevel"/>
    <w:tmpl w:val="C9E29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0F2B6E"/>
    <w:multiLevelType w:val="hybridMultilevel"/>
    <w:tmpl w:val="B83E9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48195F"/>
    <w:multiLevelType w:val="hybridMultilevel"/>
    <w:tmpl w:val="064AB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54"/>
    <w:rsid w:val="0006550E"/>
    <w:rsid w:val="00091BE9"/>
    <w:rsid w:val="000945B4"/>
    <w:rsid w:val="000C4DD8"/>
    <w:rsid w:val="000F38E2"/>
    <w:rsid w:val="0010273F"/>
    <w:rsid w:val="001028E4"/>
    <w:rsid w:val="00116554"/>
    <w:rsid w:val="00140AFD"/>
    <w:rsid w:val="0016393E"/>
    <w:rsid w:val="001900A3"/>
    <w:rsid w:val="001A353C"/>
    <w:rsid w:val="001B6F5A"/>
    <w:rsid w:val="001D6A89"/>
    <w:rsid w:val="001D6F5A"/>
    <w:rsid w:val="002164B4"/>
    <w:rsid w:val="00221A7F"/>
    <w:rsid w:val="002375F9"/>
    <w:rsid w:val="00243183"/>
    <w:rsid w:val="0026433A"/>
    <w:rsid w:val="002A1A8E"/>
    <w:rsid w:val="002B30F1"/>
    <w:rsid w:val="002B3B78"/>
    <w:rsid w:val="002B6D6D"/>
    <w:rsid w:val="00317328"/>
    <w:rsid w:val="00336EF7"/>
    <w:rsid w:val="003639E6"/>
    <w:rsid w:val="003763A2"/>
    <w:rsid w:val="00380308"/>
    <w:rsid w:val="00420D15"/>
    <w:rsid w:val="0042113F"/>
    <w:rsid w:val="00423F28"/>
    <w:rsid w:val="004503EF"/>
    <w:rsid w:val="00457BB7"/>
    <w:rsid w:val="00461B0B"/>
    <w:rsid w:val="00462791"/>
    <w:rsid w:val="00491838"/>
    <w:rsid w:val="004C14CE"/>
    <w:rsid w:val="004C4E16"/>
    <w:rsid w:val="004D7FA1"/>
    <w:rsid w:val="004F7D3F"/>
    <w:rsid w:val="005026A6"/>
    <w:rsid w:val="00522AA9"/>
    <w:rsid w:val="005379F0"/>
    <w:rsid w:val="00554E8C"/>
    <w:rsid w:val="00556FA4"/>
    <w:rsid w:val="00572A97"/>
    <w:rsid w:val="005A2E10"/>
    <w:rsid w:val="005A6D58"/>
    <w:rsid w:val="00613440"/>
    <w:rsid w:val="00630EE1"/>
    <w:rsid w:val="00654925"/>
    <w:rsid w:val="006779B7"/>
    <w:rsid w:val="00683E8C"/>
    <w:rsid w:val="00694852"/>
    <w:rsid w:val="006D565D"/>
    <w:rsid w:val="00712F4E"/>
    <w:rsid w:val="007203F5"/>
    <w:rsid w:val="0072667F"/>
    <w:rsid w:val="0074258A"/>
    <w:rsid w:val="00747420"/>
    <w:rsid w:val="007701FD"/>
    <w:rsid w:val="00785793"/>
    <w:rsid w:val="007918AA"/>
    <w:rsid w:val="00795C74"/>
    <w:rsid w:val="007B50E8"/>
    <w:rsid w:val="007C4C83"/>
    <w:rsid w:val="00835A39"/>
    <w:rsid w:val="00843E2A"/>
    <w:rsid w:val="00845D19"/>
    <w:rsid w:val="008622E1"/>
    <w:rsid w:val="00894D03"/>
    <w:rsid w:val="008B40B9"/>
    <w:rsid w:val="008C4CA3"/>
    <w:rsid w:val="008F3732"/>
    <w:rsid w:val="008F3D44"/>
    <w:rsid w:val="008F7031"/>
    <w:rsid w:val="0091234B"/>
    <w:rsid w:val="009369AD"/>
    <w:rsid w:val="0093728F"/>
    <w:rsid w:val="00942A87"/>
    <w:rsid w:val="00973B79"/>
    <w:rsid w:val="00977F7C"/>
    <w:rsid w:val="009A5AA8"/>
    <w:rsid w:val="009B1B59"/>
    <w:rsid w:val="009B1C16"/>
    <w:rsid w:val="009B7232"/>
    <w:rsid w:val="009D473D"/>
    <w:rsid w:val="009E07E0"/>
    <w:rsid w:val="00A50F9A"/>
    <w:rsid w:val="00A8016E"/>
    <w:rsid w:val="00AA613F"/>
    <w:rsid w:val="00AB0D13"/>
    <w:rsid w:val="00AC73E5"/>
    <w:rsid w:val="00AF0AF8"/>
    <w:rsid w:val="00AF6F44"/>
    <w:rsid w:val="00B136C8"/>
    <w:rsid w:val="00B2645D"/>
    <w:rsid w:val="00B47914"/>
    <w:rsid w:val="00B719CF"/>
    <w:rsid w:val="00B90B81"/>
    <w:rsid w:val="00BE3232"/>
    <w:rsid w:val="00C263B2"/>
    <w:rsid w:val="00C54F16"/>
    <w:rsid w:val="00CB3232"/>
    <w:rsid w:val="00CB5EE5"/>
    <w:rsid w:val="00CC30C1"/>
    <w:rsid w:val="00CD557D"/>
    <w:rsid w:val="00D377A5"/>
    <w:rsid w:val="00D8630F"/>
    <w:rsid w:val="00DC6A61"/>
    <w:rsid w:val="00DE77D1"/>
    <w:rsid w:val="00DF1B33"/>
    <w:rsid w:val="00DF7A7C"/>
    <w:rsid w:val="00E07B70"/>
    <w:rsid w:val="00E35006"/>
    <w:rsid w:val="00E43FB6"/>
    <w:rsid w:val="00E45FBE"/>
    <w:rsid w:val="00E461AD"/>
    <w:rsid w:val="00E60BA3"/>
    <w:rsid w:val="00E62E31"/>
    <w:rsid w:val="00E903DC"/>
    <w:rsid w:val="00E90EDA"/>
    <w:rsid w:val="00EA2C21"/>
    <w:rsid w:val="00EA4131"/>
    <w:rsid w:val="00EA6A5A"/>
    <w:rsid w:val="00EE0DD1"/>
    <w:rsid w:val="00EE3FC2"/>
    <w:rsid w:val="00F00908"/>
    <w:rsid w:val="00F04740"/>
    <w:rsid w:val="00F27B82"/>
    <w:rsid w:val="00F616AB"/>
    <w:rsid w:val="00F72A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 w:type="paragraph" w:styleId="Funotentext">
    <w:name w:val="footnote text"/>
    <w:basedOn w:val="Standard"/>
    <w:link w:val="FunotentextZchn"/>
    <w:uiPriority w:val="99"/>
    <w:semiHidden/>
    <w:unhideWhenUsed/>
    <w:rsid w:val="008C4C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4CA3"/>
    <w:rPr>
      <w:sz w:val="20"/>
      <w:szCs w:val="20"/>
    </w:rPr>
  </w:style>
  <w:style w:type="character" w:styleId="Funotenzeichen">
    <w:name w:val="footnote reference"/>
    <w:basedOn w:val="Absatz-Standardschriftart"/>
    <w:uiPriority w:val="99"/>
    <w:semiHidden/>
    <w:unhideWhenUsed/>
    <w:rsid w:val="008C4CA3"/>
    <w:rPr>
      <w:vertAlign w:val="superscript"/>
    </w:rPr>
  </w:style>
  <w:style w:type="paragraph" w:styleId="Endnotentext">
    <w:name w:val="endnote text"/>
    <w:basedOn w:val="Standard"/>
    <w:link w:val="EndnotentextZchn"/>
    <w:uiPriority w:val="99"/>
    <w:semiHidden/>
    <w:unhideWhenUsed/>
    <w:rsid w:val="00942A8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42A87"/>
    <w:rPr>
      <w:sz w:val="20"/>
      <w:szCs w:val="20"/>
    </w:rPr>
  </w:style>
  <w:style w:type="character" w:styleId="Endnotenzeichen">
    <w:name w:val="endnote reference"/>
    <w:basedOn w:val="Absatz-Standardschriftart"/>
    <w:uiPriority w:val="99"/>
    <w:semiHidden/>
    <w:unhideWhenUsed/>
    <w:rsid w:val="00942A87"/>
    <w:rPr>
      <w:vertAlign w:val="superscript"/>
    </w:rPr>
  </w:style>
  <w:style w:type="character" w:styleId="Hyperlink">
    <w:name w:val="Hyperlink"/>
    <w:basedOn w:val="Absatz-Standardschriftart"/>
    <w:uiPriority w:val="99"/>
    <w:unhideWhenUsed/>
    <w:rsid w:val="00CB32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308"/>
    <w:pPr>
      <w:ind w:left="720"/>
      <w:contextualSpacing/>
    </w:pPr>
  </w:style>
  <w:style w:type="paragraph" w:customStyle="1" w:styleId="Notebooktitle">
    <w:name w:val="Notebook_title"/>
    <w:basedOn w:val="Standard"/>
    <w:qFormat/>
    <w:rsid w:val="00380308"/>
    <w:pPr>
      <w:jc w:val="center"/>
    </w:pPr>
    <w:rPr>
      <w:b/>
      <w:sz w:val="36"/>
      <w:lang w:val="en-US"/>
    </w:rPr>
  </w:style>
  <w:style w:type="paragraph" w:customStyle="1" w:styleId="Notebookhead1">
    <w:name w:val="Notebook_head1"/>
    <w:basedOn w:val="Standard"/>
    <w:qFormat/>
    <w:rsid w:val="00380308"/>
    <w:rPr>
      <w:b/>
      <w:sz w:val="32"/>
      <w:lang w:val="en-US"/>
    </w:rPr>
  </w:style>
  <w:style w:type="paragraph" w:customStyle="1" w:styleId="Notebookhead2">
    <w:name w:val="Notebook_head2"/>
    <w:basedOn w:val="Standard"/>
    <w:qFormat/>
    <w:rsid w:val="00380308"/>
    <w:rPr>
      <w:sz w:val="28"/>
      <w:lang w:val="en-US"/>
    </w:rPr>
  </w:style>
  <w:style w:type="paragraph" w:styleId="Sprechblasentext">
    <w:name w:val="Balloon Text"/>
    <w:basedOn w:val="Standard"/>
    <w:link w:val="SprechblasentextZchn"/>
    <w:uiPriority w:val="99"/>
    <w:semiHidden/>
    <w:unhideWhenUsed/>
    <w:rsid w:val="007203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3F5"/>
    <w:rPr>
      <w:rFonts w:ascii="Tahoma" w:hAnsi="Tahoma" w:cs="Tahoma"/>
      <w:sz w:val="16"/>
      <w:szCs w:val="16"/>
    </w:rPr>
  </w:style>
  <w:style w:type="paragraph" w:styleId="Kopfzeile">
    <w:name w:val="header"/>
    <w:basedOn w:val="Standard"/>
    <w:link w:val="KopfzeileZchn"/>
    <w:uiPriority w:val="99"/>
    <w:unhideWhenUsed/>
    <w:rsid w:val="009B1B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B59"/>
  </w:style>
  <w:style w:type="paragraph" w:styleId="Fuzeile">
    <w:name w:val="footer"/>
    <w:basedOn w:val="Standard"/>
    <w:link w:val="FuzeileZchn"/>
    <w:uiPriority w:val="99"/>
    <w:unhideWhenUsed/>
    <w:rsid w:val="009B1B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B59"/>
  </w:style>
  <w:style w:type="paragraph" w:styleId="Funotentext">
    <w:name w:val="footnote text"/>
    <w:basedOn w:val="Standard"/>
    <w:link w:val="FunotentextZchn"/>
    <w:uiPriority w:val="99"/>
    <w:semiHidden/>
    <w:unhideWhenUsed/>
    <w:rsid w:val="008C4C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4CA3"/>
    <w:rPr>
      <w:sz w:val="20"/>
      <w:szCs w:val="20"/>
    </w:rPr>
  </w:style>
  <w:style w:type="character" w:styleId="Funotenzeichen">
    <w:name w:val="footnote reference"/>
    <w:basedOn w:val="Absatz-Standardschriftart"/>
    <w:uiPriority w:val="99"/>
    <w:semiHidden/>
    <w:unhideWhenUsed/>
    <w:rsid w:val="008C4CA3"/>
    <w:rPr>
      <w:vertAlign w:val="superscript"/>
    </w:rPr>
  </w:style>
  <w:style w:type="paragraph" w:styleId="Endnotentext">
    <w:name w:val="endnote text"/>
    <w:basedOn w:val="Standard"/>
    <w:link w:val="EndnotentextZchn"/>
    <w:uiPriority w:val="99"/>
    <w:semiHidden/>
    <w:unhideWhenUsed/>
    <w:rsid w:val="00942A8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42A87"/>
    <w:rPr>
      <w:sz w:val="20"/>
      <w:szCs w:val="20"/>
    </w:rPr>
  </w:style>
  <w:style w:type="character" w:styleId="Endnotenzeichen">
    <w:name w:val="endnote reference"/>
    <w:basedOn w:val="Absatz-Standardschriftart"/>
    <w:uiPriority w:val="99"/>
    <w:semiHidden/>
    <w:unhideWhenUsed/>
    <w:rsid w:val="00942A87"/>
    <w:rPr>
      <w:vertAlign w:val="superscript"/>
    </w:rPr>
  </w:style>
  <w:style w:type="character" w:styleId="Hyperlink">
    <w:name w:val="Hyperlink"/>
    <w:basedOn w:val="Absatz-Standardschriftart"/>
    <w:uiPriority w:val="99"/>
    <w:unhideWhenUsed/>
    <w:rsid w:val="00CB32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theconversation.com/pushing-students-to-take-advanced-placement-courses-does-not-help-anyone-4535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5227035BE54B8A8D3364A858AC4160"/>
        <w:category>
          <w:name w:val="Allgemein"/>
          <w:gallery w:val="placeholder"/>
        </w:category>
        <w:types>
          <w:type w:val="bbPlcHdr"/>
        </w:types>
        <w:behaviors>
          <w:behavior w:val="content"/>
        </w:behaviors>
        <w:guid w:val="{D08A4BDA-711C-4545-B19C-9520F4FDF6EF}"/>
      </w:docPartPr>
      <w:docPartBody>
        <w:p w:rsidR="003F1F00" w:rsidRDefault="005137CB" w:rsidP="005137CB">
          <w:pPr>
            <w:pStyle w:val="A95227035BE54B8A8D3364A858AC4160"/>
          </w:pPr>
          <w:r>
            <w:rPr>
              <w:i/>
              <w:iCs/>
              <w:color w:val="8C8C8C" w:themeColor="background1" w:themeShade="8C"/>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CB"/>
    <w:rsid w:val="000465CF"/>
    <w:rsid w:val="001761E6"/>
    <w:rsid w:val="003339DD"/>
    <w:rsid w:val="003F1F00"/>
    <w:rsid w:val="004E0F9E"/>
    <w:rsid w:val="005137CB"/>
    <w:rsid w:val="00844856"/>
    <w:rsid w:val="00A66C51"/>
    <w:rsid w:val="00CA1649"/>
    <w:rsid w:val="00E31CBD"/>
    <w:rsid w:val="00EA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 w:type="paragraph" w:customStyle="1" w:styleId="0C49DF33553243A49AF7F0B4825BD2B0">
    <w:name w:val="0C49DF33553243A49AF7F0B4825BD2B0"/>
    <w:rsid w:val="003339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5227035BE54B8A8D3364A858AC4160">
    <w:name w:val="A95227035BE54B8A8D3364A858AC4160"/>
    <w:rsid w:val="005137CB"/>
  </w:style>
  <w:style w:type="paragraph" w:customStyle="1" w:styleId="0C49DF33553243A49AF7F0B4825BD2B0">
    <w:name w:val="0C49DF33553243A49AF7F0B4825BD2B0"/>
    <w:rsid w:val="00333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85D7A-6362-4867-8A82-5F36A183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4680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Anna Sofia Kircher</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Sofia</dc:creator>
  <cp:keywords/>
  <dc:description/>
  <cp:lastModifiedBy>Anna Sofia</cp:lastModifiedBy>
  <cp:revision>113</cp:revision>
  <dcterms:created xsi:type="dcterms:W3CDTF">2017-09-08T09:29:00Z</dcterms:created>
  <dcterms:modified xsi:type="dcterms:W3CDTF">2017-10-10T23:25:00Z</dcterms:modified>
</cp:coreProperties>
</file>