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 Reflection - Model Based Reflex Agent</w:t>
      </w:r>
    </w:p>
    <w:p>
      <w:r>
        <w:t>In Lab 3, I worked on a simple model-based reflex agent using Python. The purpose of this task was to understand how an agent can make decisions based on the current environment and remember its previous state.</w:t>
      </w:r>
    </w:p>
    <w:p>
      <w:r>
        <w:t>In this code, I created a room agent that controls a fan and a heater. The agent checks the temperature value and decides whether the fan or heater should be turned on or off.</w:t>
      </w:r>
    </w:p>
    <w:p>
      <w:r>
        <w:t>I used a class to store the current status of the fan and heater. This helped the agent remember the previous condition and avoid making the same change again when it was not needed.</w:t>
      </w:r>
    </w:p>
    <w:p>
      <w:r>
        <w:t>I tested the program with different temperature values. Some values represented a cold room where the heater was needed, while others represented a hot room where the fan was required. I also tested repeated temperature values to check that the agent did not repeat unnecessary actions.</w:t>
      </w:r>
    </w:p>
    <w:p>
      <w:r>
        <w:t>This lab helped me understand how model-based reflex agents work. I learned how an agent can use previous information with current input to make better decisions. It also improved my understanding of classes, conditions, and state handling in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