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 Reflection - A* and UCS Search</w:t>
      </w:r>
    </w:p>
    <w:p>
      <w:r>
        <w:t>In Lab 4, I worked on informed search algorithms using Python. The main purpose of this task was to understand how search algorithms find the best path between a starting point and a goal.</w:t>
      </w:r>
    </w:p>
    <w:p>
      <w:r>
        <w:t>In this code, I created a small graph with different nodes and edge costs. I implemented A* search by using the path cost and heuristic value to select the next node. I also implemented Uniform Cost Search (UCS), which selects the path with the lowest current cost.</w:t>
      </w:r>
    </w:p>
    <w:p>
      <w:r>
        <w:t>I calculated the final path cost separately to check that the returned result was correct. I also compared A* and UCS results to understand how the heuristic helps A* search reach the goal more efficiently.</w:t>
      </w:r>
    </w:p>
    <w:p>
      <w:r>
        <w:t>For the heuristic test, I changed one heuristic value and observed its effect on the search result. This helped me understand that a wrong heuristic value can affect the performance and optimality of A*.</w:t>
      </w:r>
    </w:p>
    <w:p>
      <w:r>
        <w:t>This lab improved my understanding of graph search, heuristics, and path finding algorithms in Python. I learned that choosing a good heuristic is important for getting efficient and reliable search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