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8CC" w:rsidRDefault="005558CC" w:rsidP="005558CC">
      <w:pPr>
        <w:jc w:val="center"/>
      </w:pPr>
      <w:bookmarkStart w:id="0" w:name="_GoBack"/>
      <w:r>
        <w:t>Отчёт по лабораторной работе №4</w:t>
      </w:r>
    </w:p>
    <w:p w:rsidR="005558CC" w:rsidRDefault="005558CC" w:rsidP="005558CC">
      <w:pPr>
        <w:jc w:val="center"/>
      </w:pPr>
      <w:r>
        <w:t>Объектно-ориентированное программирование</w:t>
      </w:r>
    </w:p>
    <w:p w:rsidR="005558CC" w:rsidRDefault="005558CC" w:rsidP="005558CC">
      <w:pPr>
        <w:jc w:val="center"/>
      </w:pPr>
      <w:r>
        <w:t>Выполнила студентка группы 19-КБ-ПР2 Наталочка А.Д.</w:t>
      </w:r>
    </w:p>
    <w:p w:rsidR="005558CC" w:rsidRDefault="005558CC" w:rsidP="005558CC">
      <w:pPr>
        <w:jc w:val="center"/>
      </w:pP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b/>
        </w:rPr>
        <w:t>Цель работы:</w:t>
      </w:r>
      <w:r>
        <w:rPr>
          <w:b/>
        </w:rPr>
        <w:t xml:space="preserve"> </w:t>
      </w:r>
      <w:r w:rsidRPr="005558CC">
        <w:rPr>
          <w:rFonts w:cs="Times New Roman"/>
          <w:szCs w:val="24"/>
        </w:rPr>
        <w:t>Ознакомление с основными элементами определения, представления,</w:t>
      </w: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5558CC">
        <w:rPr>
          <w:rFonts w:cs="Times New Roman"/>
          <w:szCs w:val="24"/>
        </w:rPr>
        <w:t>проектирования и моделирования программных систем с помощью языка UML.</w:t>
      </w: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5558CC">
        <w:rPr>
          <w:rFonts w:cs="Times New Roman"/>
          <w:szCs w:val="24"/>
        </w:rPr>
        <w:t>Лабораторная работа направлена на ознакомление с основными элементами определения, представления, проектирования и моделирования программных систем с помощью</w:t>
      </w: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5558CC">
        <w:rPr>
          <w:rFonts w:cs="Times New Roman"/>
          <w:szCs w:val="24"/>
        </w:rPr>
        <w:t>языка UML, получение навыков по применению данных элементов для построения объектно-ориентированных моделей ИС на основании требований.</w:t>
      </w: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5558CC">
        <w:rPr>
          <w:rFonts w:cs="Times New Roman"/>
          <w:szCs w:val="24"/>
        </w:rPr>
        <w:t>Требования к результатам выполнения лабораторного практикума:</w:t>
      </w: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5558CC">
        <w:rPr>
          <w:rFonts w:cs="Times New Roman"/>
          <w:szCs w:val="24"/>
        </w:rPr>
        <w:t>− модель системы должна содержать: диаграмму вариантов использования; диаграммы</w:t>
      </w: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5558CC">
        <w:rPr>
          <w:rFonts w:cs="Times New Roman"/>
          <w:szCs w:val="24"/>
        </w:rPr>
        <w:t>взаимодействия для каждого варианта использования; диаграмму классов, позволяющая реализовать весь описанный функционал ИС; объединенную диаграмму компонентов и размещения</w:t>
      </w: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5558CC">
        <w:rPr>
          <w:rFonts w:cs="Times New Roman"/>
          <w:szCs w:val="24"/>
        </w:rPr>
        <w:t>− для классов указать стереотипы;</w:t>
      </w: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5558CC">
        <w:rPr>
          <w:rFonts w:cs="Times New Roman"/>
          <w:szCs w:val="24"/>
        </w:rPr>
        <w:t>− в зависимости от варианта задания диаграмма размещения должна показывать расположение компонентов в распределенном приложении или связи между встроенным процессором и устройствами.</w:t>
      </w:r>
    </w:p>
    <w:p w:rsidR="006B4801" w:rsidRDefault="006B4801" w:rsidP="005558CC">
      <w:pPr>
        <w:jc w:val="both"/>
      </w:pPr>
    </w:p>
    <w:p w:rsidR="005558CC" w:rsidRDefault="005558CC" w:rsidP="005558CC">
      <w:pPr>
        <w:jc w:val="both"/>
        <w:rPr>
          <w:rFonts w:cs="Times New Roman"/>
          <w:szCs w:val="24"/>
        </w:rPr>
      </w:pPr>
      <w:r>
        <w:rPr>
          <w:b/>
        </w:rPr>
        <w:t xml:space="preserve">Введение: </w:t>
      </w:r>
      <w:r w:rsidRPr="005558CC">
        <w:rPr>
          <w:rFonts w:cs="Times New Roman"/>
          <w:szCs w:val="24"/>
        </w:rPr>
        <w:t xml:space="preserve">Существует множество технологий и инструментальных средств, с помощью </w:t>
      </w:r>
      <w:r>
        <w:rPr>
          <w:rFonts w:cs="Times New Roman"/>
          <w:szCs w:val="24"/>
        </w:rPr>
        <w:t xml:space="preserve">которых </w:t>
      </w:r>
      <w:r w:rsidRPr="005558CC">
        <w:rPr>
          <w:rFonts w:cs="Times New Roman"/>
          <w:szCs w:val="24"/>
        </w:rPr>
        <w:t>можно реализовать в некотором смысле оптимальный проект ИС, начиная с этапа анализа и</w:t>
      </w:r>
      <w:r w:rsidRPr="005558CC">
        <w:rPr>
          <w:rFonts w:cs="Times New Roman"/>
          <w:szCs w:val="24"/>
        </w:rPr>
        <w:t xml:space="preserve"> </w:t>
      </w:r>
      <w:r w:rsidRPr="005558CC">
        <w:rPr>
          <w:rFonts w:cs="Times New Roman"/>
          <w:szCs w:val="24"/>
        </w:rPr>
        <w:t>заканчивая созданием программного кода системы. В большинстве случаев эти технологии</w:t>
      </w:r>
      <w:r w:rsidRPr="005558CC">
        <w:rPr>
          <w:rFonts w:cs="Times New Roman"/>
          <w:szCs w:val="24"/>
        </w:rPr>
        <w:t xml:space="preserve"> </w:t>
      </w:r>
      <w:r w:rsidRPr="005558CC">
        <w:rPr>
          <w:rFonts w:cs="Times New Roman"/>
          <w:szCs w:val="24"/>
        </w:rPr>
        <w:t>предъявляют весьма жесткие требования к процессу разработки и используемым ресурсам, а</w:t>
      </w:r>
      <w:r w:rsidRPr="005558CC">
        <w:rPr>
          <w:rFonts w:cs="Times New Roman"/>
          <w:szCs w:val="24"/>
        </w:rPr>
        <w:t xml:space="preserve"> </w:t>
      </w:r>
      <w:r w:rsidRPr="005558CC">
        <w:rPr>
          <w:rFonts w:cs="Times New Roman"/>
          <w:szCs w:val="24"/>
        </w:rPr>
        <w:t>попытки трансформировать их под конкретные проекты оказываются безуспешными. Эти</w:t>
      </w:r>
      <w:r w:rsidRPr="005558CC">
        <w:rPr>
          <w:rFonts w:cs="Times New Roman"/>
          <w:szCs w:val="24"/>
        </w:rPr>
        <w:t xml:space="preserve"> </w:t>
      </w:r>
      <w:r w:rsidRPr="005558CC">
        <w:rPr>
          <w:rFonts w:cs="Times New Roman"/>
          <w:szCs w:val="24"/>
        </w:rPr>
        <w:t>технологии представлены CASE-средствами верхнего уровня или CASE- средствами полного</w:t>
      </w:r>
      <w:r w:rsidRPr="005558CC">
        <w:rPr>
          <w:rFonts w:cs="Times New Roman"/>
          <w:szCs w:val="24"/>
        </w:rPr>
        <w:t xml:space="preserve"> </w:t>
      </w:r>
      <w:r w:rsidRPr="005558CC">
        <w:rPr>
          <w:rFonts w:cs="Times New Roman"/>
          <w:szCs w:val="24"/>
        </w:rPr>
        <w:t>жизненного цикла. Они не позволяют оптимизировать деятельность на уровне отдельных элементов проекта, и, как следствие, многие</w:t>
      </w:r>
      <w:r w:rsidRPr="005558CC">
        <w:rPr>
          <w:rFonts w:cs="Times New Roman"/>
          <w:szCs w:val="24"/>
        </w:rPr>
        <w:t xml:space="preserve"> </w:t>
      </w:r>
      <w:r w:rsidRPr="005558CC">
        <w:rPr>
          <w:rFonts w:cs="Times New Roman"/>
          <w:szCs w:val="24"/>
        </w:rPr>
        <w:t>разработчики перешли на так называемы</w:t>
      </w:r>
      <w:r w:rsidRPr="005558CC">
        <w:rPr>
          <w:rFonts w:cs="Times New Roman"/>
          <w:szCs w:val="24"/>
        </w:rPr>
        <w:t>е CASE-средства нижнего уровня.</w:t>
      </w:r>
      <w:r w:rsidRPr="005558CC">
        <w:rPr>
          <w:rFonts w:cs="Times New Roman"/>
          <w:szCs w:val="24"/>
        </w:rPr>
        <w:t xml:space="preserve"> Однако они столкнулись с новой проблемой — пр</w:t>
      </w:r>
      <w:r w:rsidRPr="005558CC">
        <w:rPr>
          <w:rFonts w:cs="Times New Roman"/>
          <w:szCs w:val="24"/>
        </w:rPr>
        <w:t>облемой организации взаимодейст</w:t>
      </w:r>
      <w:r w:rsidRPr="005558CC">
        <w:rPr>
          <w:rFonts w:cs="Times New Roman"/>
          <w:szCs w:val="24"/>
        </w:rPr>
        <w:t>вия между различными командами, реализующими проект.</w:t>
      </w:r>
    </w:p>
    <w:p w:rsid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Программные средства, используемые при выполнении работы:</w:t>
      </w:r>
    </w:p>
    <w:p w:rsid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5558CC">
        <w:rPr>
          <w:rFonts w:cs="Times New Roman"/>
          <w:szCs w:val="24"/>
        </w:rPr>
        <w:t>Сетевой ресурс для построения диаграмм «</w:t>
      </w:r>
      <w:proofErr w:type="spellStart"/>
      <w:r w:rsidRPr="005558CC">
        <w:rPr>
          <w:rFonts w:cs="Times New Roman"/>
          <w:szCs w:val="24"/>
          <w:lang w:val="en-US"/>
        </w:rPr>
        <w:t>creately</w:t>
      </w:r>
      <w:proofErr w:type="spellEnd"/>
      <w:r>
        <w:rPr>
          <w:rFonts w:cs="Times New Roman"/>
          <w:szCs w:val="24"/>
        </w:rPr>
        <w:t>»</w:t>
      </w:r>
      <w:r w:rsidRPr="005558CC">
        <w:rPr>
          <w:rFonts w:cs="Times New Roman"/>
          <w:szCs w:val="24"/>
        </w:rPr>
        <w:t xml:space="preserve">, </w:t>
      </w:r>
      <w:r w:rsidRPr="00E25D48">
        <w:rPr>
          <w:rFonts w:cs="Times New Roman"/>
          <w:szCs w:val="24"/>
          <w:lang w:val="en-US"/>
        </w:rPr>
        <w:t>Microsoft</w:t>
      </w:r>
      <w:r w:rsidRPr="005558CC">
        <w:rPr>
          <w:rFonts w:cs="Times New Roman"/>
          <w:szCs w:val="24"/>
        </w:rPr>
        <w:t xml:space="preserve"> </w:t>
      </w:r>
      <w:r w:rsidRPr="00E25D48">
        <w:rPr>
          <w:rFonts w:cs="Times New Roman"/>
          <w:szCs w:val="24"/>
          <w:lang w:val="en-US"/>
        </w:rPr>
        <w:t>Word</w:t>
      </w:r>
      <w:r w:rsidRPr="005558CC">
        <w:rPr>
          <w:rFonts w:cs="Times New Roman"/>
          <w:szCs w:val="24"/>
        </w:rPr>
        <w:t xml:space="preserve"> 2020. </w:t>
      </w:r>
    </w:p>
    <w:p w:rsid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Основная часть:</w:t>
      </w:r>
    </w:p>
    <w:p w:rsid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p w:rsidR="005558CC" w:rsidRPr="00250FCF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Диаграмма вариантов использования</w:t>
      </w:r>
      <w:r w:rsidR="00250FCF">
        <w:rPr>
          <w:rFonts w:cs="Times New Roman"/>
          <w:szCs w:val="24"/>
          <w:lang w:val="en-US"/>
        </w:rPr>
        <w:t>:</w:t>
      </w:r>
    </w:p>
    <w:p w:rsid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360.7pt">
            <v:imagedata r:id="rId4" o:title="Use Cases"/>
          </v:shape>
        </w:pict>
      </w:r>
    </w:p>
    <w:p w:rsid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Диаграмма последовательности:</w:t>
      </w:r>
    </w:p>
    <w:p w:rsid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5558CC" w:rsidRPr="005558CC" w:rsidRDefault="005558CC" w:rsidP="005558C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pict>
          <v:shape id="_x0000_i1026" type="#_x0000_t75" style="width:466.95pt;height:228.85pt">
            <v:imagedata r:id="rId5" o:title="Sequence"/>
          </v:shape>
        </w:pict>
      </w:r>
    </w:p>
    <w:p w:rsidR="005558CC" w:rsidRPr="005558CC" w:rsidRDefault="005558CC" w:rsidP="005558CC">
      <w:pPr>
        <w:jc w:val="both"/>
        <w:rPr>
          <w:rFonts w:cs="Times New Roman"/>
          <w:szCs w:val="24"/>
        </w:rPr>
      </w:pPr>
    </w:p>
    <w:p w:rsidR="005558CC" w:rsidRDefault="005558CC" w:rsidP="005558CC">
      <w:pPr>
        <w:jc w:val="both"/>
      </w:pPr>
      <w:r>
        <w:lastRenderedPageBreak/>
        <w:t>Диаграмма кооперации:</w:t>
      </w:r>
    </w:p>
    <w:p w:rsidR="005558CC" w:rsidRDefault="005558CC" w:rsidP="005558CC">
      <w:pPr>
        <w:jc w:val="both"/>
      </w:pPr>
      <w:r>
        <w:pict>
          <v:shape id="_x0000_i1027" type="#_x0000_t75" style="width:466.95pt;height:306.55pt">
            <v:imagedata r:id="rId6" o:title="Collaboration"/>
          </v:shape>
        </w:pict>
      </w:r>
    </w:p>
    <w:p w:rsidR="005558CC" w:rsidRDefault="005558CC" w:rsidP="005558CC">
      <w:pPr>
        <w:jc w:val="both"/>
      </w:pPr>
    </w:p>
    <w:p w:rsidR="005558CC" w:rsidRDefault="005558CC" w:rsidP="005558CC">
      <w:pPr>
        <w:jc w:val="both"/>
      </w:pPr>
      <w:r>
        <w:t>Диаграмма классов:</w:t>
      </w:r>
    </w:p>
    <w:p w:rsidR="005558CC" w:rsidRDefault="005558CC" w:rsidP="005558CC">
      <w:pPr>
        <w:jc w:val="both"/>
      </w:pPr>
      <w:r>
        <w:pict>
          <v:shape id="_x0000_i1028" type="#_x0000_t75" style="width:466.95pt;height:274.45pt">
            <v:imagedata r:id="rId7" o:title="Classes"/>
          </v:shape>
        </w:pict>
      </w:r>
    </w:p>
    <w:p w:rsidR="005558CC" w:rsidRDefault="005558CC" w:rsidP="005558CC">
      <w:pPr>
        <w:jc w:val="both"/>
      </w:pPr>
    </w:p>
    <w:p w:rsidR="005558CC" w:rsidRDefault="005558CC" w:rsidP="005558CC">
      <w:pPr>
        <w:jc w:val="both"/>
      </w:pPr>
    </w:p>
    <w:p w:rsidR="005558CC" w:rsidRDefault="005558CC" w:rsidP="005558CC">
      <w:pPr>
        <w:jc w:val="both"/>
      </w:pPr>
      <w:r>
        <w:lastRenderedPageBreak/>
        <w:t xml:space="preserve">Диаграмма состояний: </w:t>
      </w:r>
    </w:p>
    <w:p w:rsidR="005558CC" w:rsidRDefault="005558CC" w:rsidP="005558CC">
      <w:pPr>
        <w:jc w:val="both"/>
      </w:pPr>
      <w:r>
        <w:pict>
          <v:shape id="_x0000_i1029" type="#_x0000_t75" style="width:392.1pt;height:335.05pt">
            <v:imagedata r:id="rId8" o:title="States"/>
          </v:shape>
        </w:pict>
      </w:r>
    </w:p>
    <w:p w:rsidR="005558CC" w:rsidRDefault="005558CC" w:rsidP="005558CC">
      <w:pPr>
        <w:jc w:val="both"/>
      </w:pPr>
      <w:r>
        <w:t>Объединенная диаграмма компонентов и размещения:</w:t>
      </w:r>
    </w:p>
    <w:p w:rsidR="005558CC" w:rsidRDefault="005558CC" w:rsidP="005558CC">
      <w:pPr>
        <w:jc w:val="both"/>
      </w:pPr>
      <w:r>
        <w:pict>
          <v:shape id="_x0000_i1032" type="#_x0000_t75" style="width:290.85pt;height:326.5pt">
            <v:imagedata r:id="rId9" o:title="Component"/>
          </v:shape>
        </w:pict>
      </w:r>
    </w:p>
    <w:p w:rsidR="00053197" w:rsidRPr="00053197" w:rsidRDefault="00053197" w:rsidP="00053197">
      <w:pPr>
        <w:jc w:val="both"/>
        <w:rPr>
          <w:b/>
        </w:rPr>
      </w:pPr>
      <w:r>
        <w:rPr>
          <w:b/>
        </w:rPr>
        <w:lastRenderedPageBreak/>
        <w:t>Контрольные вопросы:</w:t>
      </w:r>
    </w:p>
    <w:p w:rsidR="00053197" w:rsidRPr="00053197" w:rsidRDefault="00053197" w:rsidP="00053197">
      <w:pPr>
        <w:jc w:val="both"/>
        <w:rPr>
          <w:b/>
          <w:i/>
        </w:rPr>
      </w:pPr>
      <w:r w:rsidRPr="00053197">
        <w:rPr>
          <w:b/>
          <w:i/>
        </w:rPr>
        <w:t xml:space="preserve">1. </w:t>
      </w:r>
      <w:r w:rsidRPr="00053197">
        <w:rPr>
          <w:b/>
          <w:i/>
        </w:rPr>
        <w:t>Дайте определение понятию «вариант использования».</w:t>
      </w:r>
    </w:p>
    <w:p w:rsidR="00053197" w:rsidRDefault="00053197" w:rsidP="00053197">
      <w:pPr>
        <w:jc w:val="both"/>
      </w:pPr>
      <w:r w:rsidRPr="00053197">
        <w:rPr>
          <w:b/>
        </w:rPr>
        <w:t>Вариант использования</w:t>
      </w:r>
      <w:r>
        <w:t xml:space="preserve"> представляет собой последовательность действий (транзакций), выполняемых системой в ответ на событие, инициируемое некоторым внеш</w:t>
      </w:r>
      <w:r>
        <w:t>ним объектом (действующим лицом</w:t>
      </w:r>
      <w:r>
        <w:t>).</w:t>
      </w:r>
    </w:p>
    <w:p w:rsidR="00053197" w:rsidRDefault="00053197" w:rsidP="00053197">
      <w:pPr>
        <w:jc w:val="both"/>
      </w:pPr>
    </w:p>
    <w:p w:rsidR="00053197" w:rsidRPr="00053197" w:rsidRDefault="00053197" w:rsidP="00053197">
      <w:pPr>
        <w:jc w:val="both"/>
        <w:rPr>
          <w:b/>
          <w:i/>
        </w:rPr>
      </w:pPr>
      <w:r>
        <w:rPr>
          <w:b/>
          <w:i/>
        </w:rPr>
        <w:t xml:space="preserve">2. </w:t>
      </w:r>
      <w:r w:rsidRPr="00053197">
        <w:rPr>
          <w:b/>
          <w:i/>
        </w:rPr>
        <w:t>Какие типы связи могут присутствовать на диаграмме вариантов использования?</w:t>
      </w:r>
    </w:p>
    <w:p w:rsidR="00053197" w:rsidRDefault="00053197" w:rsidP="00053197">
      <w:pPr>
        <w:jc w:val="both"/>
      </w:pPr>
      <w:r w:rsidRPr="00053197">
        <w:rPr>
          <w:b/>
        </w:rPr>
        <w:t>Связь коммуникации</w:t>
      </w:r>
      <w:r>
        <w:t xml:space="preserve"> – это связь между вариантом исп</w:t>
      </w:r>
      <w:r>
        <w:t>ользования и действующим лицом.</w:t>
      </w:r>
    </w:p>
    <w:p w:rsidR="00053197" w:rsidRDefault="00053197" w:rsidP="00053197">
      <w:pPr>
        <w:jc w:val="both"/>
      </w:pPr>
      <w:r w:rsidRPr="00053197">
        <w:rPr>
          <w:b/>
        </w:rPr>
        <w:t>Связь включения</w:t>
      </w:r>
      <w:r>
        <w:t xml:space="preserve"> применяется в тех ситуациях, когда имеется какой-либо фрагмент поведения системы, который повторяется более чем в одном варианте и</w:t>
      </w:r>
      <w:r>
        <w:t>спользования.</w:t>
      </w:r>
    </w:p>
    <w:p w:rsidR="00053197" w:rsidRDefault="00053197" w:rsidP="00053197">
      <w:pPr>
        <w:jc w:val="both"/>
      </w:pPr>
      <w:r w:rsidRPr="00053197">
        <w:rPr>
          <w:b/>
        </w:rPr>
        <w:t>Связь расширения</w:t>
      </w:r>
      <w:r>
        <w:t xml:space="preserve"> применяется при описании изменений </w:t>
      </w:r>
      <w:r>
        <w:t>в нормальном поведении системы.</w:t>
      </w:r>
    </w:p>
    <w:p w:rsidR="00053197" w:rsidRDefault="00053197" w:rsidP="00053197">
      <w:pPr>
        <w:jc w:val="both"/>
      </w:pPr>
      <w:r>
        <w:t xml:space="preserve">С помощью </w:t>
      </w:r>
      <w:r w:rsidRPr="00053197">
        <w:rPr>
          <w:b/>
        </w:rPr>
        <w:t xml:space="preserve">связи обобщения </w:t>
      </w:r>
      <w:r>
        <w:t>показывают, что у нескольких дейст</w:t>
      </w:r>
      <w:r>
        <w:t>вующих лиц имеются общие черты.</w:t>
      </w:r>
    </w:p>
    <w:p w:rsidR="00053197" w:rsidRPr="00053197" w:rsidRDefault="00053197" w:rsidP="00053197">
      <w:pPr>
        <w:jc w:val="both"/>
        <w:rPr>
          <w:b/>
          <w:i/>
        </w:rPr>
      </w:pPr>
      <w:r>
        <w:rPr>
          <w:b/>
          <w:i/>
        </w:rPr>
        <w:t xml:space="preserve">3. </w:t>
      </w:r>
      <w:r w:rsidRPr="00053197">
        <w:rPr>
          <w:b/>
          <w:i/>
        </w:rPr>
        <w:t>Дайте определение понятию «действующее лицо».</w:t>
      </w:r>
    </w:p>
    <w:p w:rsidR="00053197" w:rsidRDefault="00053197" w:rsidP="00053197">
      <w:pPr>
        <w:jc w:val="both"/>
      </w:pPr>
      <w:r w:rsidRPr="00053197">
        <w:rPr>
          <w:b/>
        </w:rPr>
        <w:t>Действующее лицо</w:t>
      </w:r>
      <w:r>
        <w:t xml:space="preserve"> (</w:t>
      </w:r>
      <w:proofErr w:type="spellStart"/>
      <w:r>
        <w:t>actor</w:t>
      </w:r>
      <w:proofErr w:type="spellEnd"/>
      <w:r>
        <w:t>) – это роль, которую пользователь играет по отношению к системе. Действующие лица представляют собой роли, а не конкретных людей или наименования работ.</w:t>
      </w:r>
    </w:p>
    <w:p w:rsidR="00053197" w:rsidRDefault="00053197" w:rsidP="00053197">
      <w:pPr>
        <w:jc w:val="both"/>
      </w:pPr>
    </w:p>
    <w:p w:rsidR="00053197" w:rsidRPr="00053197" w:rsidRDefault="00053197" w:rsidP="00053197">
      <w:pPr>
        <w:jc w:val="both"/>
        <w:rPr>
          <w:b/>
          <w:i/>
        </w:rPr>
      </w:pPr>
      <w:r>
        <w:rPr>
          <w:b/>
          <w:i/>
        </w:rPr>
        <w:t xml:space="preserve">4. </w:t>
      </w:r>
      <w:r w:rsidRPr="00053197">
        <w:rPr>
          <w:b/>
          <w:i/>
        </w:rPr>
        <w:t>Какие типы сообщений могут присутствовать на диаграммах взаимодействия?</w:t>
      </w:r>
    </w:p>
    <w:p w:rsidR="00053197" w:rsidRDefault="00053197" w:rsidP="00053197">
      <w:pPr>
        <w:jc w:val="both"/>
      </w:pPr>
      <w:r w:rsidRPr="00053197">
        <w:rPr>
          <w:b/>
        </w:rPr>
        <w:t>Информационное</w:t>
      </w:r>
      <w:r>
        <w:t xml:space="preserve"> (</w:t>
      </w:r>
      <w:proofErr w:type="spellStart"/>
      <w:r>
        <w:t>informative</w:t>
      </w:r>
      <w:proofErr w:type="spellEnd"/>
      <w:r>
        <w:t>) сообщение – это сообщение, снабжающее объект</w:t>
      </w:r>
      <w:r>
        <w:t>-</w:t>
      </w:r>
      <w:r>
        <w:t>получатель некоторой информацие</w:t>
      </w:r>
      <w:r>
        <w:t>й для обновления его состояния.</w:t>
      </w:r>
    </w:p>
    <w:p w:rsidR="00053197" w:rsidRDefault="00053197" w:rsidP="00053197">
      <w:pPr>
        <w:jc w:val="both"/>
      </w:pPr>
      <w:r w:rsidRPr="00053197">
        <w:rPr>
          <w:b/>
        </w:rPr>
        <w:t>Сообщение-запрос</w:t>
      </w:r>
      <w:r>
        <w:t xml:space="preserve"> (</w:t>
      </w:r>
      <w:proofErr w:type="spellStart"/>
      <w:r>
        <w:t>interrogative</w:t>
      </w:r>
      <w:proofErr w:type="spellEnd"/>
      <w:r>
        <w:t>) – это сообщение, запрашивающее выдачу некоторой ин</w:t>
      </w:r>
      <w:r>
        <w:t>формации об объекте-получателе.</w:t>
      </w:r>
    </w:p>
    <w:p w:rsidR="00053197" w:rsidRDefault="00053197" w:rsidP="00053197">
      <w:pPr>
        <w:jc w:val="both"/>
      </w:pPr>
      <w:r w:rsidRPr="00053197">
        <w:rPr>
          <w:b/>
        </w:rPr>
        <w:t>Императивное</w:t>
      </w:r>
      <w:r>
        <w:t xml:space="preserve"> (</w:t>
      </w:r>
      <w:proofErr w:type="spellStart"/>
      <w:r>
        <w:t>imperative</w:t>
      </w:r>
      <w:proofErr w:type="spellEnd"/>
      <w:r>
        <w:t>) сообщение – это со</w:t>
      </w:r>
      <w:r>
        <w:t>общение, запрашивающее у объекта-</w:t>
      </w:r>
      <w:r>
        <w:t>получателя</w:t>
      </w:r>
      <w:r>
        <w:t xml:space="preserve"> выполнение некоторых действий.</w:t>
      </w:r>
    </w:p>
    <w:p w:rsidR="00053197" w:rsidRDefault="00053197" w:rsidP="00053197">
      <w:pPr>
        <w:jc w:val="both"/>
      </w:pPr>
      <w:r>
        <w:rPr>
          <w:b/>
          <w:i/>
        </w:rPr>
        <w:t xml:space="preserve">5. </w:t>
      </w:r>
      <w:r w:rsidRPr="00053197">
        <w:rPr>
          <w:b/>
          <w:i/>
        </w:rPr>
        <w:t>Дайте определение понятию класс, объект класса</w:t>
      </w:r>
      <w:r>
        <w:t>.</w:t>
      </w:r>
    </w:p>
    <w:p w:rsidR="00053197" w:rsidRDefault="00053197" w:rsidP="00053197">
      <w:pPr>
        <w:jc w:val="both"/>
      </w:pPr>
      <w:r w:rsidRPr="00053197">
        <w:rPr>
          <w:b/>
        </w:rPr>
        <w:t>Класс</w:t>
      </w:r>
      <w:r>
        <w:t xml:space="preserve"> - это группа сущностей (объектов), обладающих сходными свойствами, а именно, данными и поведением. Отдельный представитель некоторого класса называется объектом класса или просто объектом.</w:t>
      </w:r>
    </w:p>
    <w:p w:rsidR="00053197" w:rsidRPr="00053197" w:rsidRDefault="00053197" w:rsidP="00053197">
      <w:pPr>
        <w:jc w:val="both"/>
        <w:rPr>
          <w:b/>
          <w:i/>
        </w:rPr>
      </w:pPr>
      <w:r w:rsidRPr="00053197">
        <w:rPr>
          <w:b/>
          <w:i/>
        </w:rPr>
        <w:lastRenderedPageBreak/>
        <w:t>6. Кем и для чего может быть исп</w:t>
      </w:r>
      <w:r w:rsidRPr="00053197">
        <w:rPr>
          <w:b/>
          <w:i/>
        </w:rPr>
        <w:t>ользована диаграмма размещения?</w:t>
      </w:r>
    </w:p>
    <w:p w:rsidR="00053197" w:rsidRDefault="00053197" w:rsidP="00053197">
      <w:pPr>
        <w:jc w:val="both"/>
      </w:pPr>
      <w:r>
        <w:t>Диаграмма размещения используется менеджером проекта, пользователями, архитектором системы и эксплуатационным персоналом, чтобы понять физическое разм</w:t>
      </w:r>
      <w:r w:rsidR="009B3493">
        <w:t>ещение системы и расположение её</w:t>
      </w:r>
      <w:r>
        <w:t xml:space="preserve"> отдельных подсистем.</w:t>
      </w:r>
    </w:p>
    <w:p w:rsidR="009B3493" w:rsidRPr="00053197" w:rsidRDefault="009B3493" w:rsidP="00053197">
      <w:pPr>
        <w:jc w:val="both"/>
      </w:pPr>
    </w:p>
    <w:p w:rsidR="005558CC" w:rsidRDefault="00EC7081" w:rsidP="005558CC">
      <w:pPr>
        <w:jc w:val="both"/>
        <w:rPr>
          <w:b/>
        </w:rPr>
      </w:pPr>
      <w:r>
        <w:rPr>
          <w:b/>
        </w:rPr>
        <w:t>Вывод:</w:t>
      </w:r>
    </w:p>
    <w:p w:rsidR="00EC7081" w:rsidRDefault="00EC7081" w:rsidP="005558CC">
      <w:pPr>
        <w:jc w:val="both"/>
      </w:pPr>
      <w:r>
        <w:t>В</w:t>
      </w:r>
      <w:r w:rsidRPr="00EC7081">
        <w:t xml:space="preserve"> процессе лабораторной работы мы ознакомились с основными элементами определения, представления, проектирования и моделирования програм</w:t>
      </w:r>
      <w:r>
        <w:t>мных систем с помощью языка UML и дополнили предшествующую версию проекта несколькими диаграммами.</w:t>
      </w:r>
    </w:p>
    <w:p w:rsidR="00E32834" w:rsidRDefault="00E32834" w:rsidP="005558CC">
      <w:pPr>
        <w:jc w:val="both"/>
      </w:pPr>
    </w:p>
    <w:p w:rsidR="00E32834" w:rsidRDefault="00E32834" w:rsidP="00E32834">
      <w:pPr>
        <w:rPr>
          <w:b/>
        </w:rPr>
      </w:pPr>
      <w:r>
        <w:rPr>
          <w:b/>
        </w:rPr>
        <w:t>Список используемой литературы</w:t>
      </w:r>
    </w:p>
    <w:p w:rsidR="00E32834" w:rsidRPr="00E32834" w:rsidRDefault="00E32834" w:rsidP="00E32834">
      <w:r w:rsidRPr="00E32834">
        <w:t>1. http://www.uml.org</w:t>
      </w:r>
    </w:p>
    <w:p w:rsidR="00E32834" w:rsidRPr="00E32834" w:rsidRDefault="00E32834" w:rsidP="00E32834">
      <w:r w:rsidRPr="00E32834">
        <w:t>2. http://www.uml.ru</w:t>
      </w:r>
    </w:p>
    <w:p w:rsidR="00E32834" w:rsidRPr="00E32834" w:rsidRDefault="00E32834" w:rsidP="00E32834">
      <w:r w:rsidRPr="00E32834">
        <w:t>3. http://www.uml2.ru</w:t>
      </w:r>
    </w:p>
    <w:p w:rsidR="00E32834" w:rsidRPr="00E32834" w:rsidRDefault="00E32834" w:rsidP="00E32834">
      <w:r w:rsidRPr="00E32834">
        <w:t>4. http://www.omg.org/technology/documents/formal/uml.htm</w:t>
      </w:r>
    </w:p>
    <w:p w:rsidR="00E32834" w:rsidRPr="00E32834" w:rsidRDefault="00E32834" w:rsidP="00E32834">
      <w:r w:rsidRPr="00E32834">
        <w:t xml:space="preserve">5. Буч Г., </w:t>
      </w:r>
      <w:proofErr w:type="spellStart"/>
      <w:r w:rsidRPr="00E32834">
        <w:t>Рамбо</w:t>
      </w:r>
      <w:proofErr w:type="spellEnd"/>
      <w:r w:rsidRPr="00E32834">
        <w:t xml:space="preserve"> Дж., Джекобсон А. Язык UML. Руково</w:t>
      </w:r>
      <w:r>
        <w:t>дство пользователя. – С-П.: Из</w:t>
      </w:r>
      <w:r w:rsidRPr="00E32834">
        <w:t>дательство «Питер», 2003. – 432 с.</w:t>
      </w:r>
    </w:p>
    <w:p w:rsidR="00E32834" w:rsidRPr="00E32834" w:rsidRDefault="00E32834" w:rsidP="00E32834">
      <w:r w:rsidRPr="00E32834">
        <w:t xml:space="preserve">6. </w:t>
      </w:r>
      <w:proofErr w:type="spellStart"/>
      <w:r w:rsidRPr="00E32834">
        <w:t>Шмуллер</w:t>
      </w:r>
      <w:proofErr w:type="spellEnd"/>
      <w:r w:rsidRPr="00E32834">
        <w:t xml:space="preserve"> Дж. Освой самостоятельно UML 2 за 24 ча</w:t>
      </w:r>
      <w:r>
        <w:t xml:space="preserve">са. Практическое руководство. </w:t>
      </w:r>
      <w:r w:rsidRPr="00E32834">
        <w:t>М.: «Вильямс», 2005. - 416 с.</w:t>
      </w:r>
      <w:bookmarkEnd w:id="0"/>
    </w:p>
    <w:sectPr w:rsidR="00E32834" w:rsidRPr="00E32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763"/>
    <w:rsid w:val="00053197"/>
    <w:rsid w:val="00250FCF"/>
    <w:rsid w:val="00335763"/>
    <w:rsid w:val="005558CC"/>
    <w:rsid w:val="006B4801"/>
    <w:rsid w:val="009B3493"/>
    <w:rsid w:val="00D1709B"/>
    <w:rsid w:val="00E32834"/>
    <w:rsid w:val="00EC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656AF"/>
  <w15:chartTrackingRefBased/>
  <w15:docId w15:val="{F663B57B-190C-4788-94B0-ED351FC7E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58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58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1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Наталочка</dc:creator>
  <cp:keywords/>
  <dc:description/>
  <cp:lastModifiedBy>Анастасия Наталочка</cp:lastModifiedBy>
  <cp:revision>7</cp:revision>
  <dcterms:created xsi:type="dcterms:W3CDTF">2020-12-07T22:24:00Z</dcterms:created>
  <dcterms:modified xsi:type="dcterms:W3CDTF">2020-12-07T22:43:00Z</dcterms:modified>
</cp:coreProperties>
</file>